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A970783" w:rsidR="00A80B0D" w:rsidRPr="00B8301E" w:rsidRDefault="008B2921" w:rsidP="007E04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B8301E" w:rsidRP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B8301E" w:rsidRP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B8301E" w:rsidRP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myakutina</w:instrText>
      </w:r>
      <w:r w:rsidR="00B8301E" w:rsidRP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auction</w:instrText>
      </w:r>
      <w:r w:rsidR="00B8301E" w:rsidRP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-</w:instrTex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house</w:instrText>
      </w:r>
      <w:r w:rsidR="00B8301E" w:rsidRP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B8301E" w:rsidRP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="00443B1E" w:rsidRPr="00595E54">
        <w:rPr>
          <w:rStyle w:val="a4"/>
          <w:rFonts w:ascii="Times New Roman" w:hAnsi="Times New Roman" w:cs="Times New Roman"/>
          <w:color w:val="auto"/>
          <w:sz w:val="24"/>
          <w:szCs w:val="24"/>
          <w:lang w:val="en-US"/>
        </w:rPr>
        <w:t>myakutina</w:t>
      </w:r>
      <w:r w:rsidR="00443B1E" w:rsidRPr="00595E54">
        <w:rPr>
          <w:rStyle w:val="a4"/>
          <w:rFonts w:ascii="Times New Roman" w:hAnsi="Times New Roman" w:cs="Times New Roman"/>
          <w:color w:val="auto"/>
          <w:sz w:val="24"/>
          <w:szCs w:val="24"/>
        </w:rPr>
        <w:t>@auction-house.ru</w:t>
      </w:r>
      <w:r w:rsidR="00B8301E">
        <w:rPr>
          <w:rStyle w:val="a4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Pr="00595E54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595E54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DB0855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DB0855">
        <w:rPr>
          <w:rFonts w:ascii="Times New Roman" w:hAnsi="Times New Roman" w:cs="Times New Roman"/>
          <w:sz w:val="24"/>
          <w:szCs w:val="24"/>
        </w:rPr>
        <w:t>(</w:t>
      </w:r>
      <w:r w:rsidRPr="00595E54">
        <w:rPr>
          <w:rFonts w:ascii="Times New Roman" w:hAnsi="Times New Roman" w:cs="Times New Roman"/>
          <w:sz w:val="24"/>
          <w:szCs w:val="24"/>
        </w:rPr>
        <w:t>ОТ</w:t>
      </w:r>
      <w:r w:rsidR="00DB0855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595E54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7E047D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7E047D">
        <w:rPr>
          <w:rFonts w:ascii="Times New Roman" w:hAnsi="Times New Roman" w:cs="Times New Roman"/>
          <w:sz w:val="24"/>
          <w:szCs w:val="24"/>
        </w:rPr>
        <w:t xml:space="preserve"> с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Общество</w:t>
      </w:r>
      <w:r w:rsidR="007E047D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«ИГРА-ТЕХНИКА» (ООО «И-ТЕХНИКА»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7E047D" w:rsidRPr="007E047D">
        <w:rPr>
          <w:rFonts w:ascii="Times New Roman" w:hAnsi="Times New Roman" w:cs="Times New Roman"/>
          <w:sz w:val="24"/>
          <w:szCs w:val="24"/>
        </w:rPr>
        <w:t xml:space="preserve">119313, г. Москва, пр-т Ленинский, д.89/2, </w:t>
      </w:r>
      <w:proofErr w:type="spellStart"/>
      <w:r w:rsidR="007E047D" w:rsidRPr="007E047D">
        <w:rPr>
          <w:rFonts w:ascii="Times New Roman" w:hAnsi="Times New Roman" w:cs="Times New Roman"/>
          <w:sz w:val="24"/>
          <w:szCs w:val="24"/>
        </w:rPr>
        <w:t>подв</w:t>
      </w:r>
      <w:proofErr w:type="spellEnd"/>
      <w:r w:rsidR="007E047D" w:rsidRPr="007E047D">
        <w:rPr>
          <w:rFonts w:ascii="Times New Roman" w:hAnsi="Times New Roman" w:cs="Times New Roman"/>
          <w:sz w:val="24"/>
          <w:szCs w:val="24"/>
        </w:rPr>
        <w:t xml:space="preserve">. 0, </w:t>
      </w:r>
      <w:proofErr w:type="spellStart"/>
      <w:r w:rsidR="007E047D" w:rsidRPr="007E047D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7E047D" w:rsidRPr="007E047D">
        <w:rPr>
          <w:rFonts w:ascii="Times New Roman" w:hAnsi="Times New Roman" w:cs="Times New Roman"/>
          <w:sz w:val="24"/>
          <w:szCs w:val="24"/>
        </w:rPr>
        <w:t>./комната Х/3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>, ОГРН </w:t>
      </w:r>
      <w:r w:rsidR="007E047D" w:rsidRPr="007E047D">
        <w:rPr>
          <w:rFonts w:ascii="Times New Roman" w:hAnsi="Times New Roman" w:cs="Times New Roman"/>
          <w:sz w:val="24"/>
          <w:szCs w:val="24"/>
        </w:rPr>
        <w:t>1087746673453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>, ИНН 7734585589</w:t>
      </w:r>
      <w:r w:rsidR="007E047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7E047D">
        <w:rPr>
          <w:rFonts w:ascii="Times New Roman" w:hAnsi="Times New Roman" w:cs="Times New Roman"/>
          <w:sz w:val="24"/>
          <w:szCs w:val="24"/>
        </w:rPr>
        <w:t>далее - Должник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7E047D" w:rsidRPr="007E0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47D" w:rsidRPr="007E047D">
        <w:rPr>
          <w:rFonts w:ascii="Times New Roman" w:hAnsi="Times New Roman" w:cs="Times New Roman"/>
          <w:b/>
          <w:bCs/>
          <w:iCs/>
          <w:sz w:val="24"/>
          <w:szCs w:val="24"/>
        </w:rPr>
        <w:t>Чайкина Андрея Сергеевича</w:t>
      </w:r>
      <w:r w:rsidR="007E047D" w:rsidRPr="007E04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E047D" w:rsidRPr="007E047D">
        <w:rPr>
          <w:rFonts w:ascii="Times New Roman" w:hAnsi="Times New Roman" w:cs="Times New Roman"/>
          <w:sz w:val="24"/>
          <w:szCs w:val="24"/>
        </w:rPr>
        <w:t>(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рег. №: 5424, адрес: 170100, г. Тверь, а/я 0652; ИНН 690209872134; СНИЛС 078-291-250 88,</w:t>
      </w:r>
      <w:r w:rsidR="007E047D" w:rsidRPr="007E047D">
        <w:rPr>
          <w:rFonts w:ascii="Times New Roman" w:hAnsi="Times New Roman" w:cs="Times New Roman"/>
          <w:sz w:val="24"/>
          <w:szCs w:val="24"/>
        </w:rPr>
        <w:t xml:space="preserve"> </w:t>
      </w:r>
      <w:r w:rsidR="007E047D" w:rsidRPr="002A100C">
        <w:rPr>
          <w:rFonts w:ascii="Times New Roman" w:hAnsi="Times New Roman" w:cs="Times New Roman"/>
          <w:sz w:val="24"/>
          <w:szCs w:val="24"/>
        </w:rPr>
        <w:t>далее – К</w:t>
      </w:r>
      <w:r w:rsidR="007E047D">
        <w:rPr>
          <w:rFonts w:ascii="Times New Roman" w:hAnsi="Times New Roman" w:cs="Times New Roman"/>
          <w:sz w:val="24"/>
          <w:szCs w:val="24"/>
        </w:rPr>
        <w:t>У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), члена Союза арбитражных управляющих «Саморегулируемая организация «ДЕЛО» (САУ «СРО «ДЕЛО», ИНН </w:t>
      </w:r>
      <w:r w:rsidR="007E047D" w:rsidRPr="007E047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5010029544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 xml:space="preserve">, ОГРН 1035002205919, адрес: 141307, Московская обл., г. Сергиев Посад, ул. Гефсиманские пруды, д. 4), действующего </w:t>
      </w:r>
      <w:r w:rsidR="007E047D" w:rsidRPr="002A100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7E047D" w:rsidRPr="007E047D">
        <w:rPr>
          <w:rFonts w:ascii="Times New Roman" w:hAnsi="Times New Roman" w:cs="Times New Roman"/>
          <w:bCs/>
          <w:sz w:val="24"/>
          <w:szCs w:val="24"/>
        </w:rPr>
        <w:t>на основании Определения Арбитражного суда города Москвы от 29.11.2022 по делу № А40-206274/20-36-349 «Б»</w:t>
      </w:r>
      <w:r w:rsidR="007E047D" w:rsidRPr="007E047D">
        <w:rPr>
          <w:rFonts w:ascii="Times New Roman" w:hAnsi="Times New Roman" w:cs="Times New Roman"/>
          <w:sz w:val="24"/>
          <w:szCs w:val="24"/>
        </w:rPr>
        <w:t>,</w:t>
      </w:r>
      <w:r w:rsidR="007E047D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D76D7B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</w:t>
      </w:r>
      <w:r w:rsidR="00180195" w:rsidRPr="00B8301E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предложений по цене приобретения имущества Должника </w:t>
      </w:r>
      <w:r w:rsidR="00180195" w:rsidRPr="00B8301E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B8301E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B8301E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B8301E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4" w:history="1">
        <w:r w:rsidR="00180195" w:rsidRPr="00B8301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B8301E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B8301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EC00ED2" w14:textId="1BD27611" w:rsidR="002A100C" w:rsidRPr="00B8301E" w:rsidRDefault="002A100C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Дата и время проведения Торгов: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07</w:t>
      </w:r>
      <w:r w:rsidRPr="00B8301E">
        <w:rPr>
          <w:rFonts w:ascii="Times New Roman" w:hAnsi="Times New Roman" w:cs="Times New Roman"/>
          <w:b/>
          <w:sz w:val="24"/>
          <w:szCs w:val="24"/>
        </w:rPr>
        <w:t>.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1</w:t>
      </w:r>
      <w:r w:rsidRPr="00B8301E">
        <w:rPr>
          <w:rFonts w:ascii="Times New Roman" w:hAnsi="Times New Roman" w:cs="Times New Roman"/>
          <w:b/>
          <w:sz w:val="24"/>
          <w:szCs w:val="24"/>
        </w:rPr>
        <w:t>0.202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4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г. с 1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0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B8301E">
        <w:rPr>
          <w:rFonts w:ascii="Times New Roman" w:hAnsi="Times New Roman" w:cs="Times New Roman"/>
          <w:sz w:val="24"/>
          <w:szCs w:val="24"/>
        </w:rPr>
        <w:t xml:space="preserve">(время здесь и далее - МСК). Срок приема заявок на участие в Торгах 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0:00 ч. 28</w:t>
      </w:r>
      <w:r w:rsidRPr="00B8301E">
        <w:rPr>
          <w:rFonts w:ascii="Times New Roman" w:hAnsi="Times New Roman" w:cs="Times New Roman"/>
          <w:b/>
          <w:sz w:val="24"/>
          <w:szCs w:val="24"/>
        </w:rPr>
        <w:t>.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08</w:t>
      </w:r>
      <w:r w:rsidRPr="00B8301E">
        <w:rPr>
          <w:rFonts w:ascii="Times New Roman" w:hAnsi="Times New Roman" w:cs="Times New Roman"/>
          <w:b/>
          <w:sz w:val="24"/>
          <w:szCs w:val="24"/>
        </w:rPr>
        <w:t>.202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4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23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: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59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 xml:space="preserve"> ч. 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0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1</w:t>
      </w:r>
      <w:r w:rsidRPr="00B8301E">
        <w:rPr>
          <w:rFonts w:ascii="Times New Roman" w:hAnsi="Times New Roman" w:cs="Times New Roman"/>
          <w:b/>
          <w:sz w:val="24"/>
          <w:szCs w:val="24"/>
        </w:rPr>
        <w:t>.</w:t>
      </w:r>
      <w:r w:rsidR="00264B11" w:rsidRPr="00B8301E">
        <w:rPr>
          <w:rFonts w:ascii="Times New Roman" w:hAnsi="Times New Roman" w:cs="Times New Roman"/>
          <w:b/>
          <w:sz w:val="24"/>
          <w:szCs w:val="24"/>
        </w:rPr>
        <w:t>1</w:t>
      </w:r>
      <w:r w:rsidRPr="00B8301E">
        <w:rPr>
          <w:rFonts w:ascii="Times New Roman" w:hAnsi="Times New Roman" w:cs="Times New Roman"/>
          <w:b/>
          <w:sz w:val="24"/>
          <w:szCs w:val="24"/>
        </w:rPr>
        <w:t>0.202</w:t>
      </w:r>
      <w:r w:rsidR="00213F3B" w:rsidRPr="00B8301E">
        <w:rPr>
          <w:rFonts w:ascii="Times New Roman" w:hAnsi="Times New Roman" w:cs="Times New Roman"/>
          <w:b/>
          <w:sz w:val="24"/>
          <w:szCs w:val="24"/>
        </w:rPr>
        <w:t>4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Pr="00B8301E">
        <w:rPr>
          <w:rFonts w:ascii="Times New Roman" w:hAnsi="Times New Roman" w:cs="Times New Roman"/>
          <w:sz w:val="24"/>
          <w:szCs w:val="24"/>
        </w:rPr>
        <w:t xml:space="preserve">Определение участников Торгов – </w:t>
      </w:r>
      <w:r w:rsidR="00264B11" w:rsidRPr="00B8301E">
        <w:rPr>
          <w:rFonts w:ascii="Times New Roman" w:hAnsi="Times New Roman" w:cs="Times New Roman"/>
          <w:sz w:val="24"/>
          <w:szCs w:val="24"/>
        </w:rPr>
        <w:t>04</w:t>
      </w:r>
      <w:r w:rsidRPr="00B8301E">
        <w:rPr>
          <w:rFonts w:ascii="Times New Roman" w:hAnsi="Times New Roman" w:cs="Times New Roman"/>
          <w:sz w:val="24"/>
          <w:szCs w:val="24"/>
        </w:rPr>
        <w:t>.</w:t>
      </w:r>
      <w:r w:rsidR="00264B11" w:rsidRPr="00B8301E">
        <w:rPr>
          <w:rFonts w:ascii="Times New Roman" w:hAnsi="Times New Roman" w:cs="Times New Roman"/>
          <w:sz w:val="24"/>
          <w:szCs w:val="24"/>
        </w:rPr>
        <w:t>1</w:t>
      </w:r>
      <w:r w:rsidRPr="00B8301E">
        <w:rPr>
          <w:rFonts w:ascii="Times New Roman" w:hAnsi="Times New Roman" w:cs="Times New Roman"/>
          <w:sz w:val="24"/>
          <w:szCs w:val="24"/>
        </w:rPr>
        <w:t>0.202</w:t>
      </w:r>
      <w:r w:rsidR="00213F3B" w:rsidRPr="00B8301E">
        <w:rPr>
          <w:rFonts w:ascii="Times New Roman" w:hAnsi="Times New Roman" w:cs="Times New Roman"/>
          <w:sz w:val="24"/>
          <w:szCs w:val="24"/>
        </w:rPr>
        <w:t>4 г.</w:t>
      </w:r>
      <w:r w:rsidRPr="00B8301E">
        <w:rPr>
          <w:rFonts w:ascii="Times New Roman" w:hAnsi="Times New Roman" w:cs="Times New Roman"/>
          <w:sz w:val="24"/>
          <w:szCs w:val="24"/>
        </w:rPr>
        <w:t>, оформляется протоколом об определении участников Торгов.</w:t>
      </w:r>
    </w:p>
    <w:p w14:paraId="40D4BD97" w14:textId="1374380D" w:rsidR="004623AA" w:rsidRPr="00B8301E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B8301E">
        <w:rPr>
          <w:rFonts w:ascii="Times New Roman" w:hAnsi="Times New Roman" w:cs="Times New Roman"/>
          <w:b/>
          <w:sz w:val="24"/>
          <w:szCs w:val="24"/>
        </w:rPr>
        <w:t>Торгов</w:t>
      </w:r>
      <w:r w:rsidRPr="00B8301E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,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реализуемое единым Лотом</w:t>
      </w:r>
      <w:r w:rsidR="007E047D" w:rsidRPr="00B8301E">
        <w:rPr>
          <w:rFonts w:ascii="Times New Roman" w:hAnsi="Times New Roman" w:cs="Times New Roman"/>
          <w:sz w:val="24"/>
          <w:szCs w:val="24"/>
        </w:rPr>
        <w:t xml:space="preserve">, 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являющееся собственностью Должника и </w:t>
      </w:r>
      <w:r w:rsidR="002A100C" w:rsidRPr="00B8301E">
        <w:rPr>
          <w:rFonts w:ascii="Times New Roman" w:hAnsi="Times New Roman" w:cs="Times New Roman"/>
          <w:b/>
          <w:sz w:val="24"/>
          <w:szCs w:val="24"/>
        </w:rPr>
        <w:t xml:space="preserve">предметом залога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ООО КБ «</w:t>
      </w:r>
      <w:proofErr w:type="spellStart"/>
      <w:r w:rsidR="007E047D" w:rsidRPr="00B8301E">
        <w:rPr>
          <w:rFonts w:ascii="Times New Roman" w:hAnsi="Times New Roman" w:cs="Times New Roman"/>
          <w:b/>
          <w:sz w:val="24"/>
          <w:szCs w:val="24"/>
        </w:rPr>
        <w:t>Нэклис</w:t>
      </w:r>
      <w:proofErr w:type="spellEnd"/>
      <w:r w:rsidR="007E047D" w:rsidRPr="00B8301E">
        <w:rPr>
          <w:rFonts w:ascii="Times New Roman" w:hAnsi="Times New Roman" w:cs="Times New Roman"/>
          <w:b/>
          <w:sz w:val="24"/>
          <w:szCs w:val="24"/>
        </w:rPr>
        <w:t>-Банк»</w:t>
      </w:r>
      <w:r w:rsidRPr="00B8301E">
        <w:rPr>
          <w:rFonts w:ascii="Times New Roman" w:hAnsi="Times New Roman" w:cs="Times New Roman"/>
          <w:sz w:val="24"/>
          <w:szCs w:val="24"/>
        </w:rPr>
        <w:t xml:space="preserve"> (далее – Лот, Имущество):</w:t>
      </w:r>
    </w:p>
    <w:p w14:paraId="133A58C0" w14:textId="77777777" w:rsidR="007E047D" w:rsidRPr="00B8301E" w:rsidRDefault="002A100C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>Лот № 1:</w:t>
      </w:r>
    </w:p>
    <w:p w14:paraId="11EA93A0" w14:textId="3214D371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9 816 +/- 29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69:46:0090701:23;</w:t>
      </w:r>
    </w:p>
    <w:p w14:paraId="6F2E2409" w14:textId="1DE9BC1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2 156 +/- 13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69:46:0090701:24;</w:t>
      </w:r>
    </w:p>
    <w:p w14:paraId="58294EFA" w14:textId="015166CD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4 761 +/- 15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69:46:0090701:25;</w:t>
      </w:r>
    </w:p>
    <w:p w14:paraId="43C7A144" w14:textId="5EBDF012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18 056 +/- 35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установлено относительно ориентира, расположенного в границах участка. Почтовый адрес ориентира: Тверская область, г. Ржев, ул. Чернышевского, д. 1А. Кадастровый номер 69:46:0090701:26;</w:t>
      </w:r>
    </w:p>
    <w:p w14:paraId="5C827C60" w14:textId="14E9BD06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6 061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установлено относительно ориентира, расположенного в границах участка. Почтовый адрес ориентира: Тверская область, г. Ржев, ул. </w:t>
      </w:r>
      <w:proofErr w:type="gramStart"/>
      <w:r w:rsidRPr="00B8301E">
        <w:rPr>
          <w:rFonts w:ascii="Times New Roman" w:hAnsi="Times New Roman" w:cs="Times New Roman"/>
          <w:sz w:val="24"/>
          <w:szCs w:val="24"/>
        </w:rPr>
        <w:t xml:space="preserve">Чернышевского,   </w:t>
      </w:r>
      <w:proofErr w:type="gramEnd"/>
      <w:r w:rsidRPr="00B8301E">
        <w:rPr>
          <w:rFonts w:ascii="Times New Roman" w:hAnsi="Times New Roman" w:cs="Times New Roman"/>
          <w:sz w:val="24"/>
          <w:szCs w:val="24"/>
        </w:rPr>
        <w:t>д. 1-а. Кадастровый номер 69:46:0090701:6;</w:t>
      </w:r>
    </w:p>
    <w:p w14:paraId="14EA6471" w14:textId="6A47333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Земельный участок 27 709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установлено относительно ориентира, расположенного в границах участка. Почтовый адрес ориентира: Тверская область, г. Ржев, ул. </w:t>
      </w:r>
      <w:proofErr w:type="gramStart"/>
      <w:r w:rsidRPr="00B8301E">
        <w:rPr>
          <w:rFonts w:ascii="Times New Roman" w:hAnsi="Times New Roman" w:cs="Times New Roman"/>
          <w:sz w:val="24"/>
          <w:szCs w:val="24"/>
        </w:rPr>
        <w:t xml:space="preserve">Чернышевского,   </w:t>
      </w:r>
      <w:proofErr w:type="gramEnd"/>
      <w:r w:rsidRPr="00B8301E">
        <w:rPr>
          <w:rFonts w:ascii="Times New Roman" w:hAnsi="Times New Roman" w:cs="Times New Roman"/>
          <w:sz w:val="24"/>
          <w:szCs w:val="24"/>
        </w:rPr>
        <w:t>д. 1-а. Кадастровый номер 69:46:0090701:3;</w:t>
      </w:r>
    </w:p>
    <w:p w14:paraId="7F1BF64C" w14:textId="75D47EFB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производственного корпуса площадью 12 791.1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обл., г. Ржев, ул. Чернышевского, д.1а. Кадастровый номер 69:46:0090701:14;</w:t>
      </w:r>
    </w:p>
    <w:p w14:paraId="6EC4CB1A" w14:textId="696A0A4A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механической мастерской площадью 989,4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69:46:0090701:17;</w:t>
      </w:r>
    </w:p>
    <w:p w14:paraId="0EB08A47" w14:textId="0E7CBCAE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Гараж на 5 автомашин площадью 283,6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69:46:0090701:16;</w:t>
      </w:r>
    </w:p>
    <w:p w14:paraId="25B57393" w14:textId="731811C0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Склад сырья и готовой продукции площадью 6 508,8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69:46:0090701:20;</w:t>
      </w:r>
    </w:p>
    <w:p w14:paraId="3D1FA791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строение (здание башни водонапорной железобетонной) 23,7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Чернышевского, д 1а. Кадастровый номер 69:46:0090712:58;</w:t>
      </w:r>
    </w:p>
    <w:p w14:paraId="026C455D" w14:textId="2AEF62AF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здание (платформа) 1 122,6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 Чернышевского, д 1а. Кадастровый номер 69:46:0090712:62;</w:t>
      </w:r>
    </w:p>
    <w:p w14:paraId="0EADB28A" w14:textId="6631852D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Железобетонный резервуар 45,5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 1а, железобетонный резервуар. Кадастровый номер 69:46:0090712:59;</w:t>
      </w:r>
    </w:p>
    <w:p w14:paraId="38A722FD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Насосная станция 7,1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Чернышевского. Кадастровый номер 69:46:0090701:19;</w:t>
      </w:r>
    </w:p>
    <w:p w14:paraId="7EF61FFE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lastRenderedPageBreak/>
        <w:t xml:space="preserve">Здание дома грузчиков 34,5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 1а. Кадастровый номер 69:46:0090712:64;</w:t>
      </w:r>
    </w:p>
    <w:p w14:paraId="43365C8B" w14:textId="62E3A4FC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Нежилое здание (бытовые помещения) 1 236,3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Тверская область, г. Ржев,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Чернышевского, д 1а. Кадастровый номер 69:46:0090712:66;</w:t>
      </w:r>
    </w:p>
    <w:p w14:paraId="17891159" w14:textId="48B924AF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Здание проходной 58,7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. Адрес: Тверская область, г. Ржев, ул. Чернышевского, д 1а,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корп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 (проходная). Кадастровый номер 69:46:0090712:67;</w:t>
      </w:r>
    </w:p>
    <w:p w14:paraId="006B3670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Подземный переход-тоннель от чесального цеха до бытовых помещений 133,5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Адрес: Тверская область, г. Ржев, ул. Чернышевского, д. 1а., Кадастровый номер 69:46:0090712:69;</w:t>
      </w:r>
    </w:p>
    <w:p w14:paraId="2C141585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Автомобильная дорога 1 891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. Адрес: Тверская область, г. Ржев, ул. Чернышевского, д. 1а. Кадастровый номер 69:46:0090701:18;</w:t>
      </w:r>
    </w:p>
    <w:p w14:paraId="198A56F4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Оборудование для производства нетканых материалов из льняного волокна (линия по производству нетканых материалов из льняного волокна методом нетканого скрепления льняных волокон при помощи клеящего раствора и закрепления их при помощи сушки). Изготовитель «FLACHSHA US GMBH», товарный знак FLACHSHA US, согласно Контракта №1 от 07.03.2014г. и дополнительных соглашений к нему;</w:t>
      </w:r>
    </w:p>
    <w:p w14:paraId="6B368021" w14:textId="77777777" w:rsidR="007E047D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 xml:space="preserve">Оборудование для очистки льняного волокна с выпуском льняного моноволокна с пониженной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закостренностью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 xml:space="preserve"> код ОКП 51 1283, ТМ FLACHSHAUS </w:t>
      </w:r>
      <w:proofErr w:type="spellStart"/>
      <w:r w:rsidRPr="00B8301E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8301E">
        <w:rPr>
          <w:rFonts w:ascii="Times New Roman" w:hAnsi="Times New Roman" w:cs="Times New Roman"/>
          <w:sz w:val="24"/>
          <w:szCs w:val="24"/>
        </w:rPr>
        <w:t>: «FLACHSHA US GMBH» 2-106 РХ – 106 2.1 РК</w:t>
      </w:r>
    </w:p>
    <w:p w14:paraId="67104926" w14:textId="24DE5E00" w:rsidR="002A100C" w:rsidRPr="00B8301E" w:rsidRDefault="007E047D" w:rsidP="007E04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01E">
        <w:rPr>
          <w:rFonts w:ascii="Times New Roman" w:hAnsi="Times New Roman" w:cs="Times New Roman"/>
          <w:sz w:val="24"/>
          <w:szCs w:val="24"/>
        </w:rPr>
        <w:t>Льночесальная машина Ч-302-Л (кол-во -7 единиц)</w:t>
      </w:r>
    </w:p>
    <w:p w14:paraId="54E8C430" w14:textId="24C79CDE" w:rsidR="004623AA" w:rsidRPr="00B8301E" w:rsidRDefault="004623AA" w:rsidP="008D1FF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1E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B8301E">
        <w:rPr>
          <w:rFonts w:ascii="Times New Roman" w:hAnsi="Times New Roman" w:cs="Times New Roman"/>
          <w:sz w:val="24"/>
          <w:szCs w:val="24"/>
        </w:rPr>
        <w:t xml:space="preserve"> Лота</w:t>
      </w:r>
      <w:r w:rsidR="002A100C" w:rsidRPr="00B8301E">
        <w:rPr>
          <w:rFonts w:ascii="Times New Roman" w:hAnsi="Times New Roman" w:cs="Times New Roman"/>
          <w:sz w:val="24"/>
          <w:szCs w:val="24"/>
        </w:rPr>
        <w:t xml:space="preserve"> № 1</w:t>
      </w:r>
      <w:r w:rsidR="007E047D" w:rsidRPr="00B8301E">
        <w:rPr>
          <w:rFonts w:ascii="Times New Roman" w:hAnsi="Times New Roman" w:cs="Times New Roman"/>
          <w:sz w:val="24"/>
          <w:szCs w:val="24"/>
        </w:rPr>
        <w:t xml:space="preserve">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>-</w:t>
      </w:r>
      <w:r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47D" w:rsidRPr="00B8301E">
        <w:rPr>
          <w:rFonts w:ascii="Times New Roman" w:hAnsi="Times New Roman" w:cs="Times New Roman"/>
          <w:b/>
          <w:sz w:val="24"/>
          <w:szCs w:val="24"/>
        </w:rPr>
        <w:t xml:space="preserve">172 428 701 </w:t>
      </w:r>
      <w:r w:rsidR="005A66CF" w:rsidRPr="00B8301E">
        <w:rPr>
          <w:rFonts w:ascii="Times New Roman" w:hAnsi="Times New Roman" w:cs="Times New Roman"/>
          <w:b/>
          <w:sz w:val="24"/>
          <w:szCs w:val="24"/>
        </w:rPr>
        <w:t>руб</w:t>
      </w:r>
      <w:r w:rsidRPr="00B8301E">
        <w:rPr>
          <w:rFonts w:ascii="Times New Roman" w:hAnsi="Times New Roman" w:cs="Times New Roman"/>
          <w:b/>
          <w:sz w:val="24"/>
          <w:szCs w:val="24"/>
        </w:rPr>
        <w:t>.</w:t>
      </w:r>
      <w:r w:rsidR="000D047C" w:rsidRPr="00B83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4A" w:rsidRPr="00B8301E">
        <w:rPr>
          <w:rFonts w:ascii="Times New Roman" w:hAnsi="Times New Roman" w:cs="Times New Roman"/>
          <w:b/>
          <w:sz w:val="24"/>
          <w:szCs w:val="24"/>
        </w:rPr>
        <w:t>00</w:t>
      </w:r>
      <w:r w:rsidR="000D047C" w:rsidRPr="00B8301E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741F002F" w14:textId="77777777" w:rsidR="007E047D" w:rsidRPr="00B8301E" w:rsidRDefault="007E047D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B8301E">
        <w:rPr>
          <w:b/>
        </w:rPr>
        <w:t xml:space="preserve">По всем объектам в составе Лота имеются ограничения (обременения): </w:t>
      </w:r>
      <w:r w:rsidRPr="00B8301E">
        <w:t>Ипотека (являются предметом залога ООО КБ «</w:t>
      </w:r>
      <w:proofErr w:type="spellStart"/>
      <w:r w:rsidRPr="00B8301E">
        <w:t>Нэклис</w:t>
      </w:r>
      <w:proofErr w:type="spellEnd"/>
      <w:r w:rsidRPr="00B8301E">
        <w:t xml:space="preserve">-Банк»), Запрещения регистрации, по земельным участкам также - ограничения прав, предусмотренные ст. 56 ЗК РФ. </w:t>
      </w:r>
      <w:r w:rsidRPr="00B8301E">
        <w:rPr>
          <w:b/>
        </w:rPr>
        <w:t xml:space="preserve">Здание производственного корпуса </w:t>
      </w:r>
      <w:r w:rsidRPr="00B8301E">
        <w:t xml:space="preserve">площадью 12 791.1 </w:t>
      </w:r>
      <w:proofErr w:type="spellStart"/>
      <w:r w:rsidRPr="00B8301E">
        <w:t>кв.м</w:t>
      </w:r>
      <w:proofErr w:type="spellEnd"/>
      <w:r w:rsidRPr="00B8301E">
        <w:t>. с кадастровым номером</w:t>
      </w:r>
      <w:r w:rsidRPr="00B8301E">
        <w:rPr>
          <w:b/>
        </w:rPr>
        <w:t xml:space="preserve"> 69:46:0090701:14 сдано в аренду</w:t>
      </w:r>
      <w:r w:rsidRPr="00B8301E">
        <w:t>, запись регистрации № 69-69-22/026/2010-048. Сведения об объектах указаны с учетом данных ЕГРН.</w:t>
      </w:r>
    </w:p>
    <w:p w14:paraId="4EA09F73" w14:textId="70B1165A" w:rsidR="00094F29" w:rsidRPr="00B8301E" w:rsidRDefault="00094F29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B8301E">
        <w:t>Подробная информация о Лот</w:t>
      </w:r>
      <w:r w:rsidR="007E047D" w:rsidRPr="00B8301E">
        <w:t>е</w:t>
      </w:r>
      <w:r w:rsidRPr="00B8301E">
        <w:t xml:space="preserve">, </w:t>
      </w:r>
      <w:r w:rsidR="007E047D" w:rsidRPr="00B8301E">
        <w:t>его</w:t>
      </w:r>
      <w:r w:rsidRPr="00B8301E">
        <w:t xml:space="preserve"> описание и полный текст информационного сообщения: на сайте ОТ </w:t>
      </w:r>
      <w:hyperlink r:id="rId5" w:history="1">
        <w:r w:rsidRPr="00B8301E">
          <w:rPr>
            <w:rStyle w:val="a4"/>
            <w:color w:val="auto"/>
          </w:rPr>
          <w:t>http://www.auction-house.ru/</w:t>
        </w:r>
      </w:hyperlink>
      <w:r w:rsidRPr="00B8301E">
        <w:t>, ЕФРСБ (</w:t>
      </w:r>
      <w:hyperlink r:id="rId6" w:history="1">
        <w:r w:rsidRPr="00B8301E">
          <w:rPr>
            <w:rStyle w:val="a4"/>
            <w:color w:val="auto"/>
          </w:rPr>
          <w:t>http://fedresurs.ru/</w:t>
        </w:r>
      </w:hyperlink>
      <w:r w:rsidRPr="00B8301E">
        <w:t>) и ЭП.</w:t>
      </w:r>
    </w:p>
    <w:p w14:paraId="71BEB47B" w14:textId="6B361D5A" w:rsidR="00352C7B" w:rsidRPr="00B8301E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B8301E">
        <w:t>Торги проводятся путем повышения начальной цены продажи Лот</w:t>
      </w:r>
      <w:r w:rsidR="007E047D" w:rsidRPr="00B8301E">
        <w:t>а</w:t>
      </w:r>
      <w:r w:rsidRPr="00B8301E">
        <w:t xml:space="preserve"> на величину, кратную величине шага аукциона</w:t>
      </w:r>
      <w:r w:rsidRPr="00B8301E">
        <w:rPr>
          <w:b/>
        </w:rPr>
        <w:t>. Шаг аукциона – 5 (пять) %</w:t>
      </w:r>
      <w:r w:rsidRPr="00B8301E">
        <w:t xml:space="preserve"> от начальной цены продажи Лота.</w:t>
      </w:r>
    </w:p>
    <w:p w14:paraId="04314FF0" w14:textId="77777777" w:rsidR="00352C7B" w:rsidRPr="00B8301E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sz w:val="24"/>
          <w:szCs w:val="24"/>
        </w:rPr>
        <w:t>Время окончания Торгов: по истечении 1 часа с начала Торгов, если не поступило ни одного предложения о цене Лота после начала Торгов; по истечении 30 мин. с момента представления последнего предложения по цене.</w:t>
      </w:r>
    </w:p>
    <w:p w14:paraId="72D46B13" w14:textId="77777777" w:rsidR="00352C7B" w:rsidRPr="00B8301E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0E7C7778" w:rsidR="00547A62" w:rsidRPr="00B8301E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Торгов, назначенных на </w:t>
      </w:r>
      <w:r w:rsidR="00017D22" w:rsidRPr="00B8301E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7D22" w:rsidRPr="00B830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>0.202</w:t>
      </w:r>
      <w:r w:rsidR="00213F3B" w:rsidRPr="00B830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 xml:space="preserve"> г., несостоявшимися в связи с отсутствием поступивших заявок, </w:t>
      </w:r>
      <w:r w:rsidR="00017D22" w:rsidRPr="00B8301E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17D22" w:rsidRPr="00B8301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13F3B" w:rsidRPr="00B8301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 xml:space="preserve"> г. с 10:00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 xml:space="preserve"> на ЭП будут проведены</w:t>
      </w:r>
      <w:r w:rsidRPr="00B830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 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>по Лот</w:t>
      </w:r>
      <w:r w:rsidR="00017D22" w:rsidRPr="00B8301E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 xml:space="preserve"> со снижением</w:t>
      </w:r>
      <w:r w:rsidR="00017D22" w:rsidRPr="00B8301E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 xml:space="preserve"> начальной цены продажи на 10 (десять) %. 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приема заявок на участие в повторных Торгах: с </w:t>
      </w:r>
      <w:r w:rsidR="00213F3B" w:rsidRPr="00B8301E">
        <w:rPr>
          <w:rFonts w:ascii="Times New Roman" w:eastAsia="Times New Roman" w:hAnsi="Times New Roman" w:cs="Times New Roman"/>
          <w:b/>
          <w:sz w:val="24"/>
          <w:szCs w:val="24"/>
        </w:rPr>
        <w:t xml:space="preserve">0:00 ч. </w:t>
      </w:r>
      <w:r w:rsidR="00017D22" w:rsidRPr="00B8301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13F3B" w:rsidRPr="00B8301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17D22" w:rsidRPr="00B830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>0.202</w:t>
      </w:r>
      <w:r w:rsidR="00213F3B" w:rsidRPr="00B8301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 xml:space="preserve"> г. по </w:t>
      </w:r>
      <w:r w:rsidR="00017D22" w:rsidRPr="00B8301E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213F3B" w:rsidRPr="00B8301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17D22" w:rsidRPr="00B8301E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="00213F3B" w:rsidRPr="00B8301E">
        <w:rPr>
          <w:rFonts w:ascii="Times New Roman" w:eastAsia="Times New Roman" w:hAnsi="Times New Roman" w:cs="Times New Roman"/>
          <w:b/>
          <w:sz w:val="24"/>
          <w:szCs w:val="24"/>
        </w:rPr>
        <w:t xml:space="preserve"> ч. </w:t>
      </w:r>
      <w:r w:rsidR="00017D22" w:rsidRPr="00B8301E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17D22" w:rsidRPr="00B8301E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B8301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13F3B" w:rsidRPr="00B8301E">
        <w:rPr>
          <w:rFonts w:ascii="Times New Roman" w:eastAsia="Times New Roman" w:hAnsi="Times New Roman" w:cs="Times New Roman"/>
          <w:b/>
          <w:sz w:val="24"/>
          <w:szCs w:val="24"/>
        </w:rPr>
        <w:t>4 г.</w:t>
      </w:r>
      <w:r w:rsidRPr="00B830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01E">
        <w:rPr>
          <w:rFonts w:ascii="Times New Roman" w:hAnsi="Times New Roman" w:cs="Times New Roman"/>
          <w:sz w:val="24"/>
          <w:szCs w:val="24"/>
        </w:rPr>
        <w:t xml:space="preserve">Определение участников Торгов – </w:t>
      </w:r>
      <w:r w:rsidR="00017D22" w:rsidRPr="00B8301E">
        <w:rPr>
          <w:rFonts w:ascii="Times New Roman" w:hAnsi="Times New Roman" w:cs="Times New Roman"/>
          <w:sz w:val="24"/>
          <w:szCs w:val="24"/>
        </w:rPr>
        <w:t>29</w:t>
      </w:r>
      <w:r w:rsidRPr="00B8301E">
        <w:rPr>
          <w:rFonts w:ascii="Times New Roman" w:hAnsi="Times New Roman" w:cs="Times New Roman"/>
          <w:sz w:val="24"/>
          <w:szCs w:val="24"/>
        </w:rPr>
        <w:t>.</w:t>
      </w:r>
      <w:r w:rsidR="00017D22" w:rsidRPr="00B8301E">
        <w:rPr>
          <w:rFonts w:ascii="Times New Roman" w:hAnsi="Times New Roman" w:cs="Times New Roman"/>
          <w:sz w:val="24"/>
          <w:szCs w:val="24"/>
        </w:rPr>
        <w:t>11</w:t>
      </w:r>
      <w:r w:rsidRPr="00B8301E">
        <w:rPr>
          <w:rFonts w:ascii="Times New Roman" w:hAnsi="Times New Roman" w:cs="Times New Roman"/>
          <w:sz w:val="24"/>
          <w:szCs w:val="24"/>
        </w:rPr>
        <w:t>.202</w:t>
      </w:r>
      <w:r w:rsidR="00213F3B" w:rsidRPr="00B8301E">
        <w:rPr>
          <w:rFonts w:ascii="Times New Roman" w:hAnsi="Times New Roman" w:cs="Times New Roman"/>
          <w:sz w:val="24"/>
          <w:szCs w:val="24"/>
        </w:rPr>
        <w:t>4 г.</w:t>
      </w:r>
      <w:r w:rsidRPr="00B8301E">
        <w:rPr>
          <w:rFonts w:ascii="Times New Roman" w:hAnsi="Times New Roman" w:cs="Times New Roman"/>
          <w:sz w:val="24"/>
          <w:szCs w:val="24"/>
        </w:rPr>
        <w:t>, оформляется протоколом об определении участников Торгов.</w:t>
      </w:r>
    </w:p>
    <w:p w14:paraId="5A1C9D47" w14:textId="39D0D508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01E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</w:t>
      </w:r>
      <w:bookmarkStart w:id="0" w:name="_GoBack"/>
      <w:bookmarkEnd w:id="0"/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заинтересованности, сведения об участии в капитале </w:t>
      </w:r>
      <w:r w:rsidR="00213F3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6CAA3DB" w14:textId="26B6F218" w:rsidR="00352C7B" w:rsidRPr="007241F2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1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ED2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116ED2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33112499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87328F">
        <w:rPr>
          <w:rFonts w:ascii="Times New Roman" w:eastAsia="Times New Roman" w:hAnsi="Times New Roman" w:cs="Times New Roman"/>
          <w:b/>
          <w:sz w:val="24"/>
          <w:szCs w:val="24"/>
        </w:rPr>
        <w:t>еся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547A62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Лота</w:t>
      </w:r>
      <w:r w:rsidR="00352C7B" w:rsidRPr="00547A6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547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не позднее даты и времени окончания приема заявок на участие в 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</w:t>
      </w:r>
      <w:r w:rsidR="007E047D" w:rsidRPr="007E047D">
        <w:rPr>
          <w:rFonts w:ascii="Times New Roman" w:eastAsia="Times New Roman" w:hAnsi="Times New Roman" w:cs="Times New Roman"/>
          <w:sz w:val="24"/>
          <w:szCs w:val="24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2825B2B" w14:textId="505B792A" w:rsidR="00616976" w:rsidRDefault="00616976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купли-продажи (далее - ДКП), заключаемого по итогам Торгов, размещены на ЭП.</w:t>
      </w:r>
    </w:p>
    <w:p w14:paraId="2A9BCE0B" w14:textId="2837F99E" w:rsidR="001D6D40" w:rsidRDefault="001D6D40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(967) 246-44-17 и по e-</w:t>
      </w:r>
      <w:proofErr w:type="spellStart"/>
      <w:r w:rsidRPr="001D6D40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hyperlink r:id="rId7" w:history="1">
        <w:r w:rsidRPr="00B7676F">
          <w:rPr>
            <w:rStyle w:val="a4"/>
            <w:rFonts w:ascii="Times New Roman" w:hAnsi="Times New Roman" w:cs="Times New Roman"/>
            <w:sz w:val="24"/>
            <w:szCs w:val="24"/>
            <w:lang w:bidi="ru-RU"/>
          </w:rPr>
          <w:t>yaroslavl@auction-house.ru</w:t>
        </w:r>
      </w:hyperlink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 xml:space="preserve">в рабочие дни с 10:00 до 17:00. Ознакомление с Имуществом производится по местонахождению Имущества, по предварительной записи по вышеуказанным реквизитам </w:t>
      </w:r>
      <w:r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1D6D40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9C5F324" w14:textId="0C331B20" w:rsidR="006475BA" w:rsidRDefault="001528FA" w:rsidP="00D378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8022BA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 направляет Победителю предложение заключить ДКП </w:t>
      </w:r>
      <w:r w:rsidR="00A23BBF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с приложением его проекта. ДКП заключается с Победителем в течение 5 </w:t>
      </w:r>
      <w:r w:rsidR="008022BA" w:rsidRPr="008022BA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022BA">
        <w:rPr>
          <w:rFonts w:ascii="Times New Roman" w:hAnsi="Times New Roman" w:cs="Times New Roman"/>
          <w:sz w:val="24"/>
          <w:szCs w:val="24"/>
        </w:rPr>
        <w:t>д</w:t>
      </w:r>
      <w:r w:rsidR="00D03662" w:rsidRPr="008022BA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81C54" w:rsidRPr="008022BA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</w:t>
      </w:r>
      <w:r w:rsidR="006475BA">
        <w:rPr>
          <w:rFonts w:ascii="Times New Roman" w:hAnsi="Times New Roman" w:cs="Times New Roman"/>
          <w:color w:val="000000"/>
          <w:sz w:val="24"/>
          <w:szCs w:val="24"/>
        </w:rPr>
        <w:t>ДКП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Победитель любым доступным для него способом обязан немедленно уведомить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0C27D5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0B31C4F1" w:rsidR="006459B0" w:rsidRPr="006459B0" w:rsidRDefault="00781C54" w:rsidP="001D6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22BA">
        <w:rPr>
          <w:rFonts w:ascii="Times New Roman" w:hAnsi="Times New Roman" w:cs="Times New Roman"/>
          <w:sz w:val="24"/>
          <w:szCs w:val="24"/>
        </w:rPr>
        <w:t xml:space="preserve">Оплата Лота </w:t>
      </w:r>
      <w:r w:rsidRPr="00D76D7B">
        <w:rPr>
          <w:rFonts w:ascii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6475BA">
        <w:rPr>
          <w:rFonts w:ascii="Times New Roman" w:hAnsi="Times New Roman" w:cs="Times New Roman"/>
          <w:sz w:val="24"/>
          <w:szCs w:val="24"/>
        </w:rPr>
        <w:t>производится</w:t>
      </w:r>
      <w:r w:rsidRPr="00D76D7B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D76D7B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D76D7B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547A62">
        <w:rPr>
          <w:rFonts w:ascii="Times New Roman" w:hAnsi="Times New Roman" w:cs="Times New Roman"/>
          <w:sz w:val="24"/>
          <w:szCs w:val="24"/>
        </w:rPr>
        <w:t>со дня п</w:t>
      </w:r>
      <w:r w:rsidR="008022BA" w:rsidRPr="00547A62">
        <w:rPr>
          <w:rFonts w:ascii="Times New Roman" w:hAnsi="Times New Roman" w:cs="Times New Roman"/>
          <w:sz w:val="24"/>
          <w:szCs w:val="24"/>
        </w:rPr>
        <w:t xml:space="preserve">одписания ДКП на счет Должника: </w:t>
      </w:r>
      <w:r w:rsidR="00D3787E" w:rsidRPr="00547A62">
        <w:rPr>
          <w:rFonts w:ascii="Times New Roman" w:hAnsi="Times New Roman" w:cs="Times New Roman"/>
          <w:sz w:val="24"/>
          <w:szCs w:val="24"/>
        </w:rPr>
        <w:t xml:space="preserve">Получатель - 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ООО «И-ТЕХНИКА» </w:t>
      </w:r>
      <w:r w:rsid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(ИНН 7734585589, КПП 773601001), 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р/с 40702810063000002160 в Тверском отделении № 8607 ПАО СБЕРБАНК,</w:t>
      </w:r>
      <w:r w:rsid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БИК </w:t>
      </w:r>
      <w:r w:rsidR="001D6D40" w:rsidRPr="001D6D4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042809679, к/с 30101810700000000679</w:t>
      </w:r>
      <w:r w:rsidR="006459B0" w:rsidRPr="006459B0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1B4363CF" w:rsidR="00180195" w:rsidRPr="006459B0" w:rsidRDefault="00180195" w:rsidP="006459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</w:t>
      </w:r>
      <w:r w:rsidR="00264B11">
        <w:rPr>
          <w:rFonts w:ascii="Times New Roman" w:hAnsi="Times New Roman" w:cs="Times New Roman"/>
          <w:sz w:val="24"/>
          <w:szCs w:val="24"/>
        </w:rPr>
        <w:t>.</w:t>
      </w:r>
      <w:r w:rsidRPr="006459B0">
        <w:rPr>
          <w:rFonts w:ascii="Times New Roman" w:hAnsi="Times New Roman" w:cs="Times New Roman"/>
          <w:sz w:val="24"/>
          <w:szCs w:val="24"/>
        </w:rPr>
        <w:t xml:space="preserve"> </w:t>
      </w:r>
      <w:r w:rsidR="00264B11">
        <w:rPr>
          <w:rFonts w:ascii="Times New Roman" w:hAnsi="Times New Roman" w:cs="Times New Roman"/>
          <w:sz w:val="24"/>
          <w:szCs w:val="24"/>
        </w:rPr>
        <w:t xml:space="preserve">При отказе Победителя от заключения ДКП </w:t>
      </w:r>
      <w:r w:rsidR="001528FA">
        <w:rPr>
          <w:rFonts w:ascii="Times New Roman" w:hAnsi="Times New Roman" w:cs="Times New Roman"/>
          <w:sz w:val="24"/>
          <w:szCs w:val="24"/>
        </w:rPr>
        <w:t>К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оргов, которым предложена наиболее высокая цена по сравнению с ценой,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1766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17D22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100FCE"/>
    <w:rsid w:val="0010598D"/>
    <w:rsid w:val="001102A6"/>
    <w:rsid w:val="001155E9"/>
    <w:rsid w:val="00116ED2"/>
    <w:rsid w:val="0013778C"/>
    <w:rsid w:val="00146673"/>
    <w:rsid w:val="001528FA"/>
    <w:rsid w:val="001544F2"/>
    <w:rsid w:val="00156B24"/>
    <w:rsid w:val="00165EBB"/>
    <w:rsid w:val="001743C2"/>
    <w:rsid w:val="001762EF"/>
    <w:rsid w:val="001766A6"/>
    <w:rsid w:val="00180195"/>
    <w:rsid w:val="001A74F2"/>
    <w:rsid w:val="001B3F98"/>
    <w:rsid w:val="001C136D"/>
    <w:rsid w:val="001C4FB4"/>
    <w:rsid w:val="001C5F17"/>
    <w:rsid w:val="001D3722"/>
    <w:rsid w:val="001D3A56"/>
    <w:rsid w:val="001D6D40"/>
    <w:rsid w:val="001E0253"/>
    <w:rsid w:val="001F2726"/>
    <w:rsid w:val="00213F3B"/>
    <w:rsid w:val="00214B12"/>
    <w:rsid w:val="002249EF"/>
    <w:rsid w:val="00224E5C"/>
    <w:rsid w:val="00226ADF"/>
    <w:rsid w:val="00245AB9"/>
    <w:rsid w:val="00255E78"/>
    <w:rsid w:val="00264B11"/>
    <w:rsid w:val="002700B5"/>
    <w:rsid w:val="0028287D"/>
    <w:rsid w:val="002A100C"/>
    <w:rsid w:val="002A59DD"/>
    <w:rsid w:val="002A5ADD"/>
    <w:rsid w:val="002B09C2"/>
    <w:rsid w:val="002B4E6C"/>
    <w:rsid w:val="002D21EA"/>
    <w:rsid w:val="002D7566"/>
    <w:rsid w:val="002F1262"/>
    <w:rsid w:val="002F4228"/>
    <w:rsid w:val="00313126"/>
    <w:rsid w:val="003154D9"/>
    <w:rsid w:val="00322E10"/>
    <w:rsid w:val="0034218C"/>
    <w:rsid w:val="00352C7B"/>
    <w:rsid w:val="003555CF"/>
    <w:rsid w:val="00367612"/>
    <w:rsid w:val="0037027A"/>
    <w:rsid w:val="00373F85"/>
    <w:rsid w:val="00386A86"/>
    <w:rsid w:val="00391F53"/>
    <w:rsid w:val="00395323"/>
    <w:rsid w:val="00396672"/>
    <w:rsid w:val="003A52FF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C07ED"/>
    <w:rsid w:val="004F3380"/>
    <w:rsid w:val="00504A85"/>
    <w:rsid w:val="00516C38"/>
    <w:rsid w:val="00522FAC"/>
    <w:rsid w:val="00525B47"/>
    <w:rsid w:val="00534BD8"/>
    <w:rsid w:val="00542946"/>
    <w:rsid w:val="00542C41"/>
    <w:rsid w:val="00547A62"/>
    <w:rsid w:val="00554CEF"/>
    <w:rsid w:val="00563127"/>
    <w:rsid w:val="00566C9E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C5F1C"/>
    <w:rsid w:val="005D2845"/>
    <w:rsid w:val="005E2DA9"/>
    <w:rsid w:val="005E30AC"/>
    <w:rsid w:val="005F1C80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66F2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6934"/>
    <w:rsid w:val="007A6C54"/>
    <w:rsid w:val="007B2239"/>
    <w:rsid w:val="007B48E0"/>
    <w:rsid w:val="007B6D49"/>
    <w:rsid w:val="007E047D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7328F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47A7F"/>
    <w:rsid w:val="00947CBA"/>
    <w:rsid w:val="009569B5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A07D93"/>
    <w:rsid w:val="00A1082B"/>
    <w:rsid w:val="00A206B7"/>
    <w:rsid w:val="00A23BBF"/>
    <w:rsid w:val="00A32C3C"/>
    <w:rsid w:val="00A43773"/>
    <w:rsid w:val="00A46AC4"/>
    <w:rsid w:val="00A5094B"/>
    <w:rsid w:val="00A53CB8"/>
    <w:rsid w:val="00A56E41"/>
    <w:rsid w:val="00A57BC7"/>
    <w:rsid w:val="00A57F9C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301E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D034CB"/>
    <w:rsid w:val="00D03662"/>
    <w:rsid w:val="00D3787E"/>
    <w:rsid w:val="00D42841"/>
    <w:rsid w:val="00D60D64"/>
    <w:rsid w:val="00D7483C"/>
    <w:rsid w:val="00D76D7B"/>
    <w:rsid w:val="00D91178"/>
    <w:rsid w:val="00D91CF9"/>
    <w:rsid w:val="00DA7F16"/>
    <w:rsid w:val="00DB0855"/>
    <w:rsid w:val="00DB0A7D"/>
    <w:rsid w:val="00DC343B"/>
    <w:rsid w:val="00DC4B3A"/>
    <w:rsid w:val="00DC4B8D"/>
    <w:rsid w:val="00DE6BC3"/>
    <w:rsid w:val="00E004E8"/>
    <w:rsid w:val="00E12FAC"/>
    <w:rsid w:val="00E203DC"/>
    <w:rsid w:val="00E257AF"/>
    <w:rsid w:val="00E31924"/>
    <w:rsid w:val="00E441FA"/>
    <w:rsid w:val="00E52574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aroslavl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dresurs.ru/" TargetMode="External"/><Relationship Id="rId5" Type="http://schemas.openxmlformats.org/officeDocument/2006/relationships/hyperlink" Target="http://www.auction-house.ru/" TargetMode="External"/><Relationship Id="rId4" Type="http://schemas.openxmlformats.org/officeDocument/2006/relationships/hyperlink" Target="http://lot-onlin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12</cp:revision>
  <cp:lastPrinted>2022-08-29T08:16:00Z</cp:lastPrinted>
  <dcterms:created xsi:type="dcterms:W3CDTF">2022-12-05T07:00:00Z</dcterms:created>
  <dcterms:modified xsi:type="dcterms:W3CDTF">2024-08-20T11:36:00Z</dcterms:modified>
</cp:coreProperties>
</file>