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4488B0A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41877" w:rsidRPr="00C4187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4187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</w:t>
      </w:r>
      <w:r w:rsidRPr="00C41877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имущество: </w:t>
      </w:r>
    </w:p>
    <w:p w14:paraId="627500EC" w14:textId="575F7B2A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C41877" w:rsidRPr="00C4187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 и </w:t>
      </w:r>
      <w:r w:rsidRPr="00C41877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лота:</w:t>
      </w:r>
    </w:p>
    <w:p w14:paraId="592831A9" w14:textId="21675BE9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C4187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>Смирнов Роман Владимирович, солидарно с Нестеровым Сергеем Александровичем, КД 0047-0041 от 07.10.2013, решение Рязанского районного суда Рязанской области от 16.04.2015 по делу 2-354/2015, пропущены сроки предъявления исполнительных документов (1 740 486,18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>1 740 486,18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605F80F" w14:textId="2669519B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C41877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 xml:space="preserve">Права требования к 52 физическим лицам, г. Москва, Афанасьев Р.В., Болотова М.В., Васильев В.В., Смородин А.В., Сомова В.Г., Томенко С.В., </w:t>
      </w:r>
      <w:proofErr w:type="spellStart"/>
      <w:r w:rsidRPr="00C41877">
        <w:rPr>
          <w:rFonts w:ascii="Times New Roman CYR" w:hAnsi="Times New Roman CYR" w:cs="Times New Roman CYR"/>
          <w:color w:val="000000"/>
        </w:rPr>
        <w:t>Ханзатян</w:t>
      </w:r>
      <w:proofErr w:type="spellEnd"/>
      <w:r w:rsidRPr="00C41877">
        <w:rPr>
          <w:rFonts w:ascii="Times New Roman CYR" w:hAnsi="Times New Roman CYR" w:cs="Times New Roman CYR"/>
          <w:color w:val="000000"/>
        </w:rPr>
        <w:t xml:space="preserve"> А.Г., Шабанова Р.М. - истек срок для предъявления исполнительного листа, Некрасова Е.В., Прохоров С.А., Соколова Г.Н., Стрельцов М.В. - исполнительное производство не возбуждалось (17 607 631,57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>17 607 631,57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470251D" w14:textId="1F255044" w:rsidR="00C41877" w:rsidRDefault="00C4187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C41877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>Сысоев Андрей Юрьевич, Бузин Денис Анатольевич, приговор Ленинского районного суда г. Екатеринбурга по делу 1-128/2013/9 на сумму 4 408 919,00 руб., решение Ирбитского районного суда Свердловской области от 15.04.2010 по делу 2-1/2010 на сумму 1 152 047,06 руб. (5 552 122,76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41877">
        <w:rPr>
          <w:rFonts w:ascii="Times New Roman CYR" w:hAnsi="Times New Roman CYR" w:cs="Times New Roman CYR"/>
          <w:color w:val="000000"/>
        </w:rPr>
        <w:t>5 552 122,76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095E81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41877" w:rsidRPr="00C41877">
        <w:rPr>
          <w:rFonts w:ascii="Times New Roman CYR" w:hAnsi="Times New Roman CYR" w:cs="Times New Roman CYR"/>
          <w:b/>
          <w:bCs/>
          <w:color w:val="000000"/>
        </w:rPr>
        <w:t>19 августа</w:t>
      </w:r>
      <w:r w:rsidR="00C4187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D8F524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41877" w:rsidRPr="00C41877">
        <w:rPr>
          <w:b/>
          <w:bCs/>
          <w:color w:val="000000"/>
        </w:rPr>
        <w:t>19 августа</w:t>
      </w:r>
      <w:r w:rsidR="00C4187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41877" w:rsidRPr="00C41877">
        <w:rPr>
          <w:b/>
          <w:bCs/>
          <w:color w:val="000000"/>
        </w:rPr>
        <w:t>07 октября</w:t>
      </w:r>
      <w:r w:rsidR="00C4187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3F70E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41877" w:rsidRPr="00C41877">
        <w:rPr>
          <w:b/>
          <w:bCs/>
          <w:color w:val="000000"/>
        </w:rPr>
        <w:t>09 июля</w:t>
      </w:r>
      <w:r w:rsidR="00C4187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41877" w:rsidRPr="00C41877">
        <w:rPr>
          <w:b/>
          <w:bCs/>
          <w:color w:val="000000"/>
        </w:rPr>
        <w:t>26 августа</w:t>
      </w:r>
      <w:r w:rsidR="00C4187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C41877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9793256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C41877">
        <w:rPr>
          <w:b/>
          <w:bCs/>
          <w:color w:val="000000"/>
        </w:rPr>
        <w:t xml:space="preserve">11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C41877">
        <w:rPr>
          <w:b/>
          <w:bCs/>
          <w:color w:val="000000"/>
        </w:rPr>
        <w:t xml:space="preserve">24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1E7D1B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участие в </w:t>
      </w:r>
      <w:r w:rsidRPr="00C41877">
        <w:rPr>
          <w:color w:val="000000"/>
        </w:rPr>
        <w:t>Торгах ППП принима</w:t>
      </w:r>
      <w:r w:rsidR="007B55CF" w:rsidRPr="00C41877">
        <w:rPr>
          <w:color w:val="000000"/>
        </w:rPr>
        <w:t>ются Оператором, начиная с 00:00</w:t>
      </w:r>
      <w:r w:rsidRPr="00C41877">
        <w:rPr>
          <w:color w:val="000000"/>
        </w:rPr>
        <w:t xml:space="preserve"> часов по московскому времени </w:t>
      </w:r>
      <w:r w:rsidR="00C41877" w:rsidRPr="00C41877">
        <w:rPr>
          <w:b/>
          <w:bCs/>
          <w:color w:val="000000"/>
        </w:rPr>
        <w:t>11 октября</w:t>
      </w:r>
      <w:r w:rsidR="00C41877" w:rsidRPr="00C41877">
        <w:rPr>
          <w:color w:val="000000"/>
        </w:rPr>
        <w:t xml:space="preserve"> </w:t>
      </w:r>
      <w:r w:rsidR="009E7E5E" w:rsidRPr="00C41877">
        <w:rPr>
          <w:b/>
          <w:bCs/>
          <w:color w:val="000000"/>
        </w:rPr>
        <w:t>202</w:t>
      </w:r>
      <w:r w:rsidR="00761B81" w:rsidRPr="00C41877">
        <w:rPr>
          <w:b/>
          <w:bCs/>
          <w:color w:val="000000"/>
        </w:rPr>
        <w:t>4</w:t>
      </w:r>
      <w:r w:rsidR="0024147A" w:rsidRPr="00C41877">
        <w:rPr>
          <w:b/>
          <w:bCs/>
          <w:color w:val="000000"/>
        </w:rPr>
        <w:t xml:space="preserve"> </w:t>
      </w:r>
      <w:r w:rsidRPr="00C41877">
        <w:rPr>
          <w:b/>
          <w:bCs/>
          <w:color w:val="000000"/>
        </w:rPr>
        <w:t>г.</w:t>
      </w:r>
      <w:r w:rsidRPr="00C41877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C41877">
        <w:rPr>
          <w:color w:val="000000"/>
        </w:rPr>
        <w:t>1</w:t>
      </w:r>
      <w:r w:rsidRPr="00C41877">
        <w:rPr>
          <w:color w:val="000000"/>
        </w:rPr>
        <w:t xml:space="preserve"> (</w:t>
      </w:r>
      <w:r w:rsidR="00F17038" w:rsidRPr="00C41877">
        <w:rPr>
          <w:color w:val="000000"/>
        </w:rPr>
        <w:t>Один</w:t>
      </w:r>
      <w:r w:rsidRPr="00C41877">
        <w:rPr>
          <w:color w:val="000000"/>
        </w:rPr>
        <w:t>) календарны</w:t>
      </w:r>
      <w:r w:rsidR="00F17038" w:rsidRPr="00C41877">
        <w:rPr>
          <w:color w:val="000000"/>
        </w:rPr>
        <w:t>й</w:t>
      </w:r>
      <w:r w:rsidRPr="00C41877">
        <w:rPr>
          <w:color w:val="000000"/>
        </w:rPr>
        <w:t xml:space="preserve"> де</w:t>
      </w:r>
      <w:r w:rsidR="00F17038" w:rsidRPr="00C41877">
        <w:rPr>
          <w:color w:val="000000"/>
        </w:rPr>
        <w:t>нь</w:t>
      </w:r>
      <w:r w:rsidRPr="00C4187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3502D61" w14:textId="77777777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11 октября 2024 г. по 13 октября 2024 г. - в размере начальной цены продажи лотов;</w:t>
      </w:r>
    </w:p>
    <w:p w14:paraId="15E9D81A" w14:textId="0D1B16C5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14 октября 2024 г. по 16 октября 2024 г. - в размере 92,9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47142C92" w14:textId="63452DC0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17 октября 2024 г. по 19 октября 2024 г. - в размере 85,8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6BFEAFAF" w14:textId="6FF902B4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20 октября 2024 г. по 22 октября 2024 г. - в размере 78,7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24A6B3D4" w14:textId="3EE99912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23 октября 2024 г. по 25 октября 2024 г. - в размере 71,6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2A4D8B2F" w14:textId="22A20DC0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26 октября 2024 г. по 28 октября 2024 г. - в размере 64,5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7BE14244" w14:textId="3DF639CB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29 октября 2024 г. по 31 октября 2024 г. - в размере 57,4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0BB833C0" w14:textId="2A13FFAF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01 ноября 2024 г. по 03 ноября 2024 г. - в размере 50,3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34A608C5" w14:textId="5C44955E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04 ноября 2024 г. по 06 ноября 2024 г. - в размере 43,2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60AB33FF" w14:textId="4E232B36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07 ноября 2024 г. по 09 ноября 2024 г. - в размере 36,1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22F6B3F3" w14:textId="20FEDF83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10 ноября 2024 г. по 12 ноября 2024 г. - в размере 29</w:t>
      </w:r>
      <w:r>
        <w:rPr>
          <w:bCs/>
          <w:color w:val="000000"/>
        </w:rPr>
        <w:t>,00</w:t>
      </w:r>
      <w:r w:rsidRPr="00C41877">
        <w:rPr>
          <w:bCs/>
          <w:color w:val="000000"/>
        </w:rPr>
        <w:t>% от начальной цены продажи лотов;</w:t>
      </w:r>
    </w:p>
    <w:p w14:paraId="6D6243D9" w14:textId="6CD16B8B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13 ноября 2024 г. по 15 ноября 2024 г. - в размере 21,9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6DD1BC1D" w14:textId="3917B439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16 ноября 2024 г. по 18 ноября 2024 г. - в размере 14,8</w:t>
      </w:r>
      <w:r>
        <w:rPr>
          <w:bCs/>
          <w:color w:val="000000"/>
        </w:rPr>
        <w:t>0</w:t>
      </w:r>
      <w:r w:rsidRPr="00C41877">
        <w:rPr>
          <w:bCs/>
          <w:color w:val="000000"/>
        </w:rPr>
        <w:t>% от начальной цены продажи лотов;</w:t>
      </w:r>
    </w:p>
    <w:p w14:paraId="222A8E1C" w14:textId="18C9751C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19 ноября 2024 г. по 21 ноября 2024 г. - в размере 7,70% от начальной цены продажи лотов;</w:t>
      </w:r>
    </w:p>
    <w:p w14:paraId="41A2EA43" w14:textId="4C3C49CD" w:rsidR="00C41877" w:rsidRPr="00C41877" w:rsidRDefault="00C41877" w:rsidP="00C418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41877">
        <w:rPr>
          <w:bCs/>
          <w:color w:val="000000"/>
        </w:rPr>
        <w:t>с 22 ноября 2024 г. по 24 ноября 2024 г. - в размере 0,60% от начальной цены продажи лотов</w:t>
      </w:r>
      <w:r w:rsidRPr="00C41877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C4187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Pr="00C4187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4187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4187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C4187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C41877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C4187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29E4F4B" w:rsidR="00097526" w:rsidRPr="00C4187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proofErr w:type="spellStart"/>
      <w:r w:rsidR="00E87326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r w:rsidR="00E8732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87326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E8732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73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>:00 до 16:00 часов по адресу: г. Москва, Павелецкая наб., д.8, тел. 8-800-505-80-32, а также у ОТ</w:t>
      </w:r>
      <w:r w:rsidR="00E873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E873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07449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87326" w:rsidRPr="00E87326">
        <w:rPr>
          <w:rFonts w:ascii="Times New Roman" w:hAnsi="Times New Roman" w:cs="Times New Roman"/>
          <w:color w:val="000000"/>
          <w:sz w:val="24"/>
          <w:szCs w:val="24"/>
        </w:rPr>
        <w:t>921-994-22-59, эл. почта: informspb@auction-house.ru</w:t>
      </w:r>
      <w:r w:rsidRPr="00C4187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8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07449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24BF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41877"/>
    <w:rsid w:val="00CB638E"/>
    <w:rsid w:val="00CC76B5"/>
    <w:rsid w:val="00D62667"/>
    <w:rsid w:val="00DE0234"/>
    <w:rsid w:val="00E614D3"/>
    <w:rsid w:val="00E72AD4"/>
    <w:rsid w:val="00E87326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2145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2024-06-28T07:20:00Z</dcterms:created>
  <dcterms:modified xsi:type="dcterms:W3CDTF">2024-06-28T07:39:00Z</dcterms:modified>
</cp:coreProperties>
</file>