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DC" w:rsidRPr="004F0F0B" w:rsidRDefault="00BE0EDC" w:rsidP="00BE0EDC">
      <w:pPr>
        <w:jc w:val="center"/>
        <w:rPr>
          <w:b/>
          <w:sz w:val="21"/>
          <w:szCs w:val="21"/>
        </w:rPr>
      </w:pPr>
      <w:r w:rsidRPr="004F0F0B">
        <w:rPr>
          <w:b/>
          <w:sz w:val="21"/>
          <w:szCs w:val="21"/>
        </w:rPr>
        <w:t xml:space="preserve">Договор купли-продажи имущества </w:t>
      </w:r>
    </w:p>
    <w:p w:rsidR="00BE0EDC" w:rsidRPr="004F0F0B" w:rsidRDefault="00BE0EDC" w:rsidP="00BE0EDC">
      <w:pPr>
        <w:jc w:val="center"/>
        <w:rPr>
          <w:sz w:val="21"/>
          <w:szCs w:val="21"/>
        </w:rPr>
      </w:pPr>
    </w:p>
    <w:p w:rsidR="00BE0EDC" w:rsidRPr="004F0F0B" w:rsidRDefault="00BE0EDC" w:rsidP="00BE0EDC">
      <w:pPr>
        <w:jc w:val="center"/>
        <w:rPr>
          <w:sz w:val="21"/>
          <w:szCs w:val="21"/>
        </w:rPr>
      </w:pPr>
      <w:r w:rsidRPr="004F0F0B">
        <w:rPr>
          <w:sz w:val="21"/>
          <w:szCs w:val="21"/>
        </w:rPr>
        <w:t>г. Пермь</w:t>
      </w:r>
      <w:r w:rsidRPr="004F0F0B">
        <w:rPr>
          <w:sz w:val="21"/>
          <w:szCs w:val="21"/>
        </w:rPr>
        <w:tab/>
      </w:r>
      <w:r w:rsidRPr="004F0F0B">
        <w:rPr>
          <w:sz w:val="21"/>
          <w:szCs w:val="21"/>
        </w:rPr>
        <w:tab/>
      </w:r>
      <w:r w:rsidRPr="004F0F0B">
        <w:rPr>
          <w:sz w:val="21"/>
          <w:szCs w:val="21"/>
        </w:rPr>
        <w:tab/>
      </w:r>
      <w:r w:rsidRPr="004F0F0B">
        <w:rPr>
          <w:sz w:val="21"/>
          <w:szCs w:val="21"/>
        </w:rPr>
        <w:tab/>
      </w:r>
      <w:r w:rsidRPr="004F0F0B">
        <w:rPr>
          <w:sz w:val="21"/>
          <w:szCs w:val="21"/>
        </w:rPr>
        <w:tab/>
        <w:t xml:space="preserve">    </w:t>
      </w:r>
      <w:r w:rsidRPr="004F0F0B">
        <w:rPr>
          <w:sz w:val="21"/>
          <w:szCs w:val="21"/>
        </w:rPr>
        <w:tab/>
        <w:t xml:space="preserve">             </w:t>
      </w:r>
      <w:r w:rsidRPr="004F0F0B">
        <w:rPr>
          <w:sz w:val="21"/>
          <w:szCs w:val="21"/>
        </w:rPr>
        <w:t xml:space="preserve">       </w:t>
      </w:r>
      <w:r w:rsidRPr="004F0F0B">
        <w:rPr>
          <w:sz w:val="21"/>
          <w:szCs w:val="21"/>
        </w:rPr>
        <w:t xml:space="preserve">       «____» </w:t>
      </w:r>
      <w:r w:rsidRPr="004F0F0B">
        <w:rPr>
          <w:sz w:val="21"/>
          <w:szCs w:val="21"/>
        </w:rPr>
        <w:t>___________ 2024</w:t>
      </w:r>
      <w:r w:rsidRPr="004F0F0B">
        <w:rPr>
          <w:sz w:val="21"/>
          <w:szCs w:val="21"/>
        </w:rPr>
        <w:t xml:space="preserve"> года</w:t>
      </w:r>
    </w:p>
    <w:p w:rsidR="00BE0EDC" w:rsidRPr="004F0F0B" w:rsidRDefault="00BE0EDC" w:rsidP="00BE0EDC">
      <w:pPr>
        <w:ind w:firstLine="540"/>
        <w:jc w:val="both"/>
        <w:rPr>
          <w:sz w:val="21"/>
          <w:szCs w:val="21"/>
        </w:rPr>
      </w:pPr>
    </w:p>
    <w:p w:rsidR="00BE0EDC" w:rsidRPr="004F0F0B" w:rsidRDefault="00BE0EDC" w:rsidP="00BE0EDC">
      <w:pPr>
        <w:ind w:firstLine="708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Общество с ограниченной ответственностью «</w:t>
      </w:r>
      <w:r w:rsidRPr="004F0F0B">
        <w:rPr>
          <w:sz w:val="21"/>
          <w:szCs w:val="21"/>
        </w:rPr>
        <w:t>Онлайн Ритейл</w:t>
      </w:r>
      <w:r w:rsidRPr="004F0F0B">
        <w:rPr>
          <w:sz w:val="21"/>
          <w:szCs w:val="21"/>
        </w:rPr>
        <w:t xml:space="preserve">» в лице конкурсного управляющего </w:t>
      </w:r>
      <w:r w:rsidRPr="004F0F0B">
        <w:rPr>
          <w:sz w:val="21"/>
          <w:szCs w:val="21"/>
        </w:rPr>
        <w:t>Шелеманова Михаила Александровича</w:t>
      </w:r>
      <w:r w:rsidRPr="004F0F0B">
        <w:rPr>
          <w:sz w:val="21"/>
          <w:szCs w:val="21"/>
        </w:rPr>
        <w:t>, действующе</w:t>
      </w:r>
      <w:r w:rsidRPr="004F0F0B">
        <w:rPr>
          <w:sz w:val="21"/>
          <w:szCs w:val="21"/>
        </w:rPr>
        <w:t>го</w:t>
      </w:r>
      <w:r w:rsidRPr="004F0F0B">
        <w:rPr>
          <w:sz w:val="21"/>
          <w:szCs w:val="21"/>
        </w:rPr>
        <w:t xml:space="preserve"> на основании </w:t>
      </w:r>
      <w:r w:rsidRPr="004F0F0B">
        <w:rPr>
          <w:sz w:val="21"/>
          <w:szCs w:val="21"/>
        </w:rPr>
        <w:t>р</w:t>
      </w:r>
      <w:r w:rsidRPr="004F0F0B">
        <w:rPr>
          <w:color w:val="000000"/>
          <w:sz w:val="21"/>
          <w:szCs w:val="21"/>
        </w:rPr>
        <w:t xml:space="preserve">ешения Арбитражного суда </w:t>
      </w:r>
      <w:r w:rsidRPr="004F0F0B">
        <w:rPr>
          <w:color w:val="000000"/>
          <w:sz w:val="21"/>
          <w:szCs w:val="21"/>
        </w:rPr>
        <w:t>города Москвы</w:t>
      </w:r>
      <w:r w:rsidRPr="004F0F0B">
        <w:rPr>
          <w:color w:val="000000"/>
          <w:sz w:val="21"/>
          <w:szCs w:val="21"/>
        </w:rPr>
        <w:t xml:space="preserve"> от </w:t>
      </w:r>
      <w:r w:rsidRPr="004F0F0B">
        <w:rPr>
          <w:color w:val="000000"/>
          <w:sz w:val="21"/>
          <w:szCs w:val="21"/>
        </w:rPr>
        <w:t>04.10.2023</w:t>
      </w:r>
      <w:r w:rsidRPr="004F0F0B">
        <w:rPr>
          <w:color w:val="000000"/>
          <w:sz w:val="21"/>
          <w:szCs w:val="21"/>
        </w:rPr>
        <w:t xml:space="preserve"> по делу №</w:t>
      </w:r>
      <w:r w:rsidRPr="004F0F0B">
        <w:rPr>
          <w:sz w:val="21"/>
          <w:szCs w:val="21"/>
        </w:rPr>
        <w:t>А</w:t>
      </w:r>
      <w:r w:rsidRPr="004F0F0B">
        <w:rPr>
          <w:sz w:val="21"/>
          <w:szCs w:val="21"/>
        </w:rPr>
        <w:t>4</w:t>
      </w:r>
      <w:r w:rsidRPr="004F0F0B">
        <w:rPr>
          <w:sz w:val="21"/>
          <w:szCs w:val="21"/>
        </w:rPr>
        <w:t>0-</w:t>
      </w:r>
      <w:r w:rsidRPr="004F0F0B">
        <w:rPr>
          <w:sz w:val="21"/>
          <w:szCs w:val="21"/>
        </w:rPr>
        <w:t>241109/2022</w:t>
      </w:r>
      <w:r w:rsidRPr="004F0F0B">
        <w:rPr>
          <w:sz w:val="21"/>
          <w:szCs w:val="21"/>
        </w:rPr>
        <w:t xml:space="preserve">, именуемое в дальнейшем «Продавец», с одной стороны, и </w:t>
      </w:r>
    </w:p>
    <w:p w:rsidR="00BE0EDC" w:rsidRPr="004F0F0B" w:rsidRDefault="00BE0EDC" w:rsidP="00BE0EDC">
      <w:pPr>
        <w:ind w:firstLine="708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____________________________________, действующий на основании _________________________________</w:t>
      </w:r>
      <w:r w:rsidRPr="004F0F0B">
        <w:rPr>
          <w:sz w:val="21"/>
          <w:szCs w:val="21"/>
        </w:rPr>
        <w:t>, именуемый в дальнейшем «Покупатель», с другой стороны,</w:t>
      </w:r>
    </w:p>
    <w:p w:rsidR="00BE0EDC" w:rsidRPr="004F0F0B" w:rsidRDefault="00BE0EDC" w:rsidP="00BE0EDC">
      <w:pPr>
        <w:ind w:firstLine="708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вместе именуемые стороны, заключили настоящий договор о следующем:</w:t>
      </w:r>
    </w:p>
    <w:p w:rsidR="00BE0EDC" w:rsidRPr="004F0F0B" w:rsidRDefault="00BE0EDC" w:rsidP="00BE0EDC">
      <w:pPr>
        <w:ind w:firstLine="540"/>
        <w:rPr>
          <w:sz w:val="21"/>
          <w:szCs w:val="21"/>
        </w:rPr>
      </w:pPr>
    </w:p>
    <w:p w:rsidR="00BE0EDC" w:rsidRPr="004F0F0B" w:rsidRDefault="00BE0EDC" w:rsidP="00BE0EDC">
      <w:pPr>
        <w:jc w:val="center"/>
        <w:rPr>
          <w:b/>
          <w:sz w:val="21"/>
          <w:szCs w:val="21"/>
        </w:rPr>
      </w:pPr>
      <w:r w:rsidRPr="004F0F0B">
        <w:rPr>
          <w:b/>
          <w:sz w:val="21"/>
          <w:szCs w:val="21"/>
        </w:rPr>
        <w:t>1. Предмет договора</w:t>
      </w:r>
    </w:p>
    <w:p w:rsidR="00BE0EDC" w:rsidRPr="004F0F0B" w:rsidRDefault="00BE0EDC" w:rsidP="00BE0EDC">
      <w:pPr>
        <w:spacing w:line="240" w:lineRule="exact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1.1.</w:t>
      </w:r>
      <w:r w:rsidRPr="004F0F0B">
        <w:rPr>
          <w:sz w:val="21"/>
          <w:szCs w:val="21"/>
        </w:rPr>
        <w:tab/>
        <w:t>В соответствии с протоколом торгов по продаже имущества ООО «</w:t>
      </w:r>
      <w:r w:rsidRPr="004F0F0B">
        <w:rPr>
          <w:sz w:val="21"/>
          <w:szCs w:val="21"/>
        </w:rPr>
        <w:t>Онлайн Ритейл» №____ от ______________</w:t>
      </w:r>
      <w:r w:rsidRPr="004F0F0B">
        <w:rPr>
          <w:sz w:val="21"/>
          <w:szCs w:val="21"/>
        </w:rPr>
        <w:t xml:space="preserve"> Продавец обязуется передать в собственность, </w:t>
      </w:r>
      <w:r w:rsidRPr="004F0F0B">
        <w:rPr>
          <w:rFonts w:eastAsia="Calibri"/>
          <w:sz w:val="21"/>
          <w:szCs w:val="21"/>
          <w:lang w:eastAsia="en-US"/>
        </w:rPr>
        <w:t>а</w:t>
      </w:r>
      <w:r w:rsidRPr="004F0F0B">
        <w:rPr>
          <w:sz w:val="21"/>
          <w:szCs w:val="21"/>
        </w:rPr>
        <w:t xml:space="preserve"> Покупатель принять и оплатить имущество</w:t>
      </w:r>
      <w:r w:rsidRPr="004F0F0B">
        <w:rPr>
          <w:sz w:val="21"/>
          <w:szCs w:val="21"/>
        </w:rPr>
        <w:t xml:space="preserve"> в составе: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 w:rsidRPr="004F0F0B">
        <w:rPr>
          <w:color w:val="333333"/>
          <w:sz w:val="21"/>
          <w:szCs w:val="21"/>
          <w:shd w:val="clear" w:color="auto" w:fill="FFFFFF"/>
        </w:rPr>
        <w:t xml:space="preserve">- </w:t>
      </w:r>
      <w:r w:rsidRPr="004F0F0B">
        <w:rPr>
          <w:color w:val="333333"/>
          <w:sz w:val="21"/>
          <w:szCs w:val="21"/>
          <w:shd w:val="clear" w:color="auto" w:fill="FFFFFF"/>
        </w:rPr>
        <w:t xml:space="preserve">Земельный участок площадью 28 166 </w:t>
      </w:r>
      <w:proofErr w:type="spellStart"/>
      <w:r w:rsidRPr="004F0F0B">
        <w:rPr>
          <w:color w:val="333333"/>
          <w:sz w:val="21"/>
          <w:szCs w:val="21"/>
          <w:shd w:val="clear" w:color="auto" w:fill="FFFFFF"/>
        </w:rPr>
        <w:t>кв.м</w:t>
      </w:r>
      <w:proofErr w:type="spellEnd"/>
      <w:r w:rsidRPr="004F0F0B">
        <w:rPr>
          <w:color w:val="333333"/>
          <w:sz w:val="21"/>
          <w:szCs w:val="21"/>
          <w:shd w:val="clear" w:color="auto" w:fill="FFFFFF"/>
        </w:rPr>
        <w:t>. с кадастровым номером № 50:13:0030237:12, категория земель: Земли особо охраняемых территорий и объектов, вид разрешенного использования: Для размещения базы отдыха «Фиеста парк»;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 w:rsidRPr="004F0F0B">
        <w:rPr>
          <w:color w:val="333333"/>
          <w:sz w:val="21"/>
          <w:szCs w:val="21"/>
          <w:shd w:val="clear" w:color="auto" w:fill="FFFFFF"/>
        </w:rPr>
        <w:t xml:space="preserve">- </w:t>
      </w:r>
      <w:r w:rsidRPr="004F0F0B">
        <w:rPr>
          <w:color w:val="333333"/>
          <w:sz w:val="21"/>
          <w:szCs w:val="21"/>
          <w:shd w:val="clear" w:color="auto" w:fill="FFFFFF"/>
        </w:rPr>
        <w:t xml:space="preserve">Земельный участок площадью 1 921,0 </w:t>
      </w:r>
      <w:proofErr w:type="spellStart"/>
      <w:r w:rsidRPr="004F0F0B">
        <w:rPr>
          <w:color w:val="333333"/>
          <w:sz w:val="21"/>
          <w:szCs w:val="21"/>
          <w:shd w:val="clear" w:color="auto" w:fill="FFFFFF"/>
        </w:rPr>
        <w:t>кв.м</w:t>
      </w:r>
      <w:proofErr w:type="spellEnd"/>
      <w:r w:rsidRPr="004F0F0B">
        <w:rPr>
          <w:color w:val="333333"/>
          <w:sz w:val="21"/>
          <w:szCs w:val="21"/>
          <w:shd w:val="clear" w:color="auto" w:fill="FFFFFF"/>
        </w:rPr>
        <w:t>. с кадастровым номером № 50:13:0030237:13, категория земель: Земли особо охраняемых территорий и объектов, вид разрешенного использования: Для размещения базы отдыха Фиеста-парк,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 w:rsidRPr="004F0F0B">
        <w:rPr>
          <w:color w:val="333333"/>
          <w:sz w:val="21"/>
          <w:szCs w:val="21"/>
          <w:shd w:val="clear" w:color="auto" w:fill="FFFFFF"/>
        </w:rPr>
        <w:t xml:space="preserve">- </w:t>
      </w:r>
      <w:r w:rsidRPr="004F0F0B">
        <w:rPr>
          <w:color w:val="333333"/>
          <w:sz w:val="21"/>
          <w:szCs w:val="21"/>
          <w:shd w:val="clear" w:color="auto" w:fill="FFFFFF"/>
        </w:rPr>
        <w:t xml:space="preserve">Здание площадью 878,3 </w:t>
      </w:r>
      <w:proofErr w:type="spellStart"/>
      <w:r w:rsidRPr="004F0F0B">
        <w:rPr>
          <w:color w:val="333333"/>
          <w:sz w:val="21"/>
          <w:szCs w:val="21"/>
          <w:shd w:val="clear" w:color="auto" w:fill="FFFFFF"/>
        </w:rPr>
        <w:t>кв.м</w:t>
      </w:r>
      <w:proofErr w:type="spellEnd"/>
      <w:r w:rsidRPr="004F0F0B">
        <w:rPr>
          <w:color w:val="333333"/>
          <w:sz w:val="21"/>
          <w:szCs w:val="21"/>
          <w:shd w:val="clear" w:color="auto" w:fill="FFFFFF"/>
        </w:rPr>
        <w:t>., наименование: спальный корпус №1-4 с кадастровым номером № 50:13:0030336:666;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 w:rsidRPr="004F0F0B">
        <w:rPr>
          <w:color w:val="333333"/>
          <w:sz w:val="21"/>
          <w:szCs w:val="21"/>
          <w:shd w:val="clear" w:color="auto" w:fill="FFFFFF"/>
        </w:rPr>
        <w:t xml:space="preserve">- </w:t>
      </w:r>
      <w:r w:rsidRPr="004F0F0B">
        <w:rPr>
          <w:color w:val="333333"/>
          <w:sz w:val="21"/>
          <w:szCs w:val="21"/>
          <w:shd w:val="clear" w:color="auto" w:fill="FFFFFF"/>
        </w:rPr>
        <w:t xml:space="preserve">Здание – площадью 455,3 </w:t>
      </w:r>
      <w:proofErr w:type="spellStart"/>
      <w:r w:rsidRPr="004F0F0B">
        <w:rPr>
          <w:color w:val="333333"/>
          <w:sz w:val="21"/>
          <w:szCs w:val="21"/>
          <w:shd w:val="clear" w:color="auto" w:fill="FFFFFF"/>
        </w:rPr>
        <w:t>кв.м</w:t>
      </w:r>
      <w:proofErr w:type="spellEnd"/>
      <w:r w:rsidRPr="004F0F0B">
        <w:rPr>
          <w:color w:val="333333"/>
          <w:sz w:val="21"/>
          <w:szCs w:val="21"/>
          <w:shd w:val="clear" w:color="auto" w:fill="FFFFFF"/>
        </w:rPr>
        <w:t>., назначение: нежилое здание, наименование: спальный корпус 1-3 с кадастровым номером № 50:13:0030336:668;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 w:rsidRPr="004F0F0B">
        <w:rPr>
          <w:color w:val="333333"/>
          <w:sz w:val="21"/>
          <w:szCs w:val="21"/>
          <w:shd w:val="clear" w:color="auto" w:fill="FFFFFF"/>
        </w:rPr>
        <w:t xml:space="preserve">- </w:t>
      </w:r>
      <w:r w:rsidRPr="004F0F0B">
        <w:rPr>
          <w:color w:val="333333"/>
          <w:sz w:val="21"/>
          <w:szCs w:val="21"/>
          <w:shd w:val="clear" w:color="auto" w:fill="FFFFFF"/>
        </w:rPr>
        <w:t xml:space="preserve">Здание площадью 888 </w:t>
      </w:r>
      <w:proofErr w:type="spellStart"/>
      <w:r w:rsidRPr="004F0F0B">
        <w:rPr>
          <w:color w:val="333333"/>
          <w:sz w:val="21"/>
          <w:szCs w:val="21"/>
          <w:shd w:val="clear" w:color="auto" w:fill="FFFFFF"/>
        </w:rPr>
        <w:t>кв.м</w:t>
      </w:r>
      <w:proofErr w:type="spellEnd"/>
      <w:r w:rsidRPr="004F0F0B">
        <w:rPr>
          <w:color w:val="333333"/>
          <w:sz w:val="21"/>
          <w:szCs w:val="21"/>
          <w:shd w:val="clear" w:color="auto" w:fill="FFFFFF"/>
        </w:rPr>
        <w:t>., назначение жилой дом, наименование: спальный корпус 1-1, с кадастровым номером № 50:13:0030336:671;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 w:rsidRPr="004F0F0B">
        <w:rPr>
          <w:color w:val="333333"/>
          <w:sz w:val="21"/>
          <w:szCs w:val="21"/>
          <w:shd w:val="clear" w:color="auto" w:fill="FFFFFF"/>
        </w:rPr>
        <w:t xml:space="preserve">- </w:t>
      </w:r>
      <w:r w:rsidRPr="004F0F0B">
        <w:rPr>
          <w:color w:val="333333"/>
          <w:sz w:val="21"/>
          <w:szCs w:val="21"/>
          <w:shd w:val="clear" w:color="auto" w:fill="FFFFFF"/>
        </w:rPr>
        <w:t xml:space="preserve">Здание площадью 146,2 </w:t>
      </w:r>
      <w:proofErr w:type="spellStart"/>
      <w:r w:rsidRPr="004F0F0B">
        <w:rPr>
          <w:color w:val="333333"/>
          <w:sz w:val="21"/>
          <w:szCs w:val="21"/>
          <w:shd w:val="clear" w:color="auto" w:fill="FFFFFF"/>
        </w:rPr>
        <w:t>кв.м</w:t>
      </w:r>
      <w:proofErr w:type="spellEnd"/>
      <w:r w:rsidRPr="004F0F0B">
        <w:rPr>
          <w:color w:val="333333"/>
          <w:sz w:val="21"/>
          <w:szCs w:val="21"/>
          <w:shd w:val="clear" w:color="auto" w:fill="FFFFFF"/>
        </w:rPr>
        <w:t>, назначение: жилой дом, наименование: гостевой дом, с кадастровым номером № 50:65:0000000:3478;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 w:rsidRPr="004F0F0B">
        <w:rPr>
          <w:color w:val="333333"/>
          <w:sz w:val="21"/>
          <w:szCs w:val="21"/>
          <w:shd w:val="clear" w:color="auto" w:fill="FFFFFF"/>
        </w:rPr>
        <w:t xml:space="preserve">- </w:t>
      </w:r>
      <w:r w:rsidRPr="004F0F0B">
        <w:rPr>
          <w:color w:val="333333"/>
          <w:sz w:val="21"/>
          <w:szCs w:val="21"/>
          <w:shd w:val="clear" w:color="auto" w:fill="FFFFFF"/>
        </w:rPr>
        <w:t xml:space="preserve">Здание площадью 1 347,3 </w:t>
      </w:r>
      <w:proofErr w:type="spellStart"/>
      <w:r w:rsidRPr="004F0F0B">
        <w:rPr>
          <w:color w:val="333333"/>
          <w:sz w:val="21"/>
          <w:szCs w:val="21"/>
          <w:shd w:val="clear" w:color="auto" w:fill="FFFFFF"/>
        </w:rPr>
        <w:t>кв.м</w:t>
      </w:r>
      <w:proofErr w:type="spellEnd"/>
      <w:r w:rsidRPr="004F0F0B">
        <w:rPr>
          <w:color w:val="333333"/>
          <w:sz w:val="21"/>
          <w:szCs w:val="21"/>
          <w:shd w:val="clear" w:color="auto" w:fill="FFFFFF"/>
        </w:rPr>
        <w:t>. назначение: нежилое здание, наименование: здание спортивно-оздоровительного комплекса с кадастровым номером № 50:65:0000000:3480;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 w:rsidRPr="004F0F0B">
        <w:rPr>
          <w:color w:val="333333"/>
          <w:sz w:val="21"/>
          <w:szCs w:val="21"/>
          <w:shd w:val="clear" w:color="auto" w:fill="FFFFFF"/>
        </w:rPr>
        <w:t xml:space="preserve">- </w:t>
      </w:r>
      <w:r w:rsidRPr="004F0F0B">
        <w:rPr>
          <w:color w:val="333333"/>
          <w:sz w:val="21"/>
          <w:szCs w:val="21"/>
          <w:shd w:val="clear" w:color="auto" w:fill="FFFFFF"/>
        </w:rPr>
        <w:t xml:space="preserve">Здание площадью 714,7 </w:t>
      </w:r>
      <w:proofErr w:type="spellStart"/>
      <w:r w:rsidRPr="004F0F0B">
        <w:rPr>
          <w:color w:val="333333"/>
          <w:sz w:val="21"/>
          <w:szCs w:val="21"/>
          <w:shd w:val="clear" w:color="auto" w:fill="FFFFFF"/>
        </w:rPr>
        <w:t>кв.м</w:t>
      </w:r>
      <w:proofErr w:type="spellEnd"/>
      <w:r w:rsidRPr="004F0F0B">
        <w:rPr>
          <w:color w:val="333333"/>
          <w:sz w:val="21"/>
          <w:szCs w:val="21"/>
          <w:shd w:val="clear" w:color="auto" w:fill="FFFFFF"/>
        </w:rPr>
        <w:t>., назначение: нежилое здание, наименование - административно-общественный корпус с кадастровым номером № 50:65:0000000:3502;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333333"/>
          <w:sz w:val="21"/>
          <w:szCs w:val="21"/>
          <w:shd w:val="clear" w:color="auto" w:fill="FFFFFF"/>
        </w:rPr>
      </w:pPr>
      <w:r w:rsidRPr="004F0F0B">
        <w:rPr>
          <w:color w:val="333333"/>
          <w:sz w:val="21"/>
          <w:szCs w:val="21"/>
          <w:shd w:val="clear" w:color="auto" w:fill="FFFFFF"/>
        </w:rPr>
        <w:t xml:space="preserve">- </w:t>
      </w:r>
      <w:r w:rsidRPr="004F0F0B">
        <w:rPr>
          <w:color w:val="333333"/>
          <w:sz w:val="21"/>
          <w:szCs w:val="21"/>
          <w:shd w:val="clear" w:color="auto" w:fill="FFFFFF"/>
        </w:rPr>
        <w:t xml:space="preserve">Здание площадью 911 </w:t>
      </w:r>
      <w:proofErr w:type="spellStart"/>
      <w:r w:rsidRPr="004F0F0B">
        <w:rPr>
          <w:color w:val="333333"/>
          <w:sz w:val="21"/>
          <w:szCs w:val="21"/>
          <w:shd w:val="clear" w:color="auto" w:fill="FFFFFF"/>
        </w:rPr>
        <w:t>кв.м</w:t>
      </w:r>
      <w:proofErr w:type="spellEnd"/>
      <w:r w:rsidRPr="004F0F0B">
        <w:rPr>
          <w:color w:val="333333"/>
          <w:sz w:val="21"/>
          <w:szCs w:val="21"/>
          <w:shd w:val="clear" w:color="auto" w:fill="FFFFFF"/>
        </w:rPr>
        <w:t>., назначение: жилой дом, наименование: гостевой дом, спальный корпус №1-2 с кадастровым номером №50:65:0000000:3510;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color w:val="333333"/>
          <w:sz w:val="21"/>
          <w:szCs w:val="21"/>
          <w:shd w:val="clear" w:color="auto" w:fill="FFFFFF"/>
        </w:rPr>
        <w:t xml:space="preserve">- </w:t>
      </w:r>
      <w:r w:rsidRPr="004F0F0B">
        <w:rPr>
          <w:color w:val="333333"/>
          <w:sz w:val="21"/>
          <w:szCs w:val="21"/>
          <w:shd w:val="clear" w:color="auto" w:fill="FFFFFF"/>
        </w:rPr>
        <w:t xml:space="preserve">Здание площадью 58,3 </w:t>
      </w:r>
      <w:proofErr w:type="spellStart"/>
      <w:r w:rsidRPr="004F0F0B">
        <w:rPr>
          <w:color w:val="333333"/>
          <w:sz w:val="21"/>
          <w:szCs w:val="21"/>
          <w:shd w:val="clear" w:color="auto" w:fill="FFFFFF"/>
        </w:rPr>
        <w:t>кв.м</w:t>
      </w:r>
      <w:proofErr w:type="spellEnd"/>
      <w:r w:rsidRPr="004F0F0B">
        <w:rPr>
          <w:color w:val="333333"/>
          <w:sz w:val="21"/>
          <w:szCs w:val="21"/>
          <w:shd w:val="clear" w:color="auto" w:fill="FFFFFF"/>
        </w:rPr>
        <w:t>., назначение: нежилое здание, наименование: здание котельной с кадастровым номером № 50:65:0000000:3519, находящиеся по адресу: Московская обл., г. Красноармейск, пос. Трудовой, д. 10.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1.2.</w:t>
      </w:r>
      <w:r w:rsidRPr="004F0F0B">
        <w:rPr>
          <w:sz w:val="21"/>
          <w:szCs w:val="21"/>
        </w:rPr>
        <w:tab/>
        <w:t xml:space="preserve">Имущество никому другому не продано, в споре, под арестом и запретом не состоит. 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1</w:t>
      </w:r>
      <w:r w:rsidRPr="004F0F0B">
        <w:rPr>
          <w:rFonts w:eastAsia="Calibri"/>
          <w:bCs/>
          <w:sz w:val="21"/>
          <w:szCs w:val="21"/>
          <w:lang w:eastAsia="en-US"/>
        </w:rPr>
        <w:t>.3.</w:t>
      </w:r>
      <w:r w:rsidRPr="004F0F0B">
        <w:rPr>
          <w:rFonts w:eastAsia="Calibri"/>
          <w:bCs/>
          <w:sz w:val="21"/>
          <w:szCs w:val="21"/>
          <w:lang w:eastAsia="en-US"/>
        </w:rPr>
        <w:tab/>
        <w:t>Продажа имущества осуществляется в рамках процедуры конкурсного производства, введенной в отношении ООО «</w:t>
      </w:r>
      <w:r w:rsidRPr="004F0F0B">
        <w:rPr>
          <w:rFonts w:eastAsia="Calibri"/>
          <w:bCs/>
          <w:sz w:val="21"/>
          <w:szCs w:val="21"/>
          <w:lang w:eastAsia="en-US"/>
        </w:rPr>
        <w:t>Онлайн Ритейл</w:t>
      </w:r>
      <w:r w:rsidRPr="004F0F0B">
        <w:rPr>
          <w:rFonts w:eastAsia="Calibri"/>
          <w:bCs/>
          <w:sz w:val="21"/>
          <w:szCs w:val="21"/>
          <w:lang w:eastAsia="en-US"/>
        </w:rPr>
        <w:t xml:space="preserve">» на основании </w:t>
      </w:r>
      <w:r w:rsidRPr="004F0F0B">
        <w:rPr>
          <w:sz w:val="21"/>
          <w:szCs w:val="21"/>
        </w:rPr>
        <w:t>р</w:t>
      </w:r>
      <w:r w:rsidRPr="004F0F0B">
        <w:rPr>
          <w:color w:val="000000"/>
          <w:sz w:val="21"/>
          <w:szCs w:val="21"/>
        </w:rPr>
        <w:t>ешения Арбитражного суда города Москвы от 04.10.2023 по делу №</w:t>
      </w:r>
      <w:r w:rsidRPr="004F0F0B">
        <w:rPr>
          <w:sz w:val="21"/>
          <w:szCs w:val="21"/>
        </w:rPr>
        <w:t>А40-241109/2022</w:t>
      </w:r>
      <w:r w:rsidRPr="004F0F0B">
        <w:rPr>
          <w:rFonts w:eastAsia="Calibri"/>
          <w:bCs/>
          <w:sz w:val="21"/>
          <w:szCs w:val="21"/>
          <w:lang w:eastAsia="en-US"/>
        </w:rPr>
        <w:t>, ст. 110 Федерального закона от 26.10.2002 № 127-ФЗ «О несостоятельности (банкротстве)», в соответствии с Положением о порядке, сроках и условиях продажи имущества ООО «</w:t>
      </w:r>
      <w:r w:rsidRPr="004F0F0B">
        <w:rPr>
          <w:rFonts w:eastAsia="Calibri"/>
          <w:bCs/>
          <w:sz w:val="21"/>
          <w:szCs w:val="21"/>
          <w:lang w:eastAsia="en-US"/>
        </w:rPr>
        <w:t>Онлайн Ритейл</w:t>
      </w:r>
      <w:r w:rsidRPr="004F0F0B">
        <w:rPr>
          <w:rFonts w:eastAsia="Calibri"/>
          <w:bCs/>
          <w:sz w:val="21"/>
          <w:szCs w:val="21"/>
          <w:lang w:eastAsia="en-US"/>
        </w:rPr>
        <w:t>», являющегося предметом залога, по требованиям конкурсного кредитора</w:t>
      </w:r>
      <w:r w:rsidRPr="004F0F0B">
        <w:rPr>
          <w:rFonts w:eastAsia="Calibri"/>
          <w:bCs/>
          <w:sz w:val="21"/>
          <w:szCs w:val="21"/>
          <w:lang w:eastAsia="en-US"/>
        </w:rPr>
        <w:t xml:space="preserve"> АО «Руна-Банк»</w:t>
      </w:r>
      <w:r w:rsidRPr="004F0F0B">
        <w:rPr>
          <w:rFonts w:eastAsia="Calibri"/>
          <w:bCs/>
          <w:sz w:val="21"/>
          <w:szCs w:val="21"/>
          <w:lang w:eastAsia="en-US"/>
        </w:rPr>
        <w:t xml:space="preserve"> в составе Лота № 1. </w:t>
      </w:r>
      <w:r w:rsidRPr="004F0F0B">
        <w:rPr>
          <w:snapToGrid w:val="0"/>
          <w:sz w:val="21"/>
          <w:szCs w:val="21"/>
        </w:rPr>
        <w:t>Продажа имущества, находящегося в залоге, влечет за собой прекращение в отношении него залога на основании п. 5 ст. 18.1 Федерального закона «О несостоятельности (банкротстве)» и подп. 4 п. 1 ст. 352 Гражданского кодекса Российской Федерации.</w:t>
      </w:r>
    </w:p>
    <w:p w:rsidR="00BE0EDC" w:rsidRPr="004F0F0B" w:rsidRDefault="00BE0EDC" w:rsidP="00BE0ED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="Calibri"/>
          <w:bCs/>
          <w:sz w:val="21"/>
          <w:szCs w:val="21"/>
          <w:lang w:eastAsia="en-US"/>
        </w:rPr>
      </w:pPr>
    </w:p>
    <w:p w:rsidR="00BE0EDC" w:rsidRPr="004F0F0B" w:rsidRDefault="00BE0EDC" w:rsidP="00BE0EDC">
      <w:pPr>
        <w:autoSpaceDE w:val="0"/>
        <w:autoSpaceDN w:val="0"/>
        <w:adjustRightInd w:val="0"/>
        <w:ind w:firstLine="720"/>
        <w:jc w:val="center"/>
        <w:rPr>
          <w:b/>
          <w:sz w:val="21"/>
          <w:szCs w:val="21"/>
        </w:rPr>
      </w:pPr>
      <w:r w:rsidRPr="004F0F0B">
        <w:rPr>
          <w:b/>
          <w:sz w:val="21"/>
          <w:szCs w:val="21"/>
        </w:rPr>
        <w:t>2. Цена, порядок и сроки расчетов</w:t>
      </w:r>
    </w:p>
    <w:p w:rsidR="00BE0EDC" w:rsidRPr="004F0F0B" w:rsidRDefault="00BE0EDC" w:rsidP="00BE0EDC">
      <w:pPr>
        <w:tabs>
          <w:tab w:val="left" w:pos="540"/>
          <w:tab w:val="num" w:pos="567"/>
        </w:tabs>
        <w:autoSpaceDE w:val="0"/>
        <w:autoSpaceDN w:val="0"/>
        <w:adjustRightInd w:val="0"/>
        <w:ind w:firstLine="709"/>
        <w:jc w:val="both"/>
        <w:rPr>
          <w:rFonts w:eastAsia="Calibri"/>
          <w:snapToGrid w:val="0"/>
          <w:sz w:val="21"/>
          <w:szCs w:val="21"/>
          <w:lang w:eastAsia="en-US"/>
        </w:rPr>
      </w:pPr>
      <w:r w:rsidRPr="004F0F0B">
        <w:rPr>
          <w:rFonts w:eastAsia="Calibri"/>
          <w:sz w:val="21"/>
          <w:szCs w:val="21"/>
        </w:rPr>
        <w:t xml:space="preserve">2.1. </w:t>
      </w:r>
      <w:r w:rsidRPr="004F0F0B">
        <w:rPr>
          <w:rFonts w:eastAsia="Calibri"/>
          <w:sz w:val="21"/>
          <w:szCs w:val="21"/>
        </w:rPr>
        <w:tab/>
        <w:t xml:space="preserve">Цена имущества составляет </w:t>
      </w:r>
      <w:r w:rsidR="004757F2" w:rsidRPr="004F0F0B">
        <w:rPr>
          <w:rFonts w:eastAsia="Calibri"/>
          <w:snapToGrid w:val="0"/>
          <w:sz w:val="21"/>
          <w:szCs w:val="21"/>
          <w:lang w:eastAsia="en-US"/>
        </w:rPr>
        <w:t>______________________________</w:t>
      </w:r>
      <w:r w:rsidRPr="004F0F0B">
        <w:rPr>
          <w:rFonts w:eastAsia="Calibri"/>
          <w:snapToGrid w:val="0"/>
          <w:sz w:val="21"/>
          <w:szCs w:val="21"/>
          <w:lang w:eastAsia="en-US"/>
        </w:rPr>
        <w:t>, НДС не облагается. Цена является окончательной и изменению не подлежит.</w:t>
      </w:r>
    </w:p>
    <w:p w:rsidR="00BE0EDC" w:rsidRPr="004F0F0B" w:rsidRDefault="00BE0EDC" w:rsidP="00BE0EDC">
      <w:pPr>
        <w:tabs>
          <w:tab w:val="left" w:pos="540"/>
          <w:tab w:val="num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4F0F0B">
        <w:rPr>
          <w:rFonts w:eastAsia="Calibri"/>
          <w:snapToGrid w:val="0"/>
          <w:sz w:val="21"/>
          <w:szCs w:val="21"/>
          <w:lang w:eastAsia="en-US"/>
        </w:rPr>
        <w:t>2.2.</w:t>
      </w:r>
      <w:r w:rsidRPr="004F0F0B">
        <w:rPr>
          <w:rFonts w:eastAsia="Calibri"/>
          <w:snapToGrid w:val="0"/>
          <w:sz w:val="21"/>
          <w:szCs w:val="21"/>
          <w:lang w:eastAsia="en-US"/>
        </w:rPr>
        <w:tab/>
        <w:t>В соответствии со ст. 110 Федерального закона «О несостоятельности (банкротстве)» Покупатель производит оплату имущества в течение 30 (тридцати) дней с момента подписания настоящего договора путем перечисления денежных средств на расчетный счет Продавца.</w:t>
      </w:r>
    </w:p>
    <w:p w:rsidR="00BE0EDC" w:rsidRPr="004F0F0B" w:rsidRDefault="00BE0EDC" w:rsidP="00BE0EDC">
      <w:pPr>
        <w:tabs>
          <w:tab w:val="num" w:pos="567"/>
        </w:tabs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2.3.</w:t>
      </w:r>
      <w:r w:rsidRPr="004F0F0B">
        <w:rPr>
          <w:sz w:val="21"/>
          <w:szCs w:val="21"/>
        </w:rPr>
        <w:tab/>
        <w:t>Обязанность Покупателя по оплате имущества считается исполненной с момента поступления денежных средств в сумме, указанной в п. 2.1. договора, на расчетный счет Продавца.</w:t>
      </w:r>
    </w:p>
    <w:p w:rsidR="00BE0EDC" w:rsidRPr="004F0F0B" w:rsidRDefault="004F0F0B" w:rsidP="00BE0EDC">
      <w:pPr>
        <w:tabs>
          <w:tab w:val="left" w:pos="540"/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2.4.</w:t>
      </w:r>
      <w:r w:rsidR="00BE0EDC" w:rsidRPr="004F0F0B">
        <w:rPr>
          <w:sz w:val="21"/>
          <w:szCs w:val="21"/>
        </w:rPr>
        <w:tab/>
        <w:t>Сумма задатка в размере</w:t>
      </w:r>
      <w:r w:rsidR="004757F2" w:rsidRPr="004F0F0B">
        <w:rPr>
          <w:sz w:val="21"/>
          <w:szCs w:val="21"/>
        </w:rPr>
        <w:t xml:space="preserve"> _________________________</w:t>
      </w:r>
      <w:r w:rsidR="00BE0EDC" w:rsidRPr="004F0F0B">
        <w:rPr>
          <w:sz w:val="21"/>
          <w:szCs w:val="21"/>
        </w:rPr>
        <w:t xml:space="preserve">, уплаченная Покупателем (документ об оплате: </w:t>
      </w:r>
      <w:r w:rsidR="004757F2" w:rsidRPr="004F0F0B">
        <w:rPr>
          <w:sz w:val="21"/>
          <w:szCs w:val="21"/>
        </w:rPr>
        <w:t>__________________________________</w:t>
      </w:r>
      <w:r w:rsidR="00BE0EDC" w:rsidRPr="004F0F0B">
        <w:rPr>
          <w:sz w:val="21"/>
          <w:szCs w:val="21"/>
        </w:rPr>
        <w:t>), засчитывается в счет исполнения обязательств по п. 2.1. договора.</w:t>
      </w:r>
    </w:p>
    <w:p w:rsidR="00BE0EDC" w:rsidRPr="004F0F0B" w:rsidRDefault="00BE0EDC" w:rsidP="00BE0EDC">
      <w:pPr>
        <w:tabs>
          <w:tab w:val="num" w:pos="567"/>
        </w:tabs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lastRenderedPageBreak/>
        <w:t>2.5.</w:t>
      </w:r>
      <w:bookmarkStart w:id="0" w:name="_GoBack"/>
      <w:bookmarkEnd w:id="0"/>
      <w:r w:rsidRPr="004F0F0B">
        <w:rPr>
          <w:sz w:val="21"/>
          <w:szCs w:val="21"/>
        </w:rPr>
        <w:tab/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BE0EDC" w:rsidRPr="004F0F0B" w:rsidRDefault="00BE0EDC" w:rsidP="00BE0EDC">
      <w:pPr>
        <w:tabs>
          <w:tab w:val="num" w:pos="567"/>
        </w:tabs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2.6.</w:t>
      </w:r>
      <w:r w:rsidRPr="004F0F0B">
        <w:rPr>
          <w:sz w:val="21"/>
          <w:szCs w:val="21"/>
        </w:rPr>
        <w:tab/>
        <w:t xml:space="preserve">В случае просрочки оплаты по настоящему договору более чем на 5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подлежат продаже на торгах в соответствии с </w:t>
      </w:r>
      <w:r w:rsidRPr="004F0F0B">
        <w:rPr>
          <w:rFonts w:eastAsia="Calibri"/>
          <w:bCs/>
          <w:sz w:val="21"/>
          <w:szCs w:val="21"/>
          <w:lang w:eastAsia="en-US"/>
        </w:rPr>
        <w:t>Положением о порядке, сроках и условиях продажи имущества ООО «</w:t>
      </w:r>
      <w:r w:rsidR="004757F2" w:rsidRPr="004F0F0B">
        <w:rPr>
          <w:rFonts w:eastAsia="Calibri"/>
          <w:bCs/>
          <w:sz w:val="21"/>
          <w:szCs w:val="21"/>
          <w:lang w:eastAsia="en-US"/>
        </w:rPr>
        <w:t>Онлайн Ритейл</w:t>
      </w:r>
      <w:r w:rsidRPr="004F0F0B">
        <w:rPr>
          <w:rFonts w:eastAsia="Calibri"/>
          <w:bCs/>
          <w:sz w:val="21"/>
          <w:szCs w:val="21"/>
          <w:lang w:eastAsia="en-US"/>
        </w:rPr>
        <w:t xml:space="preserve">», являющегося предметом залога, по требованиям конкурсного кредитора </w:t>
      </w:r>
      <w:r w:rsidR="004757F2" w:rsidRPr="004F0F0B">
        <w:rPr>
          <w:rFonts w:eastAsia="Calibri"/>
          <w:bCs/>
          <w:sz w:val="21"/>
          <w:szCs w:val="21"/>
          <w:lang w:eastAsia="en-US"/>
        </w:rPr>
        <w:t>АО «Руна-Банк</w:t>
      </w:r>
      <w:r w:rsidRPr="004F0F0B">
        <w:rPr>
          <w:rFonts w:eastAsia="Calibri"/>
          <w:bCs/>
          <w:sz w:val="21"/>
          <w:szCs w:val="21"/>
          <w:lang w:eastAsia="en-US"/>
        </w:rPr>
        <w:t>».</w:t>
      </w:r>
    </w:p>
    <w:p w:rsidR="00BE0EDC" w:rsidRPr="004F0F0B" w:rsidRDefault="004F0F0B" w:rsidP="00BE0EDC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2.7.</w:t>
      </w:r>
      <w:r w:rsidR="00BE0EDC" w:rsidRPr="004F0F0B">
        <w:rPr>
          <w:sz w:val="21"/>
          <w:szCs w:val="21"/>
        </w:rPr>
        <w:tab/>
        <w:t>Покупатель несет все расхо</w:t>
      </w:r>
      <w:r w:rsidR="004757F2" w:rsidRPr="004F0F0B">
        <w:rPr>
          <w:sz w:val="21"/>
          <w:szCs w:val="21"/>
        </w:rPr>
        <w:t>ды, связанные с государственной</w:t>
      </w:r>
      <w:r w:rsidR="00BE0EDC" w:rsidRPr="004F0F0B">
        <w:rPr>
          <w:sz w:val="21"/>
          <w:szCs w:val="21"/>
        </w:rPr>
        <w:t xml:space="preserve"> регистрацией перехода права собственности на имущество.</w:t>
      </w:r>
    </w:p>
    <w:p w:rsidR="00BE0EDC" w:rsidRPr="004F0F0B" w:rsidRDefault="00BE0EDC" w:rsidP="00BE0EDC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</w:p>
    <w:p w:rsidR="00BE0EDC" w:rsidRPr="004F0F0B" w:rsidRDefault="00BE0EDC" w:rsidP="00BE0ED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center"/>
        <w:rPr>
          <w:b/>
          <w:sz w:val="21"/>
          <w:szCs w:val="21"/>
        </w:rPr>
      </w:pPr>
      <w:r w:rsidRPr="004F0F0B">
        <w:rPr>
          <w:b/>
          <w:sz w:val="21"/>
          <w:szCs w:val="21"/>
        </w:rPr>
        <w:t>3. Порядок и срок передачи имущества покупателю</w:t>
      </w:r>
    </w:p>
    <w:p w:rsidR="00BE0EDC" w:rsidRPr="004F0F0B" w:rsidRDefault="00BE0EDC" w:rsidP="00BE0EDC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3.1.</w:t>
      </w:r>
      <w:r w:rsidRPr="004F0F0B">
        <w:rPr>
          <w:sz w:val="21"/>
          <w:szCs w:val="21"/>
        </w:rPr>
        <w:tab/>
        <w:t>Продавец осуществляет передачу имущества Покупателю в течение 5 (пяти) рабочих дней с момента полной оплаты цены, предусмотренной п. 2.1. настоящего договора.</w:t>
      </w:r>
    </w:p>
    <w:p w:rsidR="00BE0EDC" w:rsidRPr="004F0F0B" w:rsidRDefault="00BE0EDC" w:rsidP="00BE0EDC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3.2.</w:t>
      </w:r>
      <w:r w:rsidRPr="004F0F0B">
        <w:rPr>
          <w:sz w:val="21"/>
          <w:szCs w:val="21"/>
        </w:rPr>
        <w:tab/>
        <w:t>Покупатель обязуется принять имущество не позднее 3 (трех) рабочих дней с момента получения уведомления Продавца о передаче.</w:t>
      </w:r>
    </w:p>
    <w:p w:rsidR="00BE0EDC" w:rsidRPr="004F0F0B" w:rsidRDefault="00BE0EDC" w:rsidP="00BE0EDC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3.3.</w:t>
      </w:r>
      <w:r w:rsidRPr="004F0F0B">
        <w:rPr>
          <w:sz w:val="21"/>
          <w:szCs w:val="21"/>
        </w:rPr>
        <w:tab/>
        <w:t>Имущество считаются переданными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BE0EDC" w:rsidRPr="004F0F0B" w:rsidRDefault="00BE0EDC" w:rsidP="00BE0EDC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3.4.</w:t>
      </w:r>
      <w:r w:rsidRPr="004F0F0B">
        <w:rPr>
          <w:sz w:val="21"/>
          <w:szCs w:val="21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BE0EDC" w:rsidRPr="004F0F0B" w:rsidRDefault="00BE0EDC" w:rsidP="00BE0EDC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3.5.</w:t>
      </w:r>
      <w:r w:rsidRPr="004F0F0B">
        <w:rPr>
          <w:sz w:val="21"/>
          <w:szCs w:val="21"/>
        </w:rPr>
        <w:tab/>
        <w:t>Право собственности на недвижимое имущество п</w:t>
      </w:r>
      <w:r w:rsidR="004757F2" w:rsidRPr="004F0F0B">
        <w:rPr>
          <w:sz w:val="21"/>
          <w:szCs w:val="21"/>
        </w:rPr>
        <w:t>ереходит к Покупателю с момента</w:t>
      </w:r>
      <w:r w:rsidRPr="004F0F0B">
        <w:rPr>
          <w:sz w:val="21"/>
          <w:szCs w:val="21"/>
        </w:rPr>
        <w:t xml:space="preserve"> государственной регистрации перехода права собственности.</w:t>
      </w:r>
    </w:p>
    <w:p w:rsidR="00BE0EDC" w:rsidRPr="004F0F0B" w:rsidRDefault="00BE0EDC" w:rsidP="00BE0ED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</w:p>
    <w:p w:rsidR="00BE0EDC" w:rsidRPr="004F0F0B" w:rsidRDefault="00BE0EDC" w:rsidP="00BE0ED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center"/>
        <w:rPr>
          <w:b/>
          <w:sz w:val="21"/>
          <w:szCs w:val="21"/>
        </w:rPr>
      </w:pPr>
      <w:r w:rsidRPr="004F0F0B">
        <w:rPr>
          <w:b/>
          <w:sz w:val="21"/>
          <w:szCs w:val="21"/>
        </w:rPr>
        <w:t>4. Прочие условия</w:t>
      </w:r>
    </w:p>
    <w:p w:rsidR="00BE0EDC" w:rsidRPr="004F0F0B" w:rsidRDefault="004757F2" w:rsidP="00BE0EDC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4.1.</w:t>
      </w:r>
      <w:r w:rsidR="00BE0EDC" w:rsidRPr="004F0F0B">
        <w:rPr>
          <w:sz w:val="21"/>
          <w:szCs w:val="21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BE0EDC" w:rsidRPr="004F0F0B" w:rsidRDefault="004757F2" w:rsidP="00BE0EDC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4.2.</w:t>
      </w:r>
      <w:r w:rsidR="00BE0EDC" w:rsidRPr="004F0F0B">
        <w:rPr>
          <w:sz w:val="21"/>
          <w:szCs w:val="21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BE0EDC" w:rsidRPr="004F0F0B" w:rsidRDefault="00BE0EDC" w:rsidP="00BE0EDC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4.3.</w:t>
      </w:r>
      <w:r w:rsidRPr="004F0F0B">
        <w:rPr>
          <w:sz w:val="21"/>
          <w:szCs w:val="21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BE0EDC" w:rsidRPr="004F0F0B" w:rsidRDefault="00BE0EDC" w:rsidP="00BE0EDC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4.4.</w:t>
      </w:r>
      <w:r w:rsidRPr="004F0F0B">
        <w:rPr>
          <w:sz w:val="21"/>
          <w:szCs w:val="21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E0EDC" w:rsidRPr="004F0F0B" w:rsidRDefault="00BE0EDC" w:rsidP="00BE0EDC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 xml:space="preserve">4.5. </w:t>
      </w:r>
      <w:r w:rsidRPr="004F0F0B">
        <w:rPr>
          <w:sz w:val="21"/>
          <w:szCs w:val="21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BE0EDC" w:rsidRPr="004F0F0B" w:rsidRDefault="00BE0EDC" w:rsidP="00BE0EDC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r w:rsidRPr="004F0F0B">
        <w:rPr>
          <w:sz w:val="21"/>
          <w:szCs w:val="21"/>
        </w:rPr>
        <w:t>4.6.</w:t>
      </w:r>
      <w:r w:rsidRPr="004F0F0B">
        <w:rPr>
          <w:sz w:val="21"/>
          <w:szCs w:val="21"/>
        </w:rPr>
        <w:tab/>
        <w:t xml:space="preserve">Настоящий договор составлен в </w:t>
      </w:r>
      <w:r w:rsidR="004757F2" w:rsidRPr="004F0F0B">
        <w:rPr>
          <w:sz w:val="21"/>
          <w:szCs w:val="21"/>
        </w:rPr>
        <w:t>двух</w:t>
      </w:r>
      <w:r w:rsidRPr="004F0F0B">
        <w:rPr>
          <w:sz w:val="21"/>
          <w:szCs w:val="21"/>
        </w:rPr>
        <w:t xml:space="preserve"> подлинных экземплярах, имеющих одинаковую юридическую силу, один экземпляр для </w:t>
      </w:r>
      <w:r w:rsidR="004757F2" w:rsidRPr="004F0F0B">
        <w:rPr>
          <w:sz w:val="21"/>
          <w:szCs w:val="21"/>
        </w:rPr>
        <w:t>Покупателя, один - для Продавца</w:t>
      </w:r>
      <w:r w:rsidRPr="004F0F0B">
        <w:rPr>
          <w:sz w:val="21"/>
          <w:szCs w:val="21"/>
        </w:rPr>
        <w:t>.</w:t>
      </w:r>
    </w:p>
    <w:p w:rsidR="00BE0EDC" w:rsidRPr="004F0F0B" w:rsidRDefault="00BE0EDC" w:rsidP="00BE0EDC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</w:p>
    <w:p w:rsidR="00BE0EDC" w:rsidRPr="004F0F0B" w:rsidRDefault="00BE0EDC" w:rsidP="00BE0ED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4F0F0B">
        <w:rPr>
          <w:b/>
          <w:sz w:val="21"/>
          <w:szCs w:val="21"/>
        </w:rPr>
        <w:t>Юридические адреса и реквизиты сторон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BE0EDC" w:rsidRPr="004F0F0B" w:rsidTr="004B71C3">
        <w:tc>
          <w:tcPr>
            <w:tcW w:w="4928" w:type="dxa"/>
          </w:tcPr>
          <w:p w:rsidR="00BE0EDC" w:rsidRPr="004F0F0B" w:rsidRDefault="00BE0EDC" w:rsidP="004B71C3">
            <w:pPr>
              <w:jc w:val="center"/>
              <w:rPr>
                <w:b/>
                <w:sz w:val="21"/>
                <w:szCs w:val="21"/>
              </w:rPr>
            </w:pPr>
            <w:r w:rsidRPr="004F0F0B">
              <w:rPr>
                <w:b/>
                <w:sz w:val="21"/>
                <w:szCs w:val="21"/>
              </w:rPr>
              <w:t>Продавец:</w:t>
            </w:r>
          </w:p>
          <w:p w:rsidR="00BE0EDC" w:rsidRPr="004F0F0B" w:rsidRDefault="00BE0EDC" w:rsidP="004B71C3">
            <w:pPr>
              <w:suppressAutoHyphens/>
              <w:ind w:right="36"/>
              <w:rPr>
                <w:sz w:val="21"/>
                <w:szCs w:val="21"/>
              </w:rPr>
            </w:pPr>
            <w:r w:rsidRPr="004F0F0B">
              <w:rPr>
                <w:sz w:val="21"/>
                <w:szCs w:val="21"/>
              </w:rPr>
              <w:t>ООО «</w:t>
            </w:r>
            <w:r w:rsidR="004757F2" w:rsidRPr="004F0F0B">
              <w:rPr>
                <w:sz w:val="21"/>
                <w:szCs w:val="21"/>
              </w:rPr>
              <w:t>Онлайн Ритейл</w:t>
            </w:r>
            <w:r w:rsidRPr="004F0F0B">
              <w:rPr>
                <w:sz w:val="21"/>
                <w:szCs w:val="21"/>
              </w:rPr>
              <w:t>»</w:t>
            </w:r>
          </w:p>
          <w:p w:rsidR="00BE0EDC" w:rsidRPr="004F0F0B" w:rsidRDefault="00BE0EDC" w:rsidP="004757F2">
            <w:pPr>
              <w:suppressAutoHyphens/>
              <w:ind w:right="36"/>
              <w:rPr>
                <w:sz w:val="21"/>
                <w:szCs w:val="21"/>
              </w:rPr>
            </w:pPr>
            <w:r w:rsidRPr="004F0F0B">
              <w:rPr>
                <w:sz w:val="21"/>
                <w:szCs w:val="21"/>
              </w:rPr>
              <w:t xml:space="preserve">Адрес: </w:t>
            </w:r>
            <w:r w:rsidR="004757F2" w:rsidRPr="004F0F0B">
              <w:rPr>
                <w:sz w:val="21"/>
                <w:szCs w:val="21"/>
              </w:rPr>
              <w:t xml:space="preserve">109052, г. Москва, </w:t>
            </w:r>
            <w:proofErr w:type="spellStart"/>
            <w:r w:rsidR="004757F2" w:rsidRPr="004F0F0B">
              <w:rPr>
                <w:sz w:val="21"/>
                <w:szCs w:val="21"/>
              </w:rPr>
              <w:t>вн.тер</w:t>
            </w:r>
            <w:proofErr w:type="spellEnd"/>
            <w:r w:rsidR="004757F2" w:rsidRPr="004F0F0B">
              <w:rPr>
                <w:sz w:val="21"/>
                <w:szCs w:val="21"/>
              </w:rPr>
              <w:t>. г. Муниципальный округ Нижегородский, ул. Нижегородская, д. 70, к.1, эт/</w:t>
            </w:r>
            <w:proofErr w:type="spellStart"/>
            <w:r w:rsidR="004757F2" w:rsidRPr="004F0F0B">
              <w:rPr>
                <w:sz w:val="21"/>
                <w:szCs w:val="21"/>
              </w:rPr>
              <w:t>комн</w:t>
            </w:r>
            <w:proofErr w:type="spellEnd"/>
            <w:r w:rsidR="004757F2" w:rsidRPr="004F0F0B">
              <w:rPr>
                <w:sz w:val="21"/>
                <w:szCs w:val="21"/>
              </w:rPr>
              <w:t>/оф 1/2/2</w:t>
            </w:r>
          </w:p>
          <w:p w:rsidR="00BE0EDC" w:rsidRPr="004F0F0B" w:rsidRDefault="00BE0EDC" w:rsidP="004757F2">
            <w:pPr>
              <w:suppressAutoHyphens/>
              <w:ind w:right="36"/>
              <w:rPr>
                <w:sz w:val="21"/>
                <w:szCs w:val="21"/>
                <w:lang w:eastAsia="ar-SA"/>
              </w:rPr>
            </w:pPr>
            <w:r w:rsidRPr="004F0F0B">
              <w:rPr>
                <w:sz w:val="21"/>
                <w:szCs w:val="21"/>
              </w:rPr>
              <w:t>Почтовый адрес</w:t>
            </w:r>
            <w:r w:rsidRPr="004F0F0B">
              <w:rPr>
                <w:sz w:val="21"/>
                <w:szCs w:val="21"/>
                <w:lang w:eastAsia="ar-SA"/>
              </w:rPr>
              <w:t>: 614077, г. Пермь,</w:t>
            </w:r>
            <w:r w:rsidR="004757F2" w:rsidRPr="004F0F0B">
              <w:rPr>
                <w:sz w:val="21"/>
                <w:szCs w:val="21"/>
                <w:lang w:eastAsia="ar-SA"/>
              </w:rPr>
              <w:t xml:space="preserve"> 14</w:t>
            </w:r>
          </w:p>
          <w:p w:rsidR="00BE0EDC" w:rsidRPr="004F0F0B" w:rsidRDefault="004757F2" w:rsidP="004B71C3">
            <w:pPr>
              <w:suppressAutoHyphens/>
              <w:contextualSpacing/>
              <w:jc w:val="both"/>
              <w:rPr>
                <w:sz w:val="21"/>
                <w:szCs w:val="21"/>
              </w:rPr>
            </w:pPr>
            <w:r w:rsidRPr="004F0F0B">
              <w:rPr>
                <w:sz w:val="21"/>
                <w:szCs w:val="21"/>
              </w:rPr>
              <w:t>р/с 40702810312010599326</w:t>
            </w:r>
          </w:p>
          <w:p w:rsidR="004F0F0B" w:rsidRPr="004F0F0B" w:rsidRDefault="004F0F0B" w:rsidP="004B71C3">
            <w:pPr>
              <w:suppressAutoHyphens/>
              <w:contextualSpacing/>
              <w:jc w:val="both"/>
              <w:rPr>
                <w:sz w:val="21"/>
                <w:szCs w:val="21"/>
              </w:rPr>
            </w:pPr>
            <w:r w:rsidRPr="004F0F0B">
              <w:rPr>
                <w:sz w:val="21"/>
                <w:szCs w:val="21"/>
              </w:rPr>
              <w:t>В Филиале «Корпоративный» ПАО «Совкомбанк» к/с 30101810445250000360</w:t>
            </w:r>
          </w:p>
          <w:p w:rsidR="00BE0EDC" w:rsidRPr="004F0F0B" w:rsidRDefault="004F0F0B" w:rsidP="004B71C3">
            <w:pPr>
              <w:suppressAutoHyphens/>
              <w:contextualSpacing/>
              <w:jc w:val="both"/>
              <w:rPr>
                <w:sz w:val="21"/>
                <w:szCs w:val="21"/>
              </w:rPr>
            </w:pPr>
            <w:r w:rsidRPr="004F0F0B">
              <w:rPr>
                <w:sz w:val="21"/>
                <w:szCs w:val="21"/>
              </w:rPr>
              <w:t>БИК 044525360</w:t>
            </w:r>
            <w:r w:rsidR="00BE0EDC" w:rsidRPr="004F0F0B">
              <w:rPr>
                <w:sz w:val="21"/>
                <w:szCs w:val="21"/>
              </w:rPr>
              <w:t xml:space="preserve"> </w:t>
            </w:r>
          </w:p>
          <w:p w:rsidR="00BE0EDC" w:rsidRPr="004F0F0B" w:rsidRDefault="00BE0EDC" w:rsidP="004B71C3">
            <w:pPr>
              <w:suppressAutoHyphens/>
              <w:rPr>
                <w:sz w:val="21"/>
                <w:szCs w:val="21"/>
                <w:lang w:eastAsia="ar-SA"/>
              </w:rPr>
            </w:pPr>
          </w:p>
          <w:p w:rsidR="00BE0EDC" w:rsidRPr="004F0F0B" w:rsidRDefault="00BE0EDC" w:rsidP="004B71C3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4F0F0B">
              <w:rPr>
                <w:sz w:val="21"/>
                <w:szCs w:val="21"/>
              </w:rPr>
              <w:t xml:space="preserve">___________________/М.А. </w:t>
            </w:r>
            <w:r w:rsidR="004757F2" w:rsidRPr="004F0F0B">
              <w:rPr>
                <w:sz w:val="21"/>
                <w:szCs w:val="21"/>
              </w:rPr>
              <w:t>Шелеманов</w:t>
            </w:r>
            <w:r w:rsidRPr="004F0F0B">
              <w:rPr>
                <w:sz w:val="21"/>
                <w:szCs w:val="21"/>
              </w:rPr>
              <w:t>/</w:t>
            </w:r>
          </w:p>
          <w:p w:rsidR="00BE0EDC" w:rsidRPr="004F0F0B" w:rsidRDefault="00BE0EDC" w:rsidP="004B71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spellStart"/>
            <w:r w:rsidRPr="004F0F0B">
              <w:rPr>
                <w:sz w:val="21"/>
                <w:szCs w:val="21"/>
              </w:rPr>
              <w:t>м.п</w:t>
            </w:r>
            <w:proofErr w:type="spellEnd"/>
            <w:r w:rsidRPr="004F0F0B">
              <w:rPr>
                <w:sz w:val="21"/>
                <w:szCs w:val="21"/>
              </w:rPr>
              <w:t>.</w:t>
            </w:r>
          </w:p>
          <w:p w:rsidR="00BE0EDC" w:rsidRPr="004F0F0B" w:rsidRDefault="00BE0EDC" w:rsidP="004B71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BE0EDC" w:rsidRPr="004F0F0B" w:rsidRDefault="00BE0EDC" w:rsidP="004B71C3">
            <w:pPr>
              <w:jc w:val="center"/>
              <w:rPr>
                <w:sz w:val="21"/>
                <w:szCs w:val="21"/>
              </w:rPr>
            </w:pPr>
            <w:r w:rsidRPr="004F0F0B">
              <w:rPr>
                <w:b/>
                <w:sz w:val="21"/>
                <w:szCs w:val="21"/>
              </w:rPr>
              <w:t>Покупатель:</w:t>
            </w:r>
          </w:p>
          <w:p w:rsidR="00BE0EDC" w:rsidRPr="004F0F0B" w:rsidRDefault="00BE0EDC" w:rsidP="004B71C3">
            <w:pPr>
              <w:jc w:val="both"/>
              <w:rPr>
                <w:sz w:val="21"/>
                <w:szCs w:val="21"/>
              </w:rPr>
            </w:pPr>
          </w:p>
          <w:p w:rsidR="004757F2" w:rsidRPr="004F0F0B" w:rsidRDefault="004757F2" w:rsidP="004B71C3">
            <w:pPr>
              <w:jc w:val="both"/>
              <w:rPr>
                <w:sz w:val="21"/>
                <w:szCs w:val="21"/>
              </w:rPr>
            </w:pPr>
          </w:p>
          <w:p w:rsidR="004757F2" w:rsidRPr="004F0F0B" w:rsidRDefault="004757F2" w:rsidP="004B71C3">
            <w:pPr>
              <w:jc w:val="both"/>
              <w:rPr>
                <w:sz w:val="21"/>
                <w:szCs w:val="21"/>
              </w:rPr>
            </w:pPr>
          </w:p>
          <w:p w:rsidR="004757F2" w:rsidRPr="004F0F0B" w:rsidRDefault="004757F2" w:rsidP="004B71C3">
            <w:pPr>
              <w:jc w:val="both"/>
              <w:rPr>
                <w:sz w:val="21"/>
                <w:szCs w:val="21"/>
              </w:rPr>
            </w:pPr>
          </w:p>
          <w:p w:rsidR="004757F2" w:rsidRPr="004F0F0B" w:rsidRDefault="004757F2" w:rsidP="004B71C3">
            <w:pPr>
              <w:jc w:val="both"/>
              <w:rPr>
                <w:sz w:val="21"/>
                <w:szCs w:val="21"/>
              </w:rPr>
            </w:pPr>
          </w:p>
          <w:p w:rsidR="004757F2" w:rsidRPr="004F0F0B" w:rsidRDefault="004757F2" w:rsidP="004B71C3">
            <w:pPr>
              <w:jc w:val="both"/>
              <w:rPr>
                <w:sz w:val="21"/>
                <w:szCs w:val="21"/>
              </w:rPr>
            </w:pPr>
          </w:p>
          <w:p w:rsidR="004757F2" w:rsidRPr="004F0F0B" w:rsidRDefault="004757F2" w:rsidP="004B71C3">
            <w:pPr>
              <w:jc w:val="both"/>
              <w:rPr>
                <w:sz w:val="21"/>
                <w:szCs w:val="21"/>
              </w:rPr>
            </w:pPr>
          </w:p>
          <w:p w:rsidR="004757F2" w:rsidRPr="004F0F0B" w:rsidRDefault="004757F2" w:rsidP="004B71C3">
            <w:pPr>
              <w:jc w:val="both"/>
              <w:rPr>
                <w:sz w:val="21"/>
                <w:szCs w:val="21"/>
              </w:rPr>
            </w:pPr>
          </w:p>
          <w:p w:rsidR="004F0F0B" w:rsidRPr="004F0F0B" w:rsidRDefault="004F0F0B" w:rsidP="004B71C3">
            <w:pPr>
              <w:jc w:val="both"/>
              <w:rPr>
                <w:sz w:val="21"/>
                <w:szCs w:val="21"/>
              </w:rPr>
            </w:pPr>
          </w:p>
          <w:p w:rsidR="004757F2" w:rsidRPr="004F0F0B" w:rsidRDefault="004757F2" w:rsidP="004B71C3">
            <w:pPr>
              <w:jc w:val="both"/>
              <w:rPr>
                <w:sz w:val="21"/>
                <w:szCs w:val="21"/>
              </w:rPr>
            </w:pPr>
          </w:p>
          <w:p w:rsidR="00BE0EDC" w:rsidRPr="004F0F0B" w:rsidRDefault="00BE0EDC" w:rsidP="004B71C3">
            <w:pPr>
              <w:jc w:val="both"/>
              <w:rPr>
                <w:sz w:val="21"/>
                <w:szCs w:val="21"/>
              </w:rPr>
            </w:pPr>
            <w:r w:rsidRPr="004F0F0B">
              <w:rPr>
                <w:sz w:val="21"/>
                <w:szCs w:val="21"/>
              </w:rPr>
              <w:t xml:space="preserve">______________________/ </w:t>
            </w:r>
            <w:r w:rsidR="004757F2" w:rsidRPr="004F0F0B">
              <w:rPr>
                <w:sz w:val="21"/>
                <w:szCs w:val="21"/>
              </w:rPr>
              <w:t xml:space="preserve">ФИО </w:t>
            </w:r>
            <w:r w:rsidRPr="004F0F0B">
              <w:rPr>
                <w:sz w:val="21"/>
                <w:szCs w:val="21"/>
              </w:rPr>
              <w:t>/</w:t>
            </w:r>
          </w:p>
          <w:p w:rsidR="00BE0EDC" w:rsidRPr="004F0F0B" w:rsidRDefault="004757F2" w:rsidP="004B71C3">
            <w:pPr>
              <w:jc w:val="both"/>
              <w:rPr>
                <w:sz w:val="21"/>
                <w:szCs w:val="21"/>
              </w:rPr>
            </w:pPr>
            <w:proofErr w:type="spellStart"/>
            <w:r w:rsidRPr="004F0F0B">
              <w:rPr>
                <w:sz w:val="21"/>
                <w:szCs w:val="21"/>
              </w:rPr>
              <w:t>м.п</w:t>
            </w:r>
            <w:proofErr w:type="spellEnd"/>
            <w:r w:rsidRPr="004F0F0B">
              <w:rPr>
                <w:sz w:val="21"/>
                <w:szCs w:val="21"/>
              </w:rPr>
              <w:t>.</w:t>
            </w:r>
          </w:p>
        </w:tc>
      </w:tr>
    </w:tbl>
    <w:p w:rsidR="00305732" w:rsidRPr="004F0F0B" w:rsidRDefault="00305732" w:rsidP="004F0F0B">
      <w:pPr>
        <w:rPr>
          <w:sz w:val="21"/>
          <w:szCs w:val="21"/>
        </w:rPr>
      </w:pPr>
    </w:p>
    <w:sectPr w:rsidR="00305732" w:rsidRPr="004F0F0B" w:rsidSect="004F0F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5531"/>
    <w:multiLevelType w:val="multilevel"/>
    <w:tmpl w:val="FCB08BD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52"/>
    <w:rsid w:val="00305732"/>
    <w:rsid w:val="004757F2"/>
    <w:rsid w:val="004F0F0B"/>
    <w:rsid w:val="00BA1D93"/>
    <w:rsid w:val="00BE0EDC"/>
    <w:rsid w:val="00DB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D5D9"/>
  <w15:chartTrackingRefBased/>
  <w15:docId w15:val="{09E27537-6B90-41C2-8DBB-507EA35A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911</Words>
  <Characters>6210</Characters>
  <Application>Microsoft Office Word</Application>
  <DocSecurity>0</DocSecurity>
  <Lines>132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Кичигина</dc:creator>
  <cp:keywords/>
  <dc:description/>
  <cp:lastModifiedBy>Кристина Кичигина</cp:lastModifiedBy>
  <cp:revision>3</cp:revision>
  <dcterms:created xsi:type="dcterms:W3CDTF">2024-07-03T09:04:00Z</dcterms:created>
  <dcterms:modified xsi:type="dcterms:W3CDTF">2024-07-03T09:18:00Z</dcterms:modified>
</cp:coreProperties>
</file>