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852D" w14:textId="77777777" w:rsidR="00811ED1" w:rsidRPr="0065455D" w:rsidRDefault="00811ED1" w:rsidP="00811ED1">
      <w:pPr>
        <w:rPr>
          <w:b/>
        </w:rPr>
      </w:pPr>
      <w:r w:rsidRPr="0065455D">
        <w:rPr>
          <w:b/>
        </w:rPr>
        <w:t>П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7DAB0649" w:rsidR="00811ED1" w:rsidRPr="0065455D" w:rsidRDefault="00811ED1" w:rsidP="00811ED1">
      <w:pPr>
        <w:jc w:val="both"/>
        <w:rPr>
          <w:b/>
        </w:rPr>
      </w:pPr>
      <w:r w:rsidRPr="0065455D">
        <w:rPr>
          <w:b/>
        </w:rPr>
        <w:t xml:space="preserve">____________________                                                                  </w:t>
      </w:r>
      <w:proofErr w:type="gramStart"/>
      <w:r w:rsidRPr="0065455D">
        <w:rPr>
          <w:b/>
        </w:rPr>
        <w:t xml:space="preserve">   «</w:t>
      </w:r>
      <w:proofErr w:type="gramEnd"/>
      <w:r w:rsidRPr="0065455D">
        <w:rPr>
          <w:b/>
        </w:rPr>
        <w:t xml:space="preserve">__» ___________ </w:t>
      </w:r>
      <w:r w:rsidRPr="0065455D">
        <w:t>20</w:t>
      </w:r>
      <w:r w:rsidR="001F5842">
        <w:t>2</w:t>
      </w:r>
      <w:r w:rsidR="00C978A0">
        <w:t>4</w:t>
      </w:r>
      <w:r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4208485C" w:rsidR="00001C1A" w:rsidRDefault="00811ED1" w:rsidP="00811ED1">
      <w:pPr>
        <w:autoSpaceDE w:val="0"/>
        <w:autoSpaceDN w:val="0"/>
        <w:adjustRightInd w:val="0"/>
        <w:ind w:firstLine="540"/>
        <w:jc w:val="both"/>
      </w:pPr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 xml:space="preserve">143964, Московская область, </w:t>
      </w:r>
      <w:proofErr w:type="spellStart"/>
      <w:r w:rsidR="00992D25" w:rsidRPr="00992D25">
        <w:t>г.Реутов</w:t>
      </w:r>
      <w:proofErr w:type="spellEnd"/>
      <w:r w:rsidR="00992D25" w:rsidRPr="00992D25">
        <w:t>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2D87E891" w:rsidR="00811ED1" w:rsidRPr="0065455D" w:rsidRDefault="00811ED1" w:rsidP="00811ED1">
      <w:pPr>
        <w:pStyle w:val="1"/>
        <w:ind w:left="0" w:firstLine="540"/>
        <w:jc w:val="both"/>
      </w:pPr>
      <w:r w:rsidRPr="00F0364B">
        <w:t>1.1. Продавец на основании Протокола № ____ от  «___» __________ 20</w:t>
      </w:r>
      <w:r w:rsidR="00C978A0">
        <w:t>24</w:t>
      </w:r>
      <w:r w:rsidRPr="00F0364B">
        <w:t>г. об итогах проведения открытых электронных торгов на электронной торговой</w:t>
      </w:r>
      <w:r w:rsidR="00AC7D60">
        <w:t xml:space="preserve"> площадке</w:t>
      </w:r>
      <w:r w:rsidR="00C978A0">
        <w:t xml:space="preserve"> </w:t>
      </w:r>
      <w:r w:rsidR="00930CB2">
        <w:t>Центр Реализации</w:t>
      </w:r>
      <w:r w:rsidR="00AC7D60">
        <w:t xml:space="preserve">, </w:t>
      </w:r>
      <w:r w:rsidRPr="00F0364B">
        <w:t xml:space="preserve"> расположенной в сети интернет по </w:t>
      </w:r>
      <w:r w:rsidR="00D57849" w:rsidRPr="00D57849">
        <w:t>www.lot-online.ru.</w:t>
      </w:r>
      <w:bookmarkStart w:id="0" w:name="_GoBack"/>
      <w:bookmarkEnd w:id="0"/>
      <w:r w:rsidR="004757C4" w:rsidRPr="0062282B">
        <w:t>/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7D287DE4" w14:textId="31ED7893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1.3. Продавец гарантирует, что на момент заключения настоящего Договора </w:t>
      </w:r>
      <w:r w:rsidR="005A1541">
        <w:t>Имущество</w:t>
      </w:r>
      <w:r w:rsidRPr="00AC092C">
        <w:rPr>
          <w:sz w:val="22"/>
          <w:szCs w:val="22"/>
        </w:rPr>
        <w:t xml:space="preserve"> </w:t>
      </w:r>
      <w:r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r w:rsidRPr="0065455D">
        <w:t>.</w:t>
      </w:r>
      <w:r>
        <w:t xml:space="preserve"> 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 ___</w:t>
      </w:r>
      <w:r>
        <w:t>______ (___________</w:t>
      </w:r>
      <w:r w:rsidR="005A1541">
        <w:t>___) рублей,</w:t>
      </w:r>
      <w:r w:rsidRPr="0065455D">
        <w:t xml:space="preserve"> является окончательной и изменению не подлежит.</w:t>
      </w:r>
    </w:p>
    <w:p w14:paraId="58D59D3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Pr="0065455D">
        <w:t>.</w:t>
      </w:r>
    </w:p>
    <w:p w14:paraId="15FE14CA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2.4. Оплата производится Покупателем путем перечисления денежных средств в порядке и размере, определенных </w:t>
      </w:r>
      <w:proofErr w:type="spellStart"/>
      <w:r w:rsidRPr="0065455D">
        <w:t>п.п</w:t>
      </w:r>
      <w:proofErr w:type="spellEnd"/>
      <w:r w:rsidRPr="0065455D">
        <w:t>. 2.1, 2.</w:t>
      </w:r>
      <w:r>
        <w:t>2</w:t>
      </w:r>
      <w:r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Pr="0065455D">
        <w:t xml:space="preserve">мущества по Договору.  </w:t>
      </w:r>
    </w:p>
    <w:p w14:paraId="4F7044E0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2.5. Обязательство Покупателя по оплате объект</w:t>
      </w:r>
      <w:r>
        <w:t>а</w:t>
      </w:r>
      <w:r w:rsidRPr="0065455D">
        <w:t xml:space="preserve"> недвижимого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210F27C2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2.6. Все расходы, связанные с государственной регистраци</w:t>
      </w:r>
      <w:r>
        <w:t>е</w:t>
      </w:r>
      <w:r w:rsidRPr="0065455D">
        <w:t>й перехода права собственности на объект недвижимого имущества,</w:t>
      </w:r>
      <w:r w:rsidR="00F0364B">
        <w:t xml:space="preserve"> </w:t>
      </w:r>
      <w:r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42984CD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1D2C91">
        <w:t>0</w:t>
      </w:r>
      <w:r w:rsidRPr="0065455D">
        <w:t xml:space="preserve"> (</w:t>
      </w:r>
      <w:r w:rsidR="001D2C91" w:rsidRPr="001D2C91">
        <w:t>десяти</w:t>
      </w:r>
      <w:r w:rsidRPr="0065455D">
        <w:t>)</w:t>
      </w:r>
      <w:r w:rsidR="00B35E51">
        <w:t xml:space="preserve"> рабочих</w:t>
      </w:r>
      <w:r w:rsidRPr="0065455D">
        <w:t xml:space="preserve"> </w:t>
      </w:r>
      <w:r w:rsidRPr="0065455D">
        <w:lastRenderedPageBreak/>
        <w:t>дней после поступления денежных средств в счет оплаты имущества на расчетный счет Продавца в полном объеме.</w:t>
      </w:r>
      <w:r w:rsidR="00B35E51">
        <w:t xml:space="preserve"> </w:t>
      </w:r>
    </w:p>
    <w:p w14:paraId="7F39C9FF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С даты подписания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гибели имущества, несет Покупатель.</w:t>
      </w:r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5103B6B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1D2C91">
        <w:t>0</w:t>
      </w:r>
      <w:r w:rsidRPr="0065455D">
        <w:t xml:space="preserve"> (</w:t>
      </w:r>
      <w:r w:rsidR="00B35E51">
        <w:t>д</w:t>
      </w:r>
      <w:r w:rsidR="001D2C91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046F7792" w14:textId="5719AAB9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811ED1" w:rsidRPr="0065455D">
        <w:rPr>
          <w:sz w:val="24"/>
          <w:szCs w:val="24"/>
        </w:rPr>
        <w:t xml:space="preserve">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="00811ED1" w:rsidRPr="00EC54E4">
        <w:rPr>
          <w:sz w:val="24"/>
          <w:szCs w:val="24"/>
        </w:rPr>
        <w:t>в</w:t>
      </w:r>
      <w:r w:rsidR="00811ED1"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6FBFABFF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811ED1" w:rsidRPr="0065455D">
        <w:rPr>
          <w:sz w:val="24"/>
          <w:szCs w:val="24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20C06803" w:rsidR="00811ED1" w:rsidRPr="0065455D" w:rsidRDefault="001D2C91" w:rsidP="00811ED1">
      <w:pPr>
        <w:ind w:firstLine="540"/>
        <w:jc w:val="both"/>
      </w:pPr>
      <w:r>
        <w:t xml:space="preserve">7.3. </w:t>
      </w:r>
      <w:r w:rsidR="00811ED1" w:rsidRPr="0065455D">
        <w:t xml:space="preserve">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lastRenderedPageBreak/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1" w:name="OLE_LINK1"/>
            <w:bookmarkStart w:id="2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 xml:space="preserve">143964, Московская область, </w:t>
            </w:r>
            <w:proofErr w:type="spellStart"/>
            <w:r w:rsidR="00F0364B" w:rsidRPr="00BC7709">
              <w:t>г.Реутов</w:t>
            </w:r>
            <w:proofErr w:type="spellEnd"/>
            <w:r w:rsidR="00F0364B" w:rsidRPr="00BC7709">
              <w:t>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047E153D" w14:textId="0CBDC1A2" w:rsidR="003D23FC" w:rsidRPr="003D23FC" w:rsidRDefault="003D23FC" w:rsidP="003D23FC">
            <w:r w:rsidRPr="003D23FC">
              <w:t xml:space="preserve">р/с </w:t>
            </w:r>
            <w:r w:rsidR="009F549F">
              <w:t>40702810038000049412</w:t>
            </w:r>
            <w:r w:rsidRPr="003D23FC">
              <w:t xml:space="preserve"> в ПАО Сбербанк, БИК 044525225, к/с 30101810400000000225</w:t>
            </w:r>
          </w:p>
          <w:p w14:paraId="7233812E" w14:textId="654433A4" w:rsidR="00811ED1" w:rsidRPr="00BC7709" w:rsidRDefault="00811ED1" w:rsidP="00EB16FF"/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1"/>
            <w:bookmarkEnd w:id="2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р/с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A7681" w14:textId="77777777" w:rsidR="00732066" w:rsidRDefault="00732066">
      <w:r>
        <w:separator/>
      </w:r>
    </w:p>
  </w:endnote>
  <w:endnote w:type="continuationSeparator" w:id="0">
    <w:p w14:paraId="5ED0F0D4" w14:textId="77777777" w:rsidR="00732066" w:rsidRDefault="0073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B9633E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949E" w14:textId="073D61F2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33E">
      <w:rPr>
        <w:rStyle w:val="a5"/>
        <w:noProof/>
      </w:rPr>
      <w:t>3</w:t>
    </w:r>
    <w:r>
      <w:rPr>
        <w:rStyle w:val="a5"/>
      </w:rPr>
      <w:fldChar w:fldCharType="end"/>
    </w:r>
  </w:p>
  <w:p w14:paraId="6332435E" w14:textId="77777777" w:rsidR="00C56A21" w:rsidRDefault="00B9633E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626A" w14:textId="77777777" w:rsidR="00732066" w:rsidRDefault="00732066">
      <w:r>
        <w:separator/>
      </w:r>
    </w:p>
  </w:footnote>
  <w:footnote w:type="continuationSeparator" w:id="0">
    <w:p w14:paraId="727F3A3F" w14:textId="77777777" w:rsidR="00732066" w:rsidRDefault="0073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D1"/>
    <w:rsid w:val="00001C1A"/>
    <w:rsid w:val="00002F64"/>
    <w:rsid w:val="000543AD"/>
    <w:rsid w:val="001D2C91"/>
    <w:rsid w:val="001F5842"/>
    <w:rsid w:val="002D2D84"/>
    <w:rsid w:val="003D23FC"/>
    <w:rsid w:val="004757C4"/>
    <w:rsid w:val="005404BE"/>
    <w:rsid w:val="00546BFF"/>
    <w:rsid w:val="005A1541"/>
    <w:rsid w:val="0062282B"/>
    <w:rsid w:val="006744CC"/>
    <w:rsid w:val="0069050B"/>
    <w:rsid w:val="00732066"/>
    <w:rsid w:val="007F0A53"/>
    <w:rsid w:val="00811ED1"/>
    <w:rsid w:val="008A532A"/>
    <w:rsid w:val="00930CB2"/>
    <w:rsid w:val="00992D25"/>
    <w:rsid w:val="009F549F"/>
    <w:rsid w:val="00A770DE"/>
    <w:rsid w:val="00AC7D60"/>
    <w:rsid w:val="00B35E51"/>
    <w:rsid w:val="00B626D1"/>
    <w:rsid w:val="00B9633E"/>
    <w:rsid w:val="00BC7709"/>
    <w:rsid w:val="00C978A0"/>
    <w:rsid w:val="00D57849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  <w15:docId w15:val="{4F80662C-3734-4398-A082-9989220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dmite</dc:creator>
  <cp:lastModifiedBy>--</cp:lastModifiedBy>
  <cp:revision>5</cp:revision>
  <dcterms:created xsi:type="dcterms:W3CDTF">2024-08-23T08:13:00Z</dcterms:created>
  <dcterms:modified xsi:type="dcterms:W3CDTF">2024-08-23T08:18:00Z</dcterms:modified>
</cp:coreProperties>
</file>