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1603" w:type="dxa"/>
        <w:tblLayout w:type="fixed"/>
        <w:tblCellMar>
          <w:left w:w="0" w:type="dxa"/>
          <w:right w:w="0" w:type="dxa"/>
        </w:tblCellMar>
        <w:tblLook w:val="04A0"/>
      </w:tblPr>
      <w:tblGrid>
        <w:gridCol w:w="893"/>
        <w:gridCol w:w="866"/>
        <w:gridCol w:w="866"/>
        <w:gridCol w:w="866"/>
        <w:gridCol w:w="1339"/>
        <w:gridCol w:w="158"/>
        <w:gridCol w:w="866"/>
        <w:gridCol w:w="866"/>
        <w:gridCol w:w="866"/>
        <w:gridCol w:w="866"/>
        <w:gridCol w:w="1339"/>
        <w:gridCol w:w="866"/>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c>
          <w:tcPr>
            <w:tcW w:w="866" w:type="dxa"/>
            <w:shd w:val="clear" w:color="FFFFFF" w:fill="auto"/>
            <w:textDirection w:val="lrTb"/>
            <w:vAlign w:val="bottom"/>
          </w:tcPr>
          <w:p>
            <w:pPr>
              <w:wordWrap w:val="1"/>
              <w:jc w:val="both"/>
              <w:rPr>
                <w:rFonts w:ascii="Times New Roman" w:hAnsi="Times New Roman"/>
                <w:sz w:val="24"/>
                <w:szCs w:val="24"/>
              </w:rPr>
            </w:pP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c>
          <w:tcPr>
            <w:tcW w:w="866" w:type="dxa"/>
            <w:shd w:val="clear" w:color="FFFFFF" w:fill="auto"/>
            <w:textDirection w:val="lrTb"/>
            <w:vAlign w:val="bottom"/>
          </w:tcPr>
          <w:p>
            <w:pPr>
              <w:wordWrap w:val="1"/>
              <w:jc w:val="both"/>
              <w:rPr>
                <w:rFonts w:ascii="Times New Roman" w:hAnsi="Times New Roman"/>
                <w:sz w:val="24"/>
                <w:szCs w:val="24"/>
              </w:rPr>
            </w:pP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c>
          <w:tcPr>
            <w:tcW w:w="866" w:type="dxa"/>
            <w:shd w:val="clear" w:color="FFFFFF" w:fill="auto"/>
            <w:textDirection w:val="lrTb"/>
            <w:vAlign w:val="bottom"/>
          </w:tcPr>
          <w:p>
            <w:pPr>
              <w:wordWrap w:val="1"/>
              <w:jc w:val="both"/>
              <w:rPr>
                <w:rFonts w:ascii="Times New Roman" w:hAnsi="Times New Roman"/>
                <w:sz w:val="24"/>
                <w:szCs w:val="24"/>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Рубцов Михаил Сергеевич (11.09.1996г.р., место рожд: пос. Громыки Почепского р-на Брянской обл., адрес рег: 243410, Брянская обл, Почепский р-н, Речица п, 70 лет Октября ул, дом № 43, квартира 4, СНИЛС14369691297, ИНН 322402521953, паспорт РФ серия 1517, номер 315086, выдан 31.05.2017, кем выдан МП №1 в гор. Почеп МО  УФМС России по Брянской обл. в гор. Трубчевск, код подразделения 320-024),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Брянской области от 08.02.2024г. по делу №А09-11874/2023, именуемый в дальнейшем «Продавец», с одной стороны, и </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135" w:hRule="exact"/>
        </w:trPr>
        <w:tc>
          <w:tcPr>
            <w:tcW w:w="893" w:type="dxa"/>
            <w:shd w:val="clear" w:color="FFFFFF" w:fill="auto"/>
            <w:textDirection w:val="lrTb"/>
            <w:vAlign w:val="bottom"/>
          </w:tcPr>
          <w:p>
            <w:pPr>
              <w:wordWrap w:val="1"/>
              <w:jc w:val="both"/>
              <w:rPr>
                <w:rFonts w:ascii="Times New Roman" w:hAnsi="Times New Roman"/>
                <w:sz w:val="20"/>
                <w:szCs w:val="20"/>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1339" w:type="dxa"/>
            <w:shd w:val="clear" w:color="FFFFFF" w:fill="auto"/>
            <w:textDirection w:val="lrTb"/>
            <w:vAlign w:val="bottom"/>
          </w:tcPr>
          <w:p>
            <w:pPr>
              <w:wordWrap w:val="1"/>
              <w:jc w:val="both"/>
              <w:rPr>
                <w:rFonts w:ascii="Times New Roman" w:hAnsi="Times New Roman"/>
                <w:sz w:val="22"/>
                <w:szCs w:val="22"/>
              </w:rPr>
            </w:pPr>
          </w:p>
        </w:tc>
        <w:tc>
          <w:tcPr>
            <w:tcW w:w="158"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1339"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23.08.2024г. по продаже имущества Рубцова Михаила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76,2м², адрес (местонахождение): 243410,  Брянская обл, Почепский р-н, поселок Речица  ул. 70 лет Октября  д. 43  кв. 4, кадастровый номер: 32:20:0400101:2099 </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195" w:hRule="exact"/>
        </w:trPr>
        <w:tc>
          <w:tcPr>
            <w:tcW w:w="893" w:type="dxa"/>
            <w:shd w:val="clear" w:color="FFFFFF" w:fill="auto"/>
            <w:textDirection w:val="lrTb"/>
            <w:vAlign w:val="bottom"/>
          </w:tcPr>
          <w:p>
            <w:pPr>
              <w:wordWrap w:val="1"/>
              <w:jc w:val="both"/>
              <w:rPr>
                <w:rFonts w:ascii="Times New Roman" w:hAnsi="Times New Roman"/>
                <w:sz w:val="20"/>
                <w:szCs w:val="20"/>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1339" w:type="dxa"/>
            <w:shd w:val="clear" w:color="FFFFFF" w:fill="auto"/>
            <w:textDirection w:val="lrTb"/>
            <w:vAlign w:val="bottom"/>
          </w:tcPr>
          <w:p>
            <w:pPr>
              <w:wordWrap w:val="1"/>
              <w:jc w:val="both"/>
              <w:rPr>
                <w:rFonts w:ascii="Times New Roman" w:hAnsi="Times New Roman"/>
                <w:sz w:val="22"/>
                <w:szCs w:val="22"/>
              </w:rPr>
            </w:pPr>
          </w:p>
        </w:tc>
        <w:tc>
          <w:tcPr>
            <w:tcW w:w="158"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1339"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c>
          <w:tcPr>
            <w:tcW w:w="866" w:type="dxa"/>
            <w:shd w:val="clear" w:color="FFFFFF" w:fill="auto"/>
            <w:textDirection w:val="lrTb"/>
            <w:vAlign w:val="bottom"/>
          </w:tcPr>
          <w:p>
            <w:pPr>
              <w:wordWrap w:val="1"/>
              <w:jc w:val="left"/>
              <w:rPr>
                <w:rFonts w:ascii="Times New Roman" w:hAnsi="Times New Roman"/>
                <w:sz w:val="22"/>
                <w:szCs w:val="22"/>
              </w:rPr>
            </w:pP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c>
          <w:tcPr>
            <w:tcW w:w="866" w:type="dxa"/>
            <w:shd w:val="clear" w:color="FFFFFF" w:fill="auto"/>
            <w:textDirection w:val="lrTb"/>
            <w:vAlign w:val="bottom"/>
          </w:tcPr>
          <w:p>
            <w:pPr>
              <w:wordWrap w:val="1"/>
              <w:jc w:val="left"/>
              <w:rPr>
                <w:rFonts w:ascii="Times New Roman" w:hAnsi="Times New Roman"/>
                <w:sz w:val="22"/>
                <w:szCs w:val="22"/>
              </w:rPr>
            </w:pP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23.08.2024г. на сайте https://lot-online.ru/, и указана в Протоколе  от 23.08.2024г. является окончательной и изменению не подлежит.</w:t>
            </w:r>
          </w:p>
        </w:tc>
        <w:tc>
          <w:tcPr>
            <w:tcW w:w="866" w:type="dxa"/>
            <w:shd w:val="clear" w:color="FFFFFF" w:fill="auto"/>
            <w:textDirection w:val="lrTb"/>
            <w:vAlign w:val="bottom"/>
          </w:tcPr>
          <w:p>
            <w:pPr>
              <w:wordWrap w:val="1"/>
              <w:jc w:val="left"/>
              <w:rPr>
                <w:rFonts w:ascii="Times New Roman" w:hAnsi="Times New Roman"/>
                <w:sz w:val="22"/>
                <w:szCs w:val="22"/>
              </w:rPr>
            </w:pP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Рубцова Михаила Сергеевича 40817810050174722205</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7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246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11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6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121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285" w:hRule="exact"/>
        </w:trPr>
        <w:tc>
          <w:tcPr>
            <w:tcW w:w="483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961"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285" w:hRule="exact"/>
        </w:trPr>
        <w:tc>
          <w:tcPr>
            <w:tcW w:w="483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961"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2175" w:hRule="exact"/>
        </w:trPr>
        <w:tc>
          <w:tcPr>
            <w:tcW w:w="483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Рубцов Михаил Сергеевич (11.09.1996г.р., место рожд: пос. Громыки Почепского р-на Брянской обл., адрес рег: 243410, Брянская обл, Почепский р-н, Речица п, 70 лет Октября ул, дом № 43, квартира 4, СНИЛС14369691297, ИНН 322402521953, паспорт РФ серия 1517, номер 315086, выдан 31.05.2017, кем выдан МП №1 в гор. Почеп МО  УФМС России по Брянской обл. в гор. Трубчевск, код подразделения 320-024)                                                                         </w:t>
            </w:r>
          </w:p>
        </w:tc>
        <w:tc>
          <w:tcPr>
            <w:tcW w:w="158" w:type="dxa"/>
            <w:shd w:val="clear" w:color="FFFFFF" w:fill="auto"/>
            <w:tcMar/>
            <w:textDirection w:val="lrTb"/>
            <w:vAlign w:val="top"/>
          </w:tcPr>
          <w:p>
            <w:pPr>
              <w:wordWrap w:val="1"/>
              <w:jc w:val="both"/>
              <w:rPr>
                <w:rFonts w:ascii="Times New Roman" w:hAnsi="Times New Roman"/>
                <w:b/>
                <w:sz w:val="20"/>
                <w:szCs w:val="20"/>
              </w:rPr>
            </w:pPr>
          </w:p>
        </w:tc>
        <w:tc>
          <w:tcPr>
            <w:tcW w:w="4803"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83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58" w:type="dxa"/>
            <w:shd w:val="clear" w:color="FFFFFF" w:fill="auto"/>
            <w:tcMar/>
            <w:textDirection w:val="lrTb"/>
            <w:vAlign w:val="top"/>
          </w:tcPr>
          <w:p>
            <w:pPr>
              <w:wordWrap w:val="1"/>
              <w:jc w:val="both"/>
              <w:rPr>
                <w:rFonts w:ascii="Times New Roman" w:hAnsi="Times New Roman"/>
                <w:b/>
                <w:sz w:val="20"/>
                <w:szCs w:val="20"/>
              </w:rPr>
            </w:pPr>
          </w:p>
        </w:tc>
        <w:tc>
          <w:tcPr>
            <w:tcW w:w="866" w:type="dxa"/>
            <w:shd w:val="clear" w:color="FFFFFF" w:fill="auto"/>
            <w:tcMar/>
            <w:textDirection w:val="lrTb"/>
            <w:vAlign w:val="top"/>
          </w:tcPr>
          <w:p>
            <w:pPr>
              <w:wordWrap w:val="1"/>
              <w:jc w:val="both"/>
              <w:rPr>
                <w:rFonts w:ascii="Times New Roman" w:hAnsi="Times New Roman"/>
                <w:b/>
                <w:sz w:val="20"/>
                <w:szCs w:val="20"/>
              </w:rPr>
            </w:pPr>
          </w:p>
        </w:tc>
        <w:tc>
          <w:tcPr>
            <w:tcW w:w="866" w:type="dxa"/>
            <w:shd w:val="clear" w:color="FFFFFF" w:fill="auto"/>
            <w:tcMar/>
            <w:textDirection w:val="lrTb"/>
            <w:vAlign w:val="top"/>
          </w:tcPr>
          <w:p>
            <w:pPr>
              <w:wordWrap w:val="1"/>
              <w:jc w:val="both"/>
              <w:rPr>
                <w:rFonts w:ascii="Times New Roman" w:hAnsi="Times New Roman"/>
                <w:b/>
                <w:sz w:val="20"/>
                <w:szCs w:val="20"/>
              </w:rPr>
            </w:pPr>
          </w:p>
        </w:tc>
        <w:tc>
          <w:tcPr>
            <w:tcW w:w="866" w:type="dxa"/>
            <w:shd w:val="clear" w:color="FFFFFF" w:fill="auto"/>
            <w:tcMar/>
            <w:textDirection w:val="lrTb"/>
            <w:vAlign w:val="top"/>
          </w:tcPr>
          <w:p>
            <w:pPr>
              <w:wordWrap w:val="1"/>
              <w:jc w:val="both"/>
              <w:rPr>
                <w:rFonts w:ascii="Times New Roman" w:hAnsi="Times New Roman"/>
                <w:b/>
                <w:sz w:val="20"/>
                <w:szCs w:val="20"/>
              </w:rPr>
            </w:pPr>
          </w:p>
        </w:tc>
        <w:tc>
          <w:tcPr>
            <w:tcW w:w="866" w:type="dxa"/>
            <w:shd w:val="clear" w:color="FFFFFF" w:fill="auto"/>
            <w:tcMar/>
            <w:textDirection w:val="lrTb"/>
            <w:vAlign w:val="top"/>
          </w:tcPr>
          <w:p>
            <w:pPr>
              <w:wordWrap w:val="1"/>
              <w:jc w:val="both"/>
              <w:rPr>
                <w:rFonts w:ascii="Times New Roman" w:hAnsi="Times New Roman"/>
                <w:b/>
                <w:sz w:val="20"/>
                <w:szCs w:val="20"/>
              </w:rPr>
            </w:pPr>
          </w:p>
        </w:tc>
        <w:tc>
          <w:tcPr>
            <w:tcW w:w="1339" w:type="dxa"/>
            <w:shd w:val="clear" w:color="FFFFFF" w:fill="auto"/>
            <w:tcMar/>
            <w:textDirection w:val="lrTb"/>
            <w:vAlign w:val="top"/>
          </w:tcPr>
          <w:p>
            <w:pPr>
              <w:wordWrap w:val="1"/>
              <w:jc w:val="both"/>
              <w:rPr>
                <w:rFonts w:ascii="Times New Roman" w:hAnsi="Times New Roman"/>
                <w:b/>
                <w:sz w:val="20"/>
                <w:szCs w:val="20"/>
              </w:rPr>
            </w:pP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2175" w:hRule="exact"/>
        </w:trPr>
        <w:tc>
          <w:tcPr>
            <w:tcW w:w="483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Рубцова Михаила Сергеевича 40817810050174722205                                                                         </w:t>
            </w:r>
          </w:p>
        </w:tc>
        <w:tc>
          <w:tcPr>
            <w:tcW w:w="158" w:type="dxa"/>
            <w:shd w:val="clear" w:color="FFFFFF" w:fill="auto"/>
            <w:tcMar/>
            <w:textDirection w:val="lrTb"/>
            <w:vAlign w:val="top"/>
          </w:tcPr>
          <w:p>
            <w:pPr>
              <w:wordWrap w:val="1"/>
              <w:jc w:val="both"/>
              <w:rPr>
                <w:rFonts w:ascii="Times New Roman" w:hAnsi="Times New Roman"/>
                <w:b/>
                <w:sz w:val="20"/>
                <w:szCs w:val="20"/>
              </w:rPr>
            </w:pPr>
          </w:p>
        </w:tc>
        <w:tc>
          <w:tcPr>
            <w:tcW w:w="866" w:type="dxa"/>
            <w:shd w:val="clear" w:color="FFFFFF" w:fill="auto"/>
            <w:tcMar/>
            <w:textDirection w:val="lrTb"/>
            <w:vAlign w:val="top"/>
          </w:tcPr>
          <w:p>
            <w:pPr>
              <w:wordWrap w:val="1"/>
              <w:jc w:val="both"/>
              <w:rPr>
                <w:rFonts w:ascii="Times New Roman" w:hAnsi="Times New Roman"/>
                <w:b/>
                <w:sz w:val="20"/>
                <w:szCs w:val="20"/>
              </w:rPr>
            </w:pPr>
          </w:p>
        </w:tc>
        <w:tc>
          <w:tcPr>
            <w:tcW w:w="866" w:type="dxa"/>
            <w:shd w:val="clear" w:color="FFFFFF" w:fill="auto"/>
            <w:tcMar/>
            <w:textDirection w:val="lrTb"/>
            <w:vAlign w:val="top"/>
          </w:tcPr>
          <w:p>
            <w:pPr>
              <w:wordWrap w:val="1"/>
              <w:jc w:val="both"/>
              <w:rPr>
                <w:rFonts w:ascii="Times New Roman" w:hAnsi="Times New Roman"/>
                <w:b/>
                <w:sz w:val="20"/>
                <w:szCs w:val="20"/>
              </w:rPr>
            </w:pPr>
          </w:p>
        </w:tc>
        <w:tc>
          <w:tcPr>
            <w:tcW w:w="866" w:type="dxa"/>
            <w:shd w:val="clear" w:color="FFFFFF" w:fill="auto"/>
            <w:tcMar/>
            <w:textDirection w:val="lrTb"/>
            <w:vAlign w:val="top"/>
          </w:tcPr>
          <w:p>
            <w:pPr>
              <w:wordWrap w:val="1"/>
              <w:jc w:val="both"/>
              <w:rPr>
                <w:rFonts w:ascii="Times New Roman" w:hAnsi="Times New Roman"/>
                <w:b/>
                <w:sz w:val="20"/>
                <w:szCs w:val="20"/>
              </w:rPr>
            </w:pPr>
          </w:p>
        </w:tc>
        <w:tc>
          <w:tcPr>
            <w:tcW w:w="866" w:type="dxa"/>
            <w:shd w:val="clear" w:color="FFFFFF" w:fill="auto"/>
            <w:tcMar/>
            <w:textDirection w:val="lrTb"/>
            <w:vAlign w:val="top"/>
          </w:tcPr>
          <w:p>
            <w:pPr>
              <w:wordWrap w:val="1"/>
              <w:jc w:val="both"/>
              <w:rPr>
                <w:rFonts w:ascii="Times New Roman" w:hAnsi="Times New Roman"/>
                <w:b/>
                <w:sz w:val="20"/>
                <w:szCs w:val="20"/>
              </w:rPr>
            </w:pPr>
          </w:p>
        </w:tc>
        <w:tc>
          <w:tcPr>
            <w:tcW w:w="1339" w:type="dxa"/>
            <w:shd w:val="clear" w:color="FFFFFF" w:fill="auto"/>
            <w:tcMar/>
            <w:textDirection w:val="lrTb"/>
            <w:vAlign w:val="top"/>
          </w:tcPr>
          <w:p>
            <w:pPr>
              <w:wordWrap w:val="1"/>
              <w:jc w:val="both"/>
              <w:rPr>
                <w:rFonts w:ascii="Times New Roman" w:hAnsi="Times New Roman"/>
                <w:b/>
                <w:sz w:val="20"/>
                <w:szCs w:val="20"/>
              </w:rPr>
            </w:pP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893" w:type="dxa"/>
            <w:shd w:val="clear" w:color="FFFFFF" w:fill="auto"/>
            <w:textDirection w:val="lrTb"/>
            <w:vAlign w:val="bottom"/>
          </w:tcPr>
          <w:p>
            <w:pPr>
              <w:wordWrap w:val="1"/>
              <w:jc w:val="both"/>
              <w:rPr>
                <w:rFonts w:ascii="Times New Roman" w:hAnsi="Times New Roman"/>
                <w:sz w:val="20"/>
                <w:szCs w:val="20"/>
              </w:rPr>
            </w:pPr>
          </w:p>
        </w:tc>
        <w:tc>
          <w:tcPr>
            <w:tcW w:w="866" w:type="dxa"/>
            <w:shd w:val="clear" w:color="FFFFFF" w:fill="auto"/>
            <w:textDirection w:val="lrTb"/>
            <w:vAlign w:val="bottom"/>
          </w:tcPr>
          <w:p>
            <w:pPr>
              <w:wordWrap w:val="1"/>
              <w:jc w:val="both"/>
              <w:rPr>
                <w:rFonts w:ascii="Times New Roman" w:hAnsi="Times New Roman"/>
                <w:sz w:val="20"/>
                <w:szCs w:val="20"/>
              </w:rPr>
            </w:pPr>
          </w:p>
        </w:tc>
        <w:tc>
          <w:tcPr>
            <w:tcW w:w="866" w:type="dxa"/>
            <w:shd w:val="clear" w:color="FFFFFF" w:fill="auto"/>
            <w:textDirection w:val="lrTb"/>
            <w:vAlign w:val="bottom"/>
          </w:tcPr>
          <w:p>
            <w:pPr>
              <w:wordWrap w:val="1"/>
              <w:jc w:val="both"/>
              <w:rPr>
                <w:rFonts w:ascii="Times New Roman" w:hAnsi="Times New Roman"/>
                <w:sz w:val="20"/>
                <w:szCs w:val="20"/>
              </w:rPr>
            </w:pPr>
          </w:p>
        </w:tc>
        <w:tc>
          <w:tcPr>
            <w:tcW w:w="866" w:type="dxa"/>
            <w:shd w:val="clear" w:color="FFFFFF" w:fill="auto"/>
            <w:textDirection w:val="lrTb"/>
            <w:vAlign w:val="bottom"/>
          </w:tcPr>
          <w:p>
            <w:pPr>
              <w:wordWrap w:val="1"/>
              <w:jc w:val="both"/>
              <w:rPr>
                <w:rFonts w:ascii="Times New Roman" w:hAnsi="Times New Roman"/>
                <w:sz w:val="20"/>
                <w:szCs w:val="20"/>
              </w:rPr>
            </w:pPr>
          </w:p>
        </w:tc>
        <w:tc>
          <w:tcPr>
            <w:tcW w:w="1339" w:type="dxa"/>
            <w:shd w:val="clear" w:color="FFFFFF" w:fill="auto"/>
            <w:textDirection w:val="lrTb"/>
            <w:vAlign w:val="bottom"/>
          </w:tcPr>
          <w:p>
            <w:pPr>
              <w:wordWrap w:val="1"/>
              <w:jc w:val="both"/>
              <w:rPr>
                <w:rFonts w:ascii="Times New Roman" w:hAnsi="Times New Roman"/>
                <w:sz w:val="20"/>
                <w:szCs w:val="20"/>
              </w:rPr>
            </w:pPr>
          </w:p>
        </w:tc>
        <w:tc>
          <w:tcPr>
            <w:tcW w:w="158" w:type="dxa"/>
            <w:shd w:val="clear" w:color="FFFFFF" w:fill="auto"/>
            <w:tcMar/>
            <w:textDirection w:val="lrTb"/>
            <w:vAlign w:val="top"/>
          </w:tcPr>
          <w:p>
            <w:pPr>
              <w:wordWrap w:val="1"/>
              <w:jc w:val="both"/>
              <w:rPr>
                <w:rFonts w:ascii="Times New Roman" w:hAnsi="Times New Roman"/>
                <w:b/>
                <w:sz w:val="20"/>
                <w:szCs w:val="20"/>
              </w:rPr>
            </w:pPr>
          </w:p>
        </w:tc>
        <w:tc>
          <w:tcPr>
            <w:tcW w:w="866" w:type="dxa"/>
            <w:shd w:val="clear" w:color="FFFFFF" w:fill="auto"/>
            <w:tcMar/>
            <w:textDirection w:val="lrTb"/>
            <w:vAlign w:val="top"/>
          </w:tcPr>
          <w:p>
            <w:pPr>
              <w:wordWrap w:val="1"/>
              <w:jc w:val="both"/>
              <w:rPr>
                <w:rFonts w:ascii="Times New Roman" w:hAnsi="Times New Roman"/>
                <w:b/>
                <w:sz w:val="20"/>
                <w:szCs w:val="20"/>
              </w:rPr>
            </w:pPr>
          </w:p>
        </w:tc>
        <w:tc>
          <w:tcPr>
            <w:tcW w:w="866" w:type="dxa"/>
            <w:shd w:val="clear" w:color="FFFFFF" w:fill="auto"/>
            <w:tcMar/>
            <w:textDirection w:val="lrTb"/>
            <w:vAlign w:val="top"/>
          </w:tcPr>
          <w:p>
            <w:pPr>
              <w:wordWrap w:val="1"/>
              <w:jc w:val="both"/>
              <w:rPr>
                <w:rFonts w:ascii="Times New Roman" w:hAnsi="Times New Roman"/>
                <w:b/>
                <w:sz w:val="20"/>
                <w:szCs w:val="20"/>
              </w:rPr>
            </w:pPr>
          </w:p>
        </w:tc>
        <w:tc>
          <w:tcPr>
            <w:tcW w:w="866" w:type="dxa"/>
            <w:shd w:val="clear" w:color="FFFFFF" w:fill="auto"/>
            <w:tcMar/>
            <w:textDirection w:val="lrTb"/>
            <w:vAlign w:val="top"/>
          </w:tcPr>
          <w:p>
            <w:pPr>
              <w:wordWrap w:val="1"/>
              <w:jc w:val="both"/>
              <w:rPr>
                <w:rFonts w:ascii="Times New Roman" w:hAnsi="Times New Roman"/>
                <w:b/>
                <w:sz w:val="20"/>
                <w:szCs w:val="20"/>
              </w:rPr>
            </w:pPr>
          </w:p>
        </w:tc>
        <w:tc>
          <w:tcPr>
            <w:tcW w:w="866" w:type="dxa"/>
            <w:shd w:val="clear" w:color="FFFFFF" w:fill="auto"/>
            <w:tcMar/>
            <w:textDirection w:val="lrTb"/>
            <w:vAlign w:val="top"/>
          </w:tcPr>
          <w:p>
            <w:pPr>
              <w:wordWrap w:val="1"/>
              <w:jc w:val="both"/>
              <w:rPr>
                <w:rFonts w:ascii="Times New Roman" w:hAnsi="Times New Roman"/>
                <w:b/>
                <w:sz w:val="20"/>
                <w:szCs w:val="20"/>
              </w:rPr>
            </w:pPr>
          </w:p>
        </w:tc>
        <w:tc>
          <w:tcPr>
            <w:tcW w:w="1339" w:type="dxa"/>
            <w:shd w:val="clear" w:color="FFFFFF" w:fill="auto"/>
            <w:tcMar/>
            <w:textDirection w:val="lrTb"/>
            <w:vAlign w:val="top"/>
          </w:tcPr>
          <w:p>
            <w:pPr>
              <w:wordWrap w:val="1"/>
              <w:jc w:val="both"/>
              <w:rPr>
                <w:rFonts w:ascii="Times New Roman" w:hAnsi="Times New Roman"/>
                <w:b/>
                <w:sz w:val="20"/>
                <w:szCs w:val="20"/>
              </w:rPr>
            </w:pP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83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58" w:type="dxa"/>
            <w:shd w:val="clear" w:color="FFFFFF" w:fill="auto"/>
            <w:tcMar/>
            <w:textDirection w:val="lrTb"/>
            <w:vAlign w:val="top"/>
          </w:tcPr>
          <w:p>
            <w:pPr>
              <w:wordWrap w:val="1"/>
              <w:jc w:val="both"/>
              <w:rPr>
                <w:rFonts w:ascii="Times New Roman" w:hAnsi="Times New Roman"/>
                <w:b/>
                <w:sz w:val="20"/>
                <w:szCs w:val="20"/>
              </w:rPr>
            </w:pPr>
          </w:p>
        </w:tc>
        <w:tc>
          <w:tcPr>
            <w:tcW w:w="866" w:type="dxa"/>
            <w:shd w:val="clear" w:color="FFFFFF" w:fill="auto"/>
            <w:tcMar/>
            <w:textDirection w:val="lrTb"/>
            <w:vAlign w:val="top"/>
          </w:tcPr>
          <w:p>
            <w:pPr>
              <w:wordWrap w:val="1"/>
              <w:jc w:val="both"/>
              <w:rPr>
                <w:rFonts w:ascii="Times New Roman" w:hAnsi="Times New Roman"/>
                <w:b/>
                <w:sz w:val="20"/>
                <w:szCs w:val="20"/>
              </w:rPr>
            </w:pPr>
          </w:p>
        </w:tc>
        <w:tc>
          <w:tcPr>
            <w:tcW w:w="866" w:type="dxa"/>
            <w:shd w:val="clear" w:color="FFFFFF" w:fill="auto"/>
            <w:tcMar/>
            <w:textDirection w:val="lrTb"/>
            <w:vAlign w:val="top"/>
          </w:tcPr>
          <w:p>
            <w:pPr>
              <w:wordWrap w:val="1"/>
              <w:jc w:val="both"/>
              <w:rPr>
                <w:rFonts w:ascii="Times New Roman" w:hAnsi="Times New Roman"/>
                <w:b/>
                <w:sz w:val="20"/>
                <w:szCs w:val="20"/>
              </w:rPr>
            </w:pPr>
          </w:p>
        </w:tc>
        <w:tc>
          <w:tcPr>
            <w:tcW w:w="866" w:type="dxa"/>
            <w:shd w:val="clear" w:color="FFFFFF" w:fill="auto"/>
            <w:tcMar/>
            <w:textDirection w:val="lrTb"/>
            <w:vAlign w:val="top"/>
          </w:tcPr>
          <w:p>
            <w:pPr>
              <w:wordWrap w:val="1"/>
              <w:jc w:val="both"/>
              <w:rPr>
                <w:rFonts w:ascii="Times New Roman" w:hAnsi="Times New Roman"/>
                <w:b/>
                <w:sz w:val="20"/>
                <w:szCs w:val="20"/>
              </w:rPr>
            </w:pPr>
          </w:p>
        </w:tc>
        <w:tc>
          <w:tcPr>
            <w:tcW w:w="866" w:type="dxa"/>
            <w:shd w:val="clear" w:color="FFFFFF" w:fill="auto"/>
            <w:tcMar/>
            <w:textDirection w:val="lrTb"/>
            <w:vAlign w:val="top"/>
          </w:tcPr>
          <w:p>
            <w:pPr>
              <w:wordWrap w:val="1"/>
              <w:jc w:val="both"/>
              <w:rPr>
                <w:rFonts w:ascii="Times New Roman" w:hAnsi="Times New Roman"/>
                <w:b/>
                <w:sz w:val="20"/>
                <w:szCs w:val="20"/>
              </w:rPr>
            </w:pPr>
          </w:p>
        </w:tc>
        <w:tc>
          <w:tcPr>
            <w:tcW w:w="1339" w:type="dxa"/>
            <w:shd w:val="clear" w:color="FFFFFF" w:fill="auto"/>
            <w:tcMar/>
            <w:textDirection w:val="lrTb"/>
            <w:vAlign w:val="top"/>
          </w:tcPr>
          <w:p>
            <w:pPr>
              <w:wordWrap w:val="1"/>
              <w:jc w:val="both"/>
              <w:rPr>
                <w:rFonts w:ascii="Times New Roman" w:hAnsi="Times New Roman"/>
                <w:b/>
                <w:sz w:val="20"/>
                <w:szCs w:val="20"/>
              </w:rPr>
            </w:pP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83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Рубцова Михаила Сергеевича</w:t>
            </w:r>
          </w:p>
        </w:tc>
        <w:tc>
          <w:tcPr>
            <w:tcW w:w="158" w:type="dxa"/>
            <w:shd w:val="clear" w:color="FFFFFF" w:fill="auto"/>
            <w:textDirection w:val="lrTb"/>
            <w:vAlign w:val="bottom"/>
          </w:tcPr>
          <w:p>
            <w:pPr>
              <w:wordWrap w:val="1"/>
              <w:jc w:val="both"/>
              <w:rPr>
                <w:rFonts w:ascii="Times New Roman" w:hAnsi="Times New Roman"/>
                <w:b/>
                <w:sz w:val="20"/>
                <w:szCs w:val="20"/>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1339"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893" w:type="dxa"/>
            <w:shd w:val="clear" w:color="FFFFFF" w:fill="auto"/>
            <w:textDirection w:val="lrTb"/>
            <w:vAlign w:val="bottom"/>
          </w:tcPr>
          <w:p>
            <w:pPr>
              <w:wordWrap w:val="1"/>
              <w:jc w:val="both"/>
              <w:rPr>
                <w:rFonts w:ascii="Times New Roman" w:hAnsi="Times New Roman"/>
                <w:b/>
                <w:sz w:val="20"/>
                <w:szCs w:val="20"/>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1339" w:type="dxa"/>
            <w:shd w:val="clear" w:color="FFFFFF" w:fill="auto"/>
            <w:textDirection w:val="lrTb"/>
            <w:vAlign w:val="bottom"/>
          </w:tcPr>
          <w:p>
            <w:pPr>
              <w:wordWrap w:val="1"/>
              <w:jc w:val="both"/>
              <w:rPr>
                <w:rFonts w:ascii="Times New Roman" w:hAnsi="Times New Roman"/>
                <w:sz w:val="22"/>
                <w:szCs w:val="22"/>
              </w:rPr>
            </w:pPr>
          </w:p>
        </w:tc>
        <w:tc>
          <w:tcPr>
            <w:tcW w:w="158"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c>
          <w:tcPr>
            <w:tcW w:w="1339" w:type="dxa"/>
            <w:shd w:val="clear" w:color="FFFFFF" w:fill="auto"/>
            <w:textDirection w:val="lrTb"/>
            <w:vAlign w:val="bottom"/>
          </w:tcPr>
          <w:p>
            <w:pPr>
              <w:wordWrap w:val="1"/>
              <w:jc w:val="both"/>
              <w:rPr>
                <w:rFonts w:ascii="Times New Roman" w:hAnsi="Times New Roman"/>
                <w:sz w:val="22"/>
                <w:szCs w:val="22"/>
              </w:rPr>
            </w:pPr>
          </w:p>
        </w:tc>
        <w:tc>
          <w:tcPr>
            <w:tcW w:w="866"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483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58" w:type="dxa"/>
            <w:shd w:val="clear" w:color="FFFFFF" w:fill="auto"/>
            <w:tcMar/>
            <w:textDirection w:val="lrTb"/>
            <w:vAlign w:val="bottom"/>
          </w:tcPr>
          <w:p>
            <w:pPr>
              <w:wordWrap w:val="1"/>
              <w:jc w:val="both"/>
              <w:rPr>
                <w:rFonts w:ascii="Times New Roman" w:hAnsi="Times New Roman"/>
                <w:b/>
                <w:sz w:val="20"/>
                <w:szCs w:val="20"/>
              </w:rPr>
            </w:pPr>
          </w:p>
        </w:tc>
        <w:tc>
          <w:tcPr>
            <w:tcW w:w="4803"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c>
          <w:tcPr>
            <w:tcW w:w="866" w:type="dxa"/>
            <w:shd w:val="clear" w:color="FFFFFF" w:fill="auto"/>
            <w:textDirection w:val="lrTb"/>
            <w:vAlign w:val="bottom"/>
          </w:tcPr>
          <w:p>
            <w:pPr>
              <w:wordWrap w:val="1"/>
              <w:jc w:val="both"/>
              <w:rPr>
                <w:rFonts w:ascii="Times New Roman" w:hAnsi="Times New Roman"/>
                <w:sz w:val="22"/>
                <w:szCs w:val="22"/>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