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549"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10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1.3. Имущество обеспечено обременением в виде залога в пользу </w:t>
            </w:r>
            <w:r>
              <w:rPr>
                <w:rFonts w:ascii="Times New Roman" w:hAnsi="Times New Roman"/>
                <w:sz w:val="20"/>
                <w:szCs w:val="20"/>
              </w:rPr>
              <w:t>ПАО «СБЕРБАНК» (ИНН 7707083893)</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7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912"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971</Words>
  <Characters>6787</Characters>
  <CharactersWithSpaces>8208</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2024-08-26T11:04:10Z</dcterms:modified>
  <cp:revision>2</cp:revision>
  <dc:subject/>
  <dc:title/>
</cp:coreProperties>
</file>