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E61412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2FB270B9" w14:textId="77777777" w:rsidR="00E61412" w:rsidRPr="00E61412" w:rsidRDefault="00E61412" w:rsidP="00E6141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1412">
        <w:rPr>
          <w:rFonts w:ascii="Times New Roman" w:hAnsi="Times New Roman"/>
          <w:sz w:val="22"/>
          <w:szCs w:val="22"/>
        </w:rPr>
        <w:t>- Жилой дом площадью 106,7 кв.м., расположенный по адресу: Российская Федерация, Иркутская область, город Иркутск, улица Веселая, дом 18а, кадастровый номер: 38:36:000001:4561, этажность: 2, в том числе подземных 0;</w:t>
      </w:r>
    </w:p>
    <w:p w14:paraId="4E4CF6BA" w14:textId="3E0079B0" w:rsidR="000E49C9" w:rsidRDefault="00E61412" w:rsidP="00E6141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1412">
        <w:rPr>
          <w:rFonts w:ascii="Times New Roman" w:hAnsi="Times New Roman"/>
          <w:sz w:val="22"/>
          <w:szCs w:val="22"/>
        </w:rPr>
        <w:t>- Земельный участок площадью 461 +/- 8 кв.м., расположенный по адресу: Российская Федерация, Иркутская область, город Иркутск, улица Веселая, земельный участок 18а, кадастровый номер: 38:36:000001:4380, категория земель: земли населенных пунктов, виды разрешенного использования: под эксплуатацию индивидуального жилого дома со служебно-хозяйственными строениями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6B361B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6B361B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6B361B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6B361B">
        <w:rPr>
          <w:rFonts w:ascii="Times New Roman" w:hAnsi="Times New Roman"/>
          <w:sz w:val="22"/>
          <w:szCs w:val="22"/>
        </w:rPr>
        <w:t>.</w:t>
      </w:r>
    </w:p>
    <w:p w14:paraId="2862EEDB" w14:textId="654111F4" w:rsidR="005F4B5B" w:rsidRPr="003E693E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B361B">
        <w:rPr>
          <w:rFonts w:ascii="Times New Roman" w:hAnsi="Times New Roman"/>
          <w:sz w:val="22"/>
          <w:szCs w:val="22"/>
        </w:rPr>
        <w:t>В</w:t>
      </w:r>
      <w:r w:rsidR="00FF1612" w:rsidRPr="006B361B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6B361B">
        <w:rPr>
          <w:rFonts w:ascii="Times New Roman" w:hAnsi="Times New Roman"/>
          <w:sz w:val="22"/>
          <w:szCs w:val="22"/>
        </w:rPr>
        <w:t>торгов</w:t>
      </w:r>
      <w:r w:rsidR="00FF1612" w:rsidRPr="006B361B">
        <w:rPr>
          <w:rFonts w:ascii="Times New Roman" w:hAnsi="Times New Roman"/>
          <w:sz w:val="22"/>
          <w:szCs w:val="22"/>
        </w:rPr>
        <w:t xml:space="preserve"> составляет </w:t>
      </w:r>
      <w:r w:rsidR="006B361B" w:rsidRPr="006B361B">
        <w:rPr>
          <w:rFonts w:ascii="Times New Roman" w:hAnsi="Times New Roman"/>
          <w:sz w:val="22"/>
          <w:szCs w:val="22"/>
        </w:rPr>
        <w:t>3</w:t>
      </w:r>
      <w:r w:rsidR="00DD1CB9" w:rsidRPr="003E693E">
        <w:rPr>
          <w:rFonts w:ascii="Times New Roman" w:hAnsi="Times New Roman"/>
          <w:sz w:val="22"/>
          <w:szCs w:val="22"/>
        </w:rPr>
        <w:t xml:space="preserve"> % (</w:t>
      </w:r>
      <w:r w:rsidR="006B361B">
        <w:rPr>
          <w:rFonts w:ascii="Times New Roman" w:hAnsi="Times New Roman"/>
          <w:sz w:val="22"/>
          <w:szCs w:val="22"/>
        </w:rPr>
        <w:t>три</w:t>
      </w:r>
      <w:r w:rsidR="00DD1CB9" w:rsidRPr="003E693E">
        <w:rPr>
          <w:rFonts w:ascii="Times New Roman" w:hAnsi="Times New Roman"/>
          <w:sz w:val="22"/>
          <w:szCs w:val="22"/>
        </w:rPr>
        <w:t xml:space="preserve"> процент</w:t>
      </w:r>
      <w:r w:rsidR="006B361B">
        <w:rPr>
          <w:rFonts w:ascii="Times New Roman" w:hAnsi="Times New Roman"/>
          <w:sz w:val="22"/>
          <w:szCs w:val="22"/>
        </w:rPr>
        <w:t>а</w:t>
      </w:r>
      <w:r w:rsidR="00DD1CB9" w:rsidRPr="003E693E">
        <w:rPr>
          <w:rFonts w:ascii="Times New Roman" w:hAnsi="Times New Roman"/>
          <w:sz w:val="22"/>
          <w:szCs w:val="22"/>
        </w:rPr>
        <w:t>)</w:t>
      </w:r>
      <w:r w:rsidR="002B0E50" w:rsidRPr="003E693E">
        <w:rPr>
          <w:rFonts w:ascii="Times New Roman" w:hAnsi="Times New Roman"/>
          <w:sz w:val="22"/>
          <w:szCs w:val="22"/>
        </w:rPr>
        <w:t>,</w:t>
      </w:r>
      <w:r w:rsidR="00FF1612" w:rsidRPr="003E693E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3E693E">
        <w:rPr>
          <w:rFonts w:ascii="Times New Roman" w:hAnsi="Times New Roman"/>
          <w:sz w:val="22"/>
          <w:szCs w:val="22"/>
        </w:rPr>
        <w:t>20</w:t>
      </w:r>
      <w:r w:rsidR="00FF1612" w:rsidRPr="003E693E">
        <w:rPr>
          <w:rFonts w:ascii="Times New Roman" w:hAnsi="Times New Roman"/>
          <w:sz w:val="22"/>
          <w:szCs w:val="22"/>
        </w:rPr>
        <w:t>%</w:t>
      </w:r>
      <w:r w:rsidR="002B0E50" w:rsidRPr="003E693E">
        <w:rPr>
          <w:rFonts w:ascii="Times New Roman" w:hAnsi="Times New Roman"/>
          <w:sz w:val="22"/>
          <w:szCs w:val="22"/>
        </w:rPr>
        <w:t>,</w:t>
      </w:r>
      <w:r w:rsidR="00FF1612" w:rsidRPr="003E693E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3E693E">
        <w:rPr>
          <w:rFonts w:ascii="Times New Roman" w:hAnsi="Times New Roman"/>
          <w:sz w:val="22"/>
          <w:szCs w:val="22"/>
        </w:rPr>
        <w:t>Имущества</w:t>
      </w:r>
      <w:r w:rsidR="00FF1612" w:rsidRPr="003E693E">
        <w:rPr>
          <w:rFonts w:ascii="Times New Roman" w:hAnsi="Times New Roman"/>
          <w:sz w:val="22"/>
          <w:szCs w:val="22"/>
        </w:rPr>
        <w:t xml:space="preserve">, </w:t>
      </w:r>
      <w:r w:rsidR="005F4B5B" w:rsidRPr="003E693E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3E693E">
        <w:rPr>
          <w:rFonts w:ascii="Times New Roman" w:hAnsi="Times New Roman"/>
          <w:sz w:val="22"/>
          <w:szCs w:val="22"/>
        </w:rPr>
        <w:t>результатам</w:t>
      </w:r>
      <w:r w:rsidR="008371F3"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3E693E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E693E"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2E35"/>
    <w:rsid w:val="006557A5"/>
    <w:rsid w:val="006779D2"/>
    <w:rsid w:val="006B361B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1D7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32</cp:revision>
  <cp:lastPrinted>2022-02-18T09:03:00Z</cp:lastPrinted>
  <dcterms:created xsi:type="dcterms:W3CDTF">2022-02-21T14:26:00Z</dcterms:created>
  <dcterms:modified xsi:type="dcterms:W3CDTF">2024-08-27T10:35:00Z</dcterms:modified>
</cp:coreProperties>
</file>