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8501966" w14:textId="7B8C323E" w:rsidR="00F007A3" w:rsidRPr="00F007A3" w:rsidRDefault="00F007A3" w:rsidP="00F007A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7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07A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07A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F00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F007A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F007A3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F007A3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384603" w:rsidRPr="00F007A3">
        <w:rPr>
          <w:rFonts w:ascii="Times New Roman" w:hAnsi="Times New Roman" w:cs="Times New Roman"/>
          <w:sz w:val="24"/>
          <w:szCs w:val="24"/>
        </w:rPr>
        <w:t>)</w:t>
      </w:r>
      <w:r w:rsidR="00384603" w:rsidRPr="00F007A3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007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007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50359">
        <w:rPr>
          <w:rFonts w:ascii="Times New Roman" w:hAnsi="Times New Roman" w:cs="Times New Roman"/>
          <w:sz w:val="24"/>
          <w:szCs w:val="24"/>
          <w:lang w:eastAsia="ru-RU"/>
        </w:rPr>
        <w:t xml:space="preserve">повторные </w:t>
      </w:r>
      <w:r w:rsidRPr="00F007A3">
        <w:rPr>
          <w:rFonts w:ascii="Times New Roman" w:hAnsi="Times New Roman" w:cs="Times New Roman"/>
          <w:sz w:val="24"/>
          <w:szCs w:val="24"/>
          <w:lang w:eastAsia="ru-RU"/>
        </w:rPr>
        <w:t xml:space="preserve">торги </w:t>
      </w:r>
      <w:r w:rsidR="00850359">
        <w:rPr>
          <w:rFonts w:ascii="Times New Roman" w:hAnsi="Times New Roman" w:cs="Times New Roman"/>
          <w:sz w:val="24"/>
          <w:szCs w:val="24"/>
          <w:lang w:eastAsia="ru-RU"/>
        </w:rPr>
        <w:t xml:space="preserve">и торги посредством публичного предложения </w:t>
      </w:r>
      <w:r w:rsidRPr="00F007A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84603" w:rsidRPr="00F007A3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007A3">
        <w:rPr>
          <w:rFonts w:ascii="Times New Roman" w:hAnsi="Times New Roman" w:cs="Times New Roman"/>
          <w:b/>
          <w:bCs/>
          <w:sz w:val="24"/>
          <w:szCs w:val="24"/>
        </w:rPr>
        <w:t>2030272228</w:t>
      </w:r>
      <w:r w:rsidRPr="00F007A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F007A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007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07A3">
        <w:rPr>
          <w:rFonts w:ascii="Times New Roman" w:hAnsi="Times New Roman" w:cs="Times New Roman"/>
          <w:sz w:val="24"/>
          <w:szCs w:val="24"/>
        </w:rPr>
      </w:r>
      <w:r w:rsidRPr="00F007A3">
        <w:rPr>
          <w:rFonts w:ascii="Times New Roman" w:hAnsi="Times New Roman" w:cs="Times New Roman"/>
          <w:sz w:val="24"/>
          <w:szCs w:val="24"/>
        </w:rPr>
        <w:fldChar w:fldCharType="separate"/>
      </w:r>
      <w:r w:rsidRPr="00F007A3">
        <w:rPr>
          <w:rFonts w:ascii="Times New Roman" w:hAnsi="Times New Roman" w:cs="Times New Roman"/>
          <w:sz w:val="24"/>
          <w:szCs w:val="24"/>
        </w:rPr>
        <w:t>«Коммерсантъ»</w:t>
      </w:r>
      <w:r w:rsidRPr="00F007A3">
        <w:rPr>
          <w:rFonts w:ascii="Times New Roman" w:hAnsi="Times New Roman" w:cs="Times New Roman"/>
          <w:sz w:val="24"/>
          <w:szCs w:val="24"/>
        </w:rPr>
        <w:fldChar w:fldCharType="end"/>
      </w:r>
      <w:r w:rsidRPr="00F007A3">
        <w:rPr>
          <w:rFonts w:ascii="Times New Roman" w:hAnsi="Times New Roman" w:cs="Times New Roman"/>
          <w:sz w:val="24"/>
          <w:szCs w:val="24"/>
        </w:rPr>
        <w:t xml:space="preserve"> №123(7813) от 13.07.2024</w:t>
      </w:r>
      <w:r w:rsidRPr="00F007A3">
        <w:rPr>
          <w:rFonts w:ascii="Times New Roman" w:hAnsi="Times New Roman" w:cs="Times New Roman"/>
          <w:sz w:val="24"/>
          <w:szCs w:val="24"/>
        </w:rPr>
        <w:t>)</w:t>
      </w:r>
      <w:r w:rsidRPr="00F00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007A3">
        <w:rPr>
          <w:rFonts w:ascii="Times New Roman" w:hAnsi="Times New Roman" w:cs="Times New Roman"/>
          <w:sz w:val="24"/>
          <w:szCs w:val="24"/>
          <w:lang w:eastAsia="ru-RU"/>
        </w:rPr>
        <w:t>а именно об отмене торгов по следующему лоту:</w:t>
      </w:r>
    </w:p>
    <w:p w14:paraId="38DED791" w14:textId="6AFB6FBC" w:rsidR="000D3BBC" w:rsidRPr="00F007A3" w:rsidRDefault="00F007A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A3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F007A3">
        <w:rPr>
          <w:rFonts w:ascii="Times New Roman" w:hAnsi="Times New Roman" w:cs="Times New Roman"/>
          <w:iCs/>
          <w:sz w:val="24"/>
          <w:szCs w:val="24"/>
          <w:lang w:eastAsia="ru-RU"/>
        </w:rPr>
        <w:t>Васильев Николай Михайлович, КД 143517 от 19.11.2010, заочное решение Невского районного суда г. Санкт-Петербурга от 20.03.2023 по делу 2-217/2023, апелляционное определение судебной коллегии по гражданским делам Санкт-Петербургского городского суда от 19.09.2023 по делу 2-217/2023 (6 270 722,10 руб.)</w:t>
      </w:r>
      <w:r w:rsidRPr="00F007A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6B872848" w14:textId="77777777" w:rsidR="00384603" w:rsidRPr="00F007A3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F0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31EE4"/>
    <w:rsid w:val="005E79DA"/>
    <w:rsid w:val="007742ED"/>
    <w:rsid w:val="007A3A1B"/>
    <w:rsid w:val="007E67D7"/>
    <w:rsid w:val="00850359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007A3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2023-11-17T13:05:00Z</dcterms:created>
  <dcterms:modified xsi:type="dcterms:W3CDTF">2024-08-26T09:31:00Z</dcterms:modified>
</cp:coreProperties>
</file>