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2DF19D87" w:rsidR="00EE2718" w:rsidRPr="007E38D1" w:rsidRDefault="000A430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38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7E38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7E38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814A72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E38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BF0AE8A" w:rsidR="00EE2718" w:rsidRPr="007E38D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A4301"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3-11</w:t>
      </w: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8E11311" w:rsidR="00EE2718" w:rsidRPr="007E38D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A4301"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E38D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4DA55A94" w:rsidR="00CC5C42" w:rsidRPr="007E38D1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83ED739" w14:textId="719DF594" w:rsidR="000A4301" w:rsidRPr="007E38D1" w:rsidRDefault="004A7358" w:rsidP="000A43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E38D1">
        <w:t xml:space="preserve">Лот 1 – </w:t>
      </w:r>
      <w:r w:rsidRPr="007E38D1">
        <w:t>Летучев Сергей Федорович, КД 1941039 от 10.10.2012, решение Никулинского районного суда г. Москвы от 23.07.2018 по делу 2-1396/18, пропущен срок предъявления ИЛ, ИЛ утерян (45 256 406,64 руб.)</w:t>
      </w:r>
      <w:r w:rsidRPr="007E38D1">
        <w:t xml:space="preserve"> – </w:t>
      </w:r>
      <w:r w:rsidRPr="007E38D1">
        <w:t>40</w:t>
      </w:r>
      <w:r w:rsidRPr="007E38D1">
        <w:t xml:space="preserve"> </w:t>
      </w:r>
      <w:r w:rsidRPr="007E38D1">
        <w:t>394</w:t>
      </w:r>
      <w:r w:rsidRPr="007E38D1">
        <w:t xml:space="preserve"> </w:t>
      </w:r>
      <w:r w:rsidRPr="007E38D1">
        <w:t>927,99</w:t>
      </w:r>
      <w:r w:rsidRPr="007E38D1">
        <w:t xml:space="preserve"> руб.;</w:t>
      </w:r>
    </w:p>
    <w:p w14:paraId="3D9D267F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2 - Касторский Дмитрий Сергеевич, КД 6022/11 от 08.04.2011, г. Москва, пропущен срок исковой давности (46 748 487,70 руб.) - 41 656 385,98 руб.;</w:t>
      </w:r>
    </w:p>
    <w:p w14:paraId="50DAB2F9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3 - Права требования к 7 физическим лицам, г. Москва (36 332 010,80 руб.) - 36 332 010,80 руб.;</w:t>
      </w:r>
    </w:p>
    <w:p w14:paraId="7110D651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4 - Мигунова Ирина Владимировна, КД 2265750 от 04.07.2013, г. Москва (3 294 440,45 руб.) - 3 152 270,07 руб.;</w:t>
      </w:r>
    </w:p>
    <w:p w14:paraId="2DFAD5CA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5 - Константинова Ивета Петровна, КД 807287 от 16.12.2009, решение Замоскворецкого районного суда г. Москвы от 13.04.2023 по делу 2-529/2023, апелляционное определение Судебной коллегии по гражданским делам Московского городского суда от 14.09.2023 по делу 2-529/2023 (6 183 379,85 руб.) - 6 183 379,85 руб.;</w:t>
      </w:r>
    </w:p>
    <w:p w14:paraId="0AE883AC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6 - Васильев Николай Михайлович, КД 143517 от 19.11.2010, заочное решение Невского районного суда г. Санкт-Петербурга от 20.03.2023 по делу 2-217/2023, апелляционное определение судебной коллегии по гражданским делам Санкт-Петербургского городского суда от 19.09.2023 по делу 2-217/2023 (6 270 722,10 руб.) - 6 270 722,10 руб.;</w:t>
      </w:r>
    </w:p>
    <w:p w14:paraId="1510166F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7 - Крашевский Алексей Борисович, КД 1023607 от 16.08.2010, решение Замоскворецкого районного суда г. Москвы от 02.12.2014 по делу 2-7909/2014, ИЛ утерян, подано заявление на дубликат (1 329 698,77 руб.) - 1 329 698,77 руб.;</w:t>
      </w:r>
    </w:p>
    <w:p w14:paraId="2539559A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 xml:space="preserve">Лот 8 - </w:t>
      </w:r>
      <w:proofErr w:type="spellStart"/>
      <w:r w:rsidRPr="007E38D1">
        <w:t>Кырлан</w:t>
      </w:r>
      <w:proofErr w:type="spellEnd"/>
      <w:r w:rsidRPr="007E38D1">
        <w:t xml:space="preserve"> (</w:t>
      </w:r>
      <w:proofErr w:type="spellStart"/>
      <w:r w:rsidRPr="007E38D1">
        <w:t>Рямова</w:t>
      </w:r>
      <w:proofErr w:type="spellEnd"/>
      <w:r w:rsidRPr="007E38D1">
        <w:t>) Мария Николаевна, КД 1241862 от 25.02.2011, решение Замоскворецкого районного суда г. Москвы от 01.12.2014 по делу 2-7145/2014 (2 560 803,86 руб.) - 2 560 803,86 руб.;</w:t>
      </w:r>
    </w:p>
    <w:p w14:paraId="2395AE0B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>Лот 9 - Семина Евгения Дмитриевна, солидарно с Семиным Ильей Алексеевичем, КД 1929930 от 03.10.2012, решение Зюзинского районного суда г. Москвы от 06.06.2022 по делу 2-1383/2022 (7 659 661,80 руб.) - 7 659 661,80 руб.;</w:t>
      </w:r>
    </w:p>
    <w:p w14:paraId="40429F35" w14:textId="77777777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7E38D1">
        <w:t xml:space="preserve">Лот 10 - Страхов Виктор Архипович, солидарно с Страховой Людмилой Васильевной, КД 1133525 от 24.11.2010, решение Замоскворецкого районного суда г. Москвы от 26.11.2014 по делу 2-6853/2014, решение </w:t>
      </w:r>
      <w:proofErr w:type="spellStart"/>
      <w:r w:rsidRPr="007E38D1">
        <w:t>Замоскорецкого</w:t>
      </w:r>
      <w:proofErr w:type="spellEnd"/>
      <w:r w:rsidRPr="007E38D1">
        <w:t xml:space="preserve"> районного суда г. Москвы от 14.12.2020 по делу 2-7012/2020 (8 800 400,73 руб.) - 8 800 400,73 руб.;</w:t>
      </w:r>
    </w:p>
    <w:p w14:paraId="2F819C65" w14:textId="53E317D0" w:rsidR="004A7358" w:rsidRPr="007E38D1" w:rsidRDefault="004A7358" w:rsidP="004A7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E38D1">
        <w:t>Лот 11 - Гореславец Сергей Сергеевич, КД 1295208 от 07.04.2011, решение Замоскворецкого районного суда г. Москвы от 02.12.2014 по делу 2-7905/2014, ИЛ утерян (8 851 713,91 руб.) - 8 851 713,91 руб.</w:t>
      </w:r>
    </w:p>
    <w:p w14:paraId="63AC13C9" w14:textId="6184ACFC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E38D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E38D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E38D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E38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E38D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F9C852F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lang w:val="en-US"/>
        </w:rPr>
      </w:pPr>
      <w:r w:rsidRPr="007E38D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E20C7" w:rsidRPr="007E38D1">
        <w:rPr>
          <w:rFonts w:ascii="Times New Roman CYR" w:hAnsi="Times New Roman CYR" w:cs="Times New Roman CYR"/>
          <w:color w:val="000000"/>
        </w:rPr>
        <w:t xml:space="preserve">- </w:t>
      </w:r>
      <w:r w:rsidR="00276B8E" w:rsidRPr="007E38D1">
        <w:rPr>
          <w:rFonts w:ascii="Times New Roman CYR" w:hAnsi="Times New Roman CYR" w:cs="Times New Roman CYR"/>
          <w:color w:val="000000"/>
        </w:rPr>
        <w:t xml:space="preserve">5 (Пять) </w:t>
      </w:r>
      <w:r w:rsidRPr="007E38D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14231C2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E38D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76B8E" w:rsidRPr="007E38D1">
        <w:rPr>
          <w:color w:val="000000"/>
        </w:rPr>
        <w:t xml:space="preserve"> </w:t>
      </w:r>
      <w:r w:rsidR="00276B8E" w:rsidRPr="007E38D1">
        <w:rPr>
          <w:b/>
          <w:bCs/>
          <w:color w:val="000000"/>
        </w:rPr>
        <w:t xml:space="preserve">26 августа 2024 </w:t>
      </w:r>
      <w:r w:rsidR="00735EAD" w:rsidRPr="007E38D1">
        <w:rPr>
          <w:b/>
        </w:rPr>
        <w:t>г</w:t>
      </w:r>
      <w:r w:rsidRPr="007E38D1">
        <w:rPr>
          <w:b/>
        </w:rPr>
        <w:t>.</w:t>
      </w:r>
      <w:r w:rsidRPr="007E38D1">
        <w:t xml:space="preserve"> </w:t>
      </w:r>
      <w:r w:rsidRPr="007E38D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E38D1">
        <w:rPr>
          <w:color w:val="000000"/>
        </w:rPr>
        <w:t xml:space="preserve">АО «Российский аукционный дом» по адресу: </w:t>
      </w:r>
      <w:hyperlink r:id="rId6" w:history="1">
        <w:r w:rsidRPr="007E38D1">
          <w:rPr>
            <w:rStyle w:val="a4"/>
          </w:rPr>
          <w:t>http://lot-online.ru</w:t>
        </w:r>
      </w:hyperlink>
      <w:r w:rsidRPr="007E38D1">
        <w:rPr>
          <w:color w:val="000000"/>
        </w:rPr>
        <w:t xml:space="preserve"> (далее – ЭТП)</w:t>
      </w:r>
      <w:r w:rsidRPr="007E38D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Время окончания Торгов:</w:t>
      </w:r>
    </w:p>
    <w:p w14:paraId="2D38F7B1" w14:textId="77777777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8788A8F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 xml:space="preserve">В случае, если по итогам Торгов, назначенных на </w:t>
      </w:r>
      <w:r w:rsidR="00276B8E" w:rsidRPr="007E38D1">
        <w:rPr>
          <w:color w:val="000000"/>
        </w:rPr>
        <w:t>26 августа 2024</w:t>
      </w:r>
      <w:r w:rsidR="00714773" w:rsidRPr="007E38D1">
        <w:rPr>
          <w:color w:val="000000"/>
        </w:rPr>
        <w:t xml:space="preserve"> г.</w:t>
      </w:r>
      <w:r w:rsidRPr="007E38D1">
        <w:rPr>
          <w:color w:val="000000"/>
        </w:rPr>
        <w:t xml:space="preserve">, лоты не реализованы, то в 14:00 часов по московскому времени </w:t>
      </w:r>
      <w:r w:rsidR="00276B8E" w:rsidRPr="007E38D1">
        <w:rPr>
          <w:b/>
          <w:bCs/>
          <w:color w:val="000000"/>
        </w:rPr>
        <w:t xml:space="preserve">14 октября 2024 </w:t>
      </w:r>
      <w:r w:rsidR="00735EAD" w:rsidRPr="007E38D1">
        <w:rPr>
          <w:b/>
        </w:rPr>
        <w:t>г</w:t>
      </w:r>
      <w:r w:rsidRPr="007E38D1">
        <w:rPr>
          <w:b/>
        </w:rPr>
        <w:t>.</w:t>
      </w:r>
      <w:r w:rsidRPr="007E38D1">
        <w:t xml:space="preserve"> </w:t>
      </w:r>
      <w:r w:rsidRPr="007E38D1">
        <w:rPr>
          <w:color w:val="000000"/>
        </w:rPr>
        <w:t>на ЭТП</w:t>
      </w:r>
      <w:r w:rsidRPr="007E38D1">
        <w:t xml:space="preserve"> </w:t>
      </w:r>
      <w:r w:rsidRPr="007E38D1">
        <w:rPr>
          <w:color w:val="000000"/>
        </w:rPr>
        <w:t>будут проведены</w:t>
      </w:r>
      <w:r w:rsidRPr="007E38D1">
        <w:rPr>
          <w:b/>
          <w:bCs/>
          <w:color w:val="000000"/>
        </w:rPr>
        <w:t xml:space="preserve"> повторные Торги </w:t>
      </w:r>
      <w:r w:rsidRPr="007E38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Оператор ЭТП (далее – Оператор) обеспечивает проведение Торгов.</w:t>
      </w:r>
    </w:p>
    <w:p w14:paraId="1E345989" w14:textId="4708DE55" w:rsidR="00662676" w:rsidRPr="007E38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E38D1">
        <w:rPr>
          <w:color w:val="000000"/>
        </w:rPr>
        <w:t>первых Торгах начинается в 00:00</w:t>
      </w:r>
      <w:r w:rsidRPr="007E38D1">
        <w:rPr>
          <w:color w:val="000000"/>
        </w:rPr>
        <w:t xml:space="preserve"> часов по московскому времени </w:t>
      </w:r>
      <w:r w:rsidR="00276B8E" w:rsidRPr="007E38D1">
        <w:rPr>
          <w:b/>
          <w:bCs/>
          <w:color w:val="000000"/>
        </w:rPr>
        <w:t>16 июля 2024 г.</w:t>
      </w:r>
      <w:r w:rsidRPr="007E38D1">
        <w:rPr>
          <w:color w:val="000000"/>
        </w:rPr>
        <w:t>, а на участие в пов</w:t>
      </w:r>
      <w:r w:rsidR="00F104BD" w:rsidRPr="007E38D1">
        <w:rPr>
          <w:color w:val="000000"/>
        </w:rPr>
        <w:t>торных Торгах начинается в 00:00</w:t>
      </w:r>
      <w:r w:rsidRPr="007E38D1">
        <w:rPr>
          <w:color w:val="000000"/>
        </w:rPr>
        <w:t xml:space="preserve"> часов по московскому времени</w:t>
      </w:r>
      <w:r w:rsidR="00276B8E" w:rsidRPr="007E38D1">
        <w:rPr>
          <w:color w:val="000000"/>
        </w:rPr>
        <w:t xml:space="preserve"> </w:t>
      </w:r>
      <w:r w:rsidR="00276B8E" w:rsidRPr="007E38D1">
        <w:rPr>
          <w:b/>
          <w:bCs/>
          <w:color w:val="000000"/>
        </w:rPr>
        <w:t>02 сентября 2024 г.</w:t>
      </w:r>
      <w:r w:rsidRPr="007E38D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E38D1">
        <w:rPr>
          <w:b/>
          <w:bCs/>
          <w:color w:val="000000"/>
        </w:rPr>
        <w:t>5 (Пять)</w:t>
      </w:r>
      <w:r w:rsidRPr="007E38D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F70B0A2" w:rsidR="00EE2718" w:rsidRPr="007E38D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E38D1">
        <w:rPr>
          <w:b/>
          <w:color w:val="000000"/>
        </w:rPr>
        <w:t xml:space="preserve"> лот</w:t>
      </w:r>
      <w:r w:rsidR="00276B8E" w:rsidRPr="007E38D1">
        <w:rPr>
          <w:b/>
          <w:color w:val="000000"/>
        </w:rPr>
        <w:t>ы 3-11</w:t>
      </w:r>
      <w:r w:rsidRPr="007E38D1">
        <w:rPr>
          <w:color w:val="000000"/>
        </w:rPr>
        <w:t>, не реализованны</w:t>
      </w:r>
      <w:r w:rsidR="00276B8E" w:rsidRPr="007E38D1">
        <w:rPr>
          <w:color w:val="000000"/>
        </w:rPr>
        <w:t>е</w:t>
      </w:r>
      <w:r w:rsidRPr="007E38D1">
        <w:rPr>
          <w:color w:val="000000"/>
        </w:rPr>
        <w:t xml:space="preserve"> на повторных Торгах, а также</w:t>
      </w:r>
      <w:r w:rsidR="000067AA" w:rsidRPr="007E38D1">
        <w:rPr>
          <w:b/>
          <w:color w:val="000000"/>
        </w:rPr>
        <w:t xml:space="preserve"> лот</w:t>
      </w:r>
      <w:r w:rsidR="00276B8E" w:rsidRPr="007E38D1">
        <w:rPr>
          <w:b/>
          <w:color w:val="000000"/>
        </w:rPr>
        <w:t>ы 1-2</w:t>
      </w:r>
      <w:r w:rsidRPr="007E38D1">
        <w:rPr>
          <w:color w:val="000000"/>
        </w:rPr>
        <w:t>, выставляются на Торги ППП.</w:t>
      </w:r>
    </w:p>
    <w:p w14:paraId="2BD8AE9C" w14:textId="77777777" w:rsidR="00EE2718" w:rsidRPr="007E38D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b/>
          <w:bCs/>
          <w:color w:val="000000"/>
        </w:rPr>
        <w:t>Торги ППП</w:t>
      </w:r>
      <w:r w:rsidRPr="007E38D1">
        <w:rPr>
          <w:color w:val="000000"/>
          <w:shd w:val="clear" w:color="auto" w:fill="FFFFFF"/>
        </w:rPr>
        <w:t xml:space="preserve"> будут проведены на ЭТП</w:t>
      </w:r>
      <w:r w:rsidR="00EE2718" w:rsidRPr="007E38D1">
        <w:rPr>
          <w:color w:val="000000"/>
          <w:shd w:val="clear" w:color="auto" w:fill="FFFFFF"/>
        </w:rPr>
        <w:t>:</w:t>
      </w:r>
    </w:p>
    <w:p w14:paraId="32AF4EF2" w14:textId="6303D3AA" w:rsidR="00EE2718" w:rsidRPr="007E38D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b/>
          <w:bCs/>
          <w:color w:val="000000"/>
        </w:rPr>
        <w:t>по лот</w:t>
      </w:r>
      <w:r w:rsidR="00276B8E" w:rsidRPr="007E38D1">
        <w:rPr>
          <w:b/>
          <w:bCs/>
          <w:color w:val="000000"/>
        </w:rPr>
        <w:t>ам 1-3</w:t>
      </w:r>
      <w:r w:rsidR="00493A91" w:rsidRPr="007E38D1">
        <w:rPr>
          <w:b/>
          <w:bCs/>
          <w:color w:val="000000"/>
        </w:rPr>
        <w:t xml:space="preserve">: </w:t>
      </w:r>
      <w:r w:rsidRPr="007E38D1">
        <w:rPr>
          <w:b/>
          <w:bCs/>
          <w:color w:val="000000"/>
        </w:rPr>
        <w:t xml:space="preserve">с </w:t>
      </w:r>
      <w:r w:rsidR="00276B8E" w:rsidRPr="007E38D1">
        <w:rPr>
          <w:b/>
          <w:bCs/>
          <w:color w:val="000000"/>
        </w:rPr>
        <w:t>18 октября 2024</w:t>
      </w:r>
      <w:r w:rsidR="00493A91" w:rsidRPr="007E38D1">
        <w:rPr>
          <w:b/>
          <w:bCs/>
          <w:color w:val="000000"/>
        </w:rPr>
        <w:t xml:space="preserve"> </w:t>
      </w:r>
      <w:r w:rsidR="00735EAD" w:rsidRPr="007E38D1">
        <w:rPr>
          <w:b/>
          <w:bCs/>
          <w:color w:val="000000"/>
        </w:rPr>
        <w:t>г</w:t>
      </w:r>
      <w:r w:rsidR="00EE2718" w:rsidRPr="007E38D1">
        <w:rPr>
          <w:b/>
          <w:bCs/>
          <w:color w:val="000000"/>
        </w:rPr>
        <w:t>. по</w:t>
      </w:r>
      <w:r w:rsidR="00276B8E" w:rsidRPr="007E38D1">
        <w:rPr>
          <w:b/>
          <w:bCs/>
          <w:color w:val="000000"/>
        </w:rPr>
        <w:t xml:space="preserve"> 19 декабря 2024 </w:t>
      </w:r>
      <w:r w:rsidR="00735EAD" w:rsidRPr="007E38D1">
        <w:rPr>
          <w:b/>
          <w:bCs/>
          <w:color w:val="000000"/>
        </w:rPr>
        <w:t>г</w:t>
      </w:r>
      <w:r w:rsidR="00EE2718" w:rsidRPr="007E38D1">
        <w:rPr>
          <w:b/>
          <w:bCs/>
          <w:color w:val="000000"/>
        </w:rPr>
        <w:t>.;</w:t>
      </w:r>
    </w:p>
    <w:p w14:paraId="4A677997" w14:textId="683E0611" w:rsidR="00276B8E" w:rsidRPr="007E38D1" w:rsidRDefault="00EE2718" w:rsidP="00276B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b/>
          <w:bCs/>
          <w:color w:val="000000"/>
        </w:rPr>
        <w:t>по лот</w:t>
      </w:r>
      <w:r w:rsidR="00276B8E" w:rsidRPr="007E38D1">
        <w:rPr>
          <w:b/>
          <w:bCs/>
          <w:color w:val="000000"/>
        </w:rPr>
        <w:t>у 4:</w:t>
      </w:r>
      <w:r w:rsidRPr="007E38D1">
        <w:rPr>
          <w:b/>
          <w:bCs/>
          <w:color w:val="000000"/>
        </w:rPr>
        <w:t xml:space="preserve"> </w:t>
      </w:r>
      <w:r w:rsidR="00276B8E" w:rsidRPr="007E38D1">
        <w:rPr>
          <w:b/>
          <w:bCs/>
          <w:color w:val="000000"/>
        </w:rPr>
        <w:t>с 18 октября 2024 г. по 1</w:t>
      </w:r>
      <w:r w:rsidR="00276B8E" w:rsidRPr="007E38D1">
        <w:rPr>
          <w:b/>
          <w:bCs/>
          <w:color w:val="000000"/>
        </w:rPr>
        <w:t>6</w:t>
      </w:r>
      <w:r w:rsidR="00276B8E" w:rsidRPr="007E38D1">
        <w:rPr>
          <w:b/>
          <w:bCs/>
          <w:color w:val="000000"/>
        </w:rPr>
        <w:t xml:space="preserve"> декабря 2024 г.;</w:t>
      </w:r>
    </w:p>
    <w:p w14:paraId="33D6479B" w14:textId="2D85AB8E" w:rsidR="00714773" w:rsidRPr="007E38D1" w:rsidRDefault="00276B8E" w:rsidP="00276B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b/>
          <w:bCs/>
          <w:color w:val="000000"/>
        </w:rPr>
        <w:t xml:space="preserve">по лотам 5-11: </w:t>
      </w:r>
      <w:r w:rsidRPr="007E38D1">
        <w:rPr>
          <w:b/>
          <w:bCs/>
          <w:color w:val="000000"/>
        </w:rPr>
        <w:t xml:space="preserve">с 18 октября 2024 г. по </w:t>
      </w:r>
      <w:r w:rsidRPr="007E38D1">
        <w:rPr>
          <w:b/>
          <w:bCs/>
          <w:color w:val="000000"/>
        </w:rPr>
        <w:t>28 ноября</w:t>
      </w:r>
      <w:r w:rsidRPr="007E38D1">
        <w:rPr>
          <w:b/>
          <w:bCs/>
          <w:color w:val="000000"/>
        </w:rPr>
        <w:t xml:space="preserve"> 2024 г.</w:t>
      </w:r>
    </w:p>
    <w:p w14:paraId="2D284BB7" w14:textId="26E1CED5" w:rsidR="00EE2718" w:rsidRPr="007E38D1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38D1">
        <w:rPr>
          <w:color w:val="000000"/>
        </w:rPr>
        <w:t>Заявки на участие в Торгах ППП принимаются Оператором, начиная с 00:</w:t>
      </w:r>
      <w:r w:rsidR="00F104BD" w:rsidRPr="007E38D1">
        <w:rPr>
          <w:color w:val="000000"/>
        </w:rPr>
        <w:t>00</w:t>
      </w:r>
      <w:r w:rsidRPr="007E38D1">
        <w:rPr>
          <w:color w:val="000000"/>
        </w:rPr>
        <w:t xml:space="preserve"> часов по московскому времени </w:t>
      </w:r>
      <w:r w:rsidR="00276B8E" w:rsidRPr="007E38D1">
        <w:rPr>
          <w:b/>
          <w:bCs/>
          <w:color w:val="000000"/>
        </w:rPr>
        <w:t>18 октября 2024</w:t>
      </w:r>
      <w:r w:rsidR="00240848" w:rsidRPr="007E38D1">
        <w:rPr>
          <w:b/>
          <w:bCs/>
          <w:color w:val="000000"/>
        </w:rPr>
        <w:t xml:space="preserve"> г.</w:t>
      </w:r>
      <w:r w:rsidRPr="007E38D1">
        <w:rPr>
          <w:color w:val="000000"/>
        </w:rPr>
        <w:t xml:space="preserve"> Прием заявок на участие в Торгах ППП и задатков </w:t>
      </w:r>
      <w:r w:rsidRPr="007E38D1">
        <w:rPr>
          <w:color w:val="000000"/>
        </w:rPr>
        <w:lastRenderedPageBreak/>
        <w:t xml:space="preserve">прекращается за </w:t>
      </w:r>
      <w:r w:rsidR="00276B8E" w:rsidRPr="007E38D1">
        <w:rPr>
          <w:b/>
          <w:bCs/>
          <w:color w:val="000000"/>
        </w:rPr>
        <w:t>1</w:t>
      </w:r>
      <w:r w:rsidRPr="007E38D1">
        <w:rPr>
          <w:b/>
          <w:bCs/>
          <w:color w:val="000000"/>
        </w:rPr>
        <w:t xml:space="preserve"> (</w:t>
      </w:r>
      <w:r w:rsidR="00276B8E" w:rsidRPr="007E38D1">
        <w:rPr>
          <w:b/>
          <w:bCs/>
          <w:color w:val="000000"/>
        </w:rPr>
        <w:t>Один</w:t>
      </w:r>
      <w:r w:rsidRPr="007E38D1">
        <w:rPr>
          <w:b/>
          <w:bCs/>
          <w:color w:val="000000"/>
        </w:rPr>
        <w:t>)</w:t>
      </w:r>
      <w:r w:rsidRPr="007E38D1">
        <w:rPr>
          <w:color w:val="000000"/>
        </w:rPr>
        <w:t xml:space="preserve"> календарны</w:t>
      </w:r>
      <w:r w:rsidR="00276B8E" w:rsidRPr="007E38D1">
        <w:rPr>
          <w:color w:val="000000"/>
        </w:rPr>
        <w:t>й</w:t>
      </w:r>
      <w:r w:rsidRPr="007E38D1">
        <w:rPr>
          <w:color w:val="000000"/>
        </w:rPr>
        <w:t xml:space="preserve"> д</w:t>
      </w:r>
      <w:r w:rsidR="00276B8E" w:rsidRPr="007E38D1">
        <w:rPr>
          <w:color w:val="000000"/>
        </w:rPr>
        <w:t>ень</w:t>
      </w:r>
      <w:r w:rsidRPr="007E38D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E38D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E38D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E38D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38D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E38D1">
        <w:rPr>
          <w:color w:val="000000"/>
        </w:rPr>
        <w:t>:</w:t>
      </w:r>
    </w:p>
    <w:p w14:paraId="1E210FB7" w14:textId="3A68186F" w:rsidR="00EE2718" w:rsidRPr="007E38D1" w:rsidRDefault="000067AA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38D1">
        <w:rPr>
          <w:b/>
          <w:color w:val="000000"/>
        </w:rPr>
        <w:t>Для лот</w:t>
      </w:r>
      <w:r w:rsidR="00C035F0" w:rsidRPr="007E38D1">
        <w:rPr>
          <w:b/>
          <w:color w:val="000000"/>
        </w:rPr>
        <w:t>а</w:t>
      </w:r>
      <w:r w:rsidR="00E068F0" w:rsidRPr="007E38D1">
        <w:rPr>
          <w:b/>
          <w:color w:val="000000"/>
        </w:rPr>
        <w:t xml:space="preserve"> 1</w:t>
      </w:r>
      <w:r w:rsidRPr="007E38D1">
        <w:rPr>
          <w:b/>
          <w:color w:val="000000"/>
        </w:rPr>
        <w:t>:</w:t>
      </w:r>
    </w:p>
    <w:p w14:paraId="2EA2EAF9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3B1D2C26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октября 2024 г. по 08 ноября 2024 г. - в размере 95,56% от начальной цены продажи лота;</w:t>
      </w:r>
    </w:p>
    <w:p w14:paraId="6933718A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09 ноября 2024 г. по 18 ноября 2024 г. - в размере 91,12% от начальной цены продажи лота;</w:t>
      </w:r>
    </w:p>
    <w:p w14:paraId="75979CC3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19 ноября 2024 г. по 28 ноября 2024 г. - в размере 86,68% от начальной цены продажи лота;</w:t>
      </w:r>
    </w:p>
    <w:p w14:paraId="5465D8AE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ноября 2024 г. по 01 декабря 2024 г. - в размере 82,24% от начальной цены продажи лота;</w:t>
      </w:r>
    </w:p>
    <w:p w14:paraId="62365E28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02 декабря 2024 г. по 04 декабря 2024 г. - в размере 77,80% от начальной цены продажи лота;</w:t>
      </w:r>
    </w:p>
    <w:p w14:paraId="5AC7014B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05 декабря 2024 г. по 07 декабря 2024 г. - в размере 73,36% от начальной цены продажи лота;</w:t>
      </w:r>
    </w:p>
    <w:p w14:paraId="1F896F24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08 декабря 2024 г. по 10 декабря 2024 г. - в размере 68,92% от начальной цены продажи лота;</w:t>
      </w:r>
    </w:p>
    <w:p w14:paraId="76798A32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11 декабря 2024 г. по 13 декабря 2024 г. - в размере 64,48% от начальной цены продажи лота;</w:t>
      </w:r>
    </w:p>
    <w:p w14:paraId="2FB7A35D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14 декабря 2024 г. по 16 декабря 2024 г. - в размере 60,04% от начальной цены продажи лота;</w:t>
      </w:r>
    </w:p>
    <w:p w14:paraId="7FE50913" w14:textId="330302B9" w:rsidR="00714773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17 декабря 2024 г. по 19 декабря 2024 г. - в размере 55,60% от начальной цены продажи лота;</w:t>
      </w:r>
    </w:p>
    <w:p w14:paraId="1DEAE197" w14:textId="2D8136AC" w:rsidR="00EE2718" w:rsidRPr="007E38D1" w:rsidRDefault="000067AA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38D1">
        <w:rPr>
          <w:b/>
          <w:color w:val="000000"/>
        </w:rPr>
        <w:t>Для лот</w:t>
      </w:r>
      <w:r w:rsidR="00C035F0" w:rsidRPr="007E38D1">
        <w:rPr>
          <w:b/>
          <w:color w:val="000000"/>
        </w:rPr>
        <w:t xml:space="preserve">а </w:t>
      </w:r>
      <w:r w:rsidR="00E068F0" w:rsidRPr="007E38D1">
        <w:rPr>
          <w:b/>
          <w:color w:val="000000"/>
        </w:rPr>
        <w:t>2</w:t>
      </w:r>
      <w:r w:rsidRPr="007E38D1">
        <w:rPr>
          <w:b/>
          <w:color w:val="000000"/>
        </w:rPr>
        <w:t>:</w:t>
      </w:r>
    </w:p>
    <w:p w14:paraId="4D4C7D1D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0A68B11B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октября 2024 г. по 08 ноября 2024 г. - в размере 93,34% от начальной цены продажи лота;</w:t>
      </w:r>
    </w:p>
    <w:p w14:paraId="6D5F1E0A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09 ноября 2024 г. по 18 ноября 2024 г. - в размере 86,68% от начальной цены продажи лота;</w:t>
      </w:r>
    </w:p>
    <w:p w14:paraId="75105F8A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19 ноября 2024 г. по 28 ноября 2024 г. - в размере 80,02% от начальной цены продажи лота;</w:t>
      </w:r>
    </w:p>
    <w:p w14:paraId="102E1F5B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ноября 2024 г. по 01 декабря 2024 г. - в размере 73,36% от начальной цены продажи лота;</w:t>
      </w:r>
    </w:p>
    <w:p w14:paraId="5475A107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02 декабря 2024 г. по 04 декабря 2024 г. - в размере 66,70% от начальной цены продажи лота;</w:t>
      </w:r>
    </w:p>
    <w:p w14:paraId="3FAF6182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05 декабря 2024 г. по 07 декабря 2024 г. - в размере 60,04% от начальной цены продажи лота;</w:t>
      </w:r>
    </w:p>
    <w:p w14:paraId="463C9B82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08 декабря 2024 г. по 10 декабря 2024 г. - в размере 53,38% от начальной цены продажи лота;</w:t>
      </w:r>
    </w:p>
    <w:p w14:paraId="1E26978E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11 декабря 2024 г. по 13 декабря 2024 г. - в размере 46,72% от начальной цены продажи лота;</w:t>
      </w:r>
    </w:p>
    <w:p w14:paraId="4990E772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14 декабря 2024 г. по 16 декабря 2024 г. - в размере 40,06% от начальной цены продажи лота;</w:t>
      </w:r>
    </w:p>
    <w:p w14:paraId="1D246879" w14:textId="570BD77B" w:rsidR="00E068F0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17 декабря 2024 г. по 19 декабря 2024 г. - в размере 33,40% от начальной цены продажи лота;</w:t>
      </w:r>
    </w:p>
    <w:p w14:paraId="6651BA35" w14:textId="38541B37" w:rsidR="00E068F0" w:rsidRPr="007E38D1" w:rsidRDefault="00E068F0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38D1">
        <w:rPr>
          <w:b/>
          <w:color w:val="000000"/>
        </w:rPr>
        <w:t>Для лота 3:</w:t>
      </w:r>
    </w:p>
    <w:p w14:paraId="309F509C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6AE4487C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октября 2024 г. по 08 ноября 2024 г. - в размере 90,16% от начальной цены продажи лота;</w:t>
      </w:r>
    </w:p>
    <w:p w14:paraId="52BDB8C1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09 ноября 2024 г. по 18 ноября 2024 г. - в размере 80,32% от начальной цены продажи лота;</w:t>
      </w:r>
    </w:p>
    <w:p w14:paraId="536599C1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19 ноября 2024 г. по 28 ноября 2024 г. - в размере 70,48% от начальной цены продажи лота;</w:t>
      </w:r>
    </w:p>
    <w:p w14:paraId="7BC8728D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ноября 2024 г. по 01 декабря 2024 г. - в размере 60,64% от начальной цены продажи лота;</w:t>
      </w:r>
    </w:p>
    <w:p w14:paraId="53DF8B93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02 декабря 2024 г. по 04 декабря 2024 г. - в размере 50,80% от начальной цены продажи лота;</w:t>
      </w:r>
    </w:p>
    <w:p w14:paraId="41FA6616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05 декабря 2024 г. по 07 декабря 2024 г. - в размере 40,96% от начальной цены продажи лота;</w:t>
      </w:r>
    </w:p>
    <w:p w14:paraId="3E2B321C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08 декабря 2024 г. по 10 декабря 2024 г. - в размере 31,12% от начальной цены продажи лота;</w:t>
      </w:r>
    </w:p>
    <w:p w14:paraId="1A2E2707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11 декабря 2024 г. по 13 декабря 2024 г. - в размере 21,28% от начальной цены продажи лота;</w:t>
      </w:r>
    </w:p>
    <w:p w14:paraId="779BFCA0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14 декабря 2024 г. по 16 декабря 2024 г. - в размере 11,44% от начальной цены продажи лота;</w:t>
      </w:r>
    </w:p>
    <w:p w14:paraId="760AC179" w14:textId="36377219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17 декабря 2024 г. по 19 декабря 2024 г. - в размере 1,60% от начальной цены продажи лота;</w:t>
      </w:r>
    </w:p>
    <w:p w14:paraId="6DABD892" w14:textId="09D61C5D" w:rsidR="00E068F0" w:rsidRPr="007E38D1" w:rsidRDefault="00E068F0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38D1">
        <w:rPr>
          <w:b/>
          <w:color w:val="000000"/>
        </w:rPr>
        <w:t>Для лота 4:</w:t>
      </w:r>
    </w:p>
    <w:p w14:paraId="0F3A1E04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439E3F71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октября 2024 г. по 08 ноября 2024 г. - в размере 93,90% от начальной цены продажи лота;</w:t>
      </w:r>
    </w:p>
    <w:p w14:paraId="28F4B089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09 ноября 2024 г. по 18 ноября 2024 г. - в размере 87,80% от начальной цены продажи лота;</w:t>
      </w:r>
    </w:p>
    <w:p w14:paraId="4E25537B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19 ноября 2024 г. по 28 ноября 2024 г. - в размере 81,70% от начальной цены продажи лота;</w:t>
      </w:r>
    </w:p>
    <w:p w14:paraId="09007C1D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ноября 2024 г. по 01 декабря 2024 г. - в размере 75,60% от начальной цены продажи лота;</w:t>
      </w:r>
    </w:p>
    <w:p w14:paraId="72A6239F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02 декабря 2024 г. по 04 декабря 2024 г. - в размере 69,50% от начальной цены продажи лота;</w:t>
      </w:r>
    </w:p>
    <w:p w14:paraId="6AB188B7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05 декабря 2024 г. по 07 декабря 2024 г. - в размере 63,40% от начальной цены продажи лота;</w:t>
      </w:r>
    </w:p>
    <w:p w14:paraId="37D6BB5C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08 декабря 2024 г. по 10 декабря 2024 г. - в размере 57,30% от начальной цены продажи лота;</w:t>
      </w:r>
    </w:p>
    <w:p w14:paraId="43DE7AF5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11 декабря 2024 г. по 13 декабря 2024 г. - в размере 51,20% от начальной цены продажи лота;</w:t>
      </w:r>
    </w:p>
    <w:p w14:paraId="575E47B1" w14:textId="491FEE3B" w:rsidR="00E068F0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14 декабря 2024 г. по 16 декабря 2024 г. - в размере 45,10% от начальной цены продажи лота;</w:t>
      </w:r>
    </w:p>
    <w:p w14:paraId="43C67124" w14:textId="6903367B" w:rsidR="00E068F0" w:rsidRPr="007E38D1" w:rsidRDefault="00E068F0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7E38D1">
        <w:rPr>
          <w:b/>
          <w:color w:val="000000"/>
        </w:rPr>
        <w:t>Для лотов 5-11:</w:t>
      </w:r>
    </w:p>
    <w:p w14:paraId="03702A4D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18 октября 2024 г. по 28 октября 2024 г. - в размере начальной цены продажи лота;</w:t>
      </w:r>
    </w:p>
    <w:p w14:paraId="01138692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29 октября 2024 г. по 08 ноября 2024 г. - в размере 96,50% от начальной цены продажи лота;</w:t>
      </w:r>
    </w:p>
    <w:p w14:paraId="651E4429" w14:textId="77777777" w:rsidR="000A7FCD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E38D1">
        <w:rPr>
          <w:bCs/>
          <w:color w:val="000000"/>
        </w:rPr>
        <w:t>с 09 ноября 2024 г. по 18 ноября 2024 г. - в размере 93,00% от начальной цены продажи лота;</w:t>
      </w:r>
    </w:p>
    <w:p w14:paraId="013D1DAF" w14:textId="403B5F93" w:rsidR="00714773" w:rsidRPr="007E38D1" w:rsidRDefault="000A7FCD" w:rsidP="000A7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38D1">
        <w:rPr>
          <w:bCs/>
          <w:color w:val="000000"/>
        </w:rPr>
        <w:t>с 19 ноября 2024 г. по 28 ноября 2024 г. - в размере 89,50% от начальной цены продажи лота.</w:t>
      </w:r>
    </w:p>
    <w:p w14:paraId="2639B9A4" w14:textId="109A0EF9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E38D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8D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E38D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7E38D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E38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7E38D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7E3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7E38D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8D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E38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E38D1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E38D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E38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7E38D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E38D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3BBE729" w:rsidR="006037E3" w:rsidRPr="007E38D1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E3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E38D1">
        <w:rPr>
          <w:rFonts w:ascii="Times New Roman" w:hAnsi="Times New Roman" w:cs="Times New Roman"/>
          <w:sz w:val="24"/>
          <w:szCs w:val="24"/>
        </w:rPr>
        <w:t xml:space="preserve"> д</w:t>
      </w:r>
      <w:r w:rsidRPr="007E3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E38D1">
        <w:rPr>
          <w:rFonts w:ascii="Times New Roman" w:hAnsi="Times New Roman" w:cs="Times New Roman"/>
          <w:sz w:val="24"/>
          <w:szCs w:val="24"/>
        </w:rPr>
        <w:t xml:space="preserve"> 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26B76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Кириллова Анастасия, </w:t>
      </w:r>
      <w:r w:rsidR="00C26B76" w:rsidRPr="007E38D1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</w:t>
      </w:r>
      <w:r w:rsidR="00C26B76"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6" w:rsidRPr="007E38D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941075" w:rsidRPr="007E38D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7E38D1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8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7E38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7E38D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A4301"/>
    <w:rsid w:val="000A7FCD"/>
    <w:rsid w:val="000D2CD1"/>
    <w:rsid w:val="0015099D"/>
    <w:rsid w:val="001B75B3"/>
    <w:rsid w:val="001E7487"/>
    <w:rsid w:val="001F039D"/>
    <w:rsid w:val="00240848"/>
    <w:rsid w:val="00276B8E"/>
    <w:rsid w:val="00284B1D"/>
    <w:rsid w:val="002A763C"/>
    <w:rsid w:val="002B1B81"/>
    <w:rsid w:val="0031121C"/>
    <w:rsid w:val="00432832"/>
    <w:rsid w:val="00467D6B"/>
    <w:rsid w:val="00493A91"/>
    <w:rsid w:val="004A7358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8D1"/>
    <w:rsid w:val="007E3E1A"/>
    <w:rsid w:val="00814A72"/>
    <w:rsid w:val="00825B29"/>
    <w:rsid w:val="00841954"/>
    <w:rsid w:val="00865FD7"/>
    <w:rsid w:val="00882E21"/>
    <w:rsid w:val="008E69E9"/>
    <w:rsid w:val="00927CB6"/>
    <w:rsid w:val="00941075"/>
    <w:rsid w:val="009D6BDE"/>
    <w:rsid w:val="00A33F49"/>
    <w:rsid w:val="00AB030D"/>
    <w:rsid w:val="00AF3005"/>
    <w:rsid w:val="00B169C8"/>
    <w:rsid w:val="00B41D69"/>
    <w:rsid w:val="00B953CE"/>
    <w:rsid w:val="00BD3C81"/>
    <w:rsid w:val="00BF6EFE"/>
    <w:rsid w:val="00C035F0"/>
    <w:rsid w:val="00C11EFF"/>
    <w:rsid w:val="00C26B76"/>
    <w:rsid w:val="00C64DBE"/>
    <w:rsid w:val="00C774C5"/>
    <w:rsid w:val="00CC5C42"/>
    <w:rsid w:val="00CF06A5"/>
    <w:rsid w:val="00D1566F"/>
    <w:rsid w:val="00D437B1"/>
    <w:rsid w:val="00D62667"/>
    <w:rsid w:val="00D92E9E"/>
    <w:rsid w:val="00DA477E"/>
    <w:rsid w:val="00E068F0"/>
    <w:rsid w:val="00E614D3"/>
    <w:rsid w:val="00E82DD0"/>
    <w:rsid w:val="00EE2718"/>
    <w:rsid w:val="00F104BD"/>
    <w:rsid w:val="00FA2178"/>
    <w:rsid w:val="00FB25C7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16301EF-BFDD-4147-B526-EC0C1A1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2024-07-10T06:16:00Z</cp:lastPrinted>
  <dcterms:created xsi:type="dcterms:W3CDTF">2019-07-23T07:42:00Z</dcterms:created>
  <dcterms:modified xsi:type="dcterms:W3CDTF">2024-07-10T06:21:00Z</dcterms:modified>
</cp:coreProperties>
</file>