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2C6FCF94" w:rsidR="00CB638E" w:rsidRDefault="00CB638E" w:rsidP="00CB638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06111" w:rsidRPr="00106111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106111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</w:t>
      </w:r>
      <w:r w:rsidRPr="0010611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следующее имущество: </w:t>
      </w:r>
    </w:p>
    <w:p w14:paraId="627500EC" w14:textId="587B227A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15E6FFA6" w14:textId="76ACC19E" w:rsidR="00106111" w:rsidRDefault="00106111" w:rsidP="001061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106111">
        <w:rPr>
          <w:rFonts w:ascii="Times New Roman" w:hAnsi="Times New Roman" w:cs="Times New Roman"/>
          <w:color w:val="000000"/>
          <w:sz w:val="24"/>
          <w:szCs w:val="24"/>
        </w:rPr>
        <w:t>Стеценко Александр Владимирович, КД № 2836 от 04.05.2011, решение Ленинского районного суда г. Смоленска от 19.04.2018 по делу 2-2032/18, Манахимов Александр Абрамович, КД №43032/1 от 02.08.2012, решение Тверского районного суда г. Москвы от 11.11.2019 по делу 2-4707/19, КД № 913115 от 08.02.2012, решение Тверского районного суда г. Москвы от 06.04.2020 по делу 2-820/2020, Исманов Альмас Абдыракманович, КД №910427 от 14.12.2010, решение Тверского районного суда г. Москвы от 17.03.2016 по делу 02-1435/2016, определение АС г. Москвы от 21.11.2018 по делу А40-73375/18-185-98 "Ф" о включении в РТК третьей очереди, Махмудов Шавкат Назипович, КД №2244 от 05.03.2007, апелляционное определение судебной коллегии по гражданским делам Московского областного суда от 29.04.2019 по делу 33-10745/2019, г. Москва (5 421 200,63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106111">
        <w:rPr>
          <w:rFonts w:ascii="Times New Roman" w:hAnsi="Times New Roman" w:cs="Times New Roman"/>
          <w:color w:val="000000"/>
          <w:sz w:val="24"/>
          <w:szCs w:val="24"/>
        </w:rPr>
        <w:t>9 403 112,86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2CEA841" w14:textId="4642444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106111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D11DE7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106111" w:rsidRPr="00106111">
        <w:rPr>
          <w:rFonts w:ascii="Times New Roman CYR" w:hAnsi="Times New Roman CYR" w:cs="Times New Roman CYR"/>
          <w:b/>
          <w:bCs/>
          <w:color w:val="000000"/>
        </w:rPr>
        <w:t>26 августа</w:t>
      </w:r>
      <w:r w:rsidR="00106111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D9F76C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106111" w:rsidRPr="00106111">
        <w:rPr>
          <w:b/>
          <w:bCs/>
          <w:color w:val="000000"/>
        </w:rPr>
        <w:t>26 августа</w:t>
      </w:r>
      <w:r w:rsidR="0010611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106111" w:rsidRPr="00106111">
        <w:rPr>
          <w:b/>
          <w:bCs/>
          <w:color w:val="000000"/>
        </w:rPr>
        <w:t>14 октября 2</w:t>
      </w:r>
      <w:r w:rsidR="009E7E5E" w:rsidRPr="00106111">
        <w:rPr>
          <w:b/>
          <w:bCs/>
          <w:color w:val="000000"/>
        </w:rPr>
        <w:t>02</w:t>
      </w:r>
      <w:r w:rsidR="00761B81" w:rsidRPr="0010611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06111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06111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A97C02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106111" w:rsidRPr="00106111">
        <w:rPr>
          <w:b/>
          <w:bCs/>
          <w:color w:val="000000"/>
        </w:rPr>
        <w:t>16 июля</w:t>
      </w:r>
      <w:r w:rsidR="00106111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</w:t>
      </w:r>
      <w:r w:rsidRPr="00106111">
        <w:rPr>
          <w:color w:val="000000"/>
        </w:rPr>
        <w:t>участие в пов</w:t>
      </w:r>
      <w:r w:rsidR="007B55CF" w:rsidRPr="00106111">
        <w:rPr>
          <w:color w:val="000000"/>
        </w:rPr>
        <w:t>торных Торгах начинается в 00:00</w:t>
      </w:r>
      <w:r w:rsidRPr="00106111">
        <w:rPr>
          <w:color w:val="000000"/>
        </w:rPr>
        <w:t xml:space="preserve"> часов по московскому времени </w:t>
      </w:r>
      <w:r w:rsidR="00106111" w:rsidRPr="00106111">
        <w:rPr>
          <w:b/>
          <w:bCs/>
          <w:color w:val="000000"/>
        </w:rPr>
        <w:t xml:space="preserve">02 сентября </w:t>
      </w:r>
      <w:r w:rsidR="009E7E5E" w:rsidRPr="00106111">
        <w:rPr>
          <w:b/>
          <w:bCs/>
          <w:color w:val="000000"/>
        </w:rPr>
        <w:t>202</w:t>
      </w:r>
      <w:r w:rsidR="00137FC5" w:rsidRPr="00106111">
        <w:rPr>
          <w:b/>
          <w:bCs/>
          <w:color w:val="000000"/>
        </w:rPr>
        <w:t>4</w:t>
      </w:r>
      <w:r w:rsidRPr="00106111">
        <w:rPr>
          <w:b/>
          <w:bCs/>
        </w:rPr>
        <w:t xml:space="preserve"> г.</w:t>
      </w:r>
      <w:r w:rsidRPr="0010611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</w:t>
      </w:r>
      <w:r w:rsidRPr="0037642D">
        <w:rPr>
          <w:color w:val="000000"/>
        </w:rPr>
        <w:t xml:space="preserve">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53EDD13A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106111">
        <w:rPr>
          <w:b/>
          <w:bCs/>
          <w:color w:val="000000"/>
        </w:rPr>
        <w:t xml:space="preserve">18 октября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106111">
        <w:rPr>
          <w:b/>
          <w:bCs/>
          <w:color w:val="000000"/>
        </w:rPr>
        <w:t xml:space="preserve">28 ноября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3A08D663" w:rsidR="009E6456" w:rsidRPr="00106111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</w:t>
      </w:r>
      <w:r w:rsidRPr="00106111">
        <w:rPr>
          <w:color w:val="000000"/>
        </w:rPr>
        <w:t xml:space="preserve">времени </w:t>
      </w:r>
      <w:r w:rsidR="00106111" w:rsidRPr="00106111">
        <w:rPr>
          <w:b/>
          <w:bCs/>
          <w:color w:val="000000"/>
        </w:rPr>
        <w:t>18 октября</w:t>
      </w:r>
      <w:r w:rsidR="00106111" w:rsidRPr="00106111">
        <w:rPr>
          <w:color w:val="000000"/>
        </w:rPr>
        <w:t xml:space="preserve"> </w:t>
      </w:r>
      <w:r w:rsidR="009E7E5E" w:rsidRPr="00106111">
        <w:rPr>
          <w:b/>
          <w:bCs/>
          <w:color w:val="000000"/>
        </w:rPr>
        <w:t>202</w:t>
      </w:r>
      <w:r w:rsidR="00761B81" w:rsidRPr="00106111">
        <w:rPr>
          <w:b/>
          <w:bCs/>
          <w:color w:val="000000"/>
        </w:rPr>
        <w:t>4</w:t>
      </w:r>
      <w:r w:rsidR="0024147A" w:rsidRPr="00106111">
        <w:rPr>
          <w:b/>
          <w:bCs/>
          <w:color w:val="000000"/>
        </w:rPr>
        <w:t xml:space="preserve"> </w:t>
      </w:r>
      <w:r w:rsidRPr="00106111">
        <w:rPr>
          <w:b/>
          <w:bCs/>
          <w:color w:val="000000"/>
        </w:rPr>
        <w:t>г.</w:t>
      </w:r>
      <w:r w:rsidRPr="00106111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106111">
        <w:rPr>
          <w:color w:val="000000"/>
        </w:rPr>
        <w:t>1</w:t>
      </w:r>
      <w:r w:rsidRPr="00106111">
        <w:rPr>
          <w:color w:val="000000"/>
        </w:rPr>
        <w:t xml:space="preserve"> (</w:t>
      </w:r>
      <w:r w:rsidR="00F17038" w:rsidRPr="00106111">
        <w:rPr>
          <w:color w:val="000000"/>
        </w:rPr>
        <w:t>Один</w:t>
      </w:r>
      <w:r w:rsidRPr="00106111">
        <w:rPr>
          <w:color w:val="000000"/>
        </w:rPr>
        <w:t>) календарны</w:t>
      </w:r>
      <w:r w:rsidR="00F17038" w:rsidRPr="00106111">
        <w:rPr>
          <w:color w:val="000000"/>
        </w:rPr>
        <w:t>й</w:t>
      </w:r>
      <w:r w:rsidRPr="00106111">
        <w:rPr>
          <w:color w:val="000000"/>
        </w:rPr>
        <w:t xml:space="preserve"> де</w:t>
      </w:r>
      <w:r w:rsidR="00F17038" w:rsidRPr="00106111">
        <w:rPr>
          <w:color w:val="000000"/>
        </w:rPr>
        <w:t>нь</w:t>
      </w:r>
      <w:r w:rsidRPr="00106111">
        <w:rPr>
          <w:color w:val="000000"/>
        </w:rPr>
        <w:t xml:space="preserve"> до даты окончания соответствующего периода понижения цены продажи лот</w:t>
      </w:r>
      <w:r w:rsidR="00106111">
        <w:rPr>
          <w:color w:val="000000"/>
        </w:rPr>
        <w:t>а</w:t>
      </w:r>
      <w:r w:rsidRPr="00106111">
        <w:rPr>
          <w:color w:val="000000"/>
        </w:rPr>
        <w:t xml:space="preserve"> в 14:00 часов по московскому времени.</w:t>
      </w:r>
    </w:p>
    <w:p w14:paraId="0EE5AAB1" w14:textId="5AB564E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06111">
        <w:rPr>
          <w:color w:val="000000"/>
        </w:rPr>
        <w:t>При наличии заявок на участие в Торгах ППП ОТ</w:t>
      </w:r>
      <w:r w:rsidRPr="005246E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4748D">
        <w:rPr>
          <w:color w:val="000000"/>
        </w:rPr>
        <w:t>а</w:t>
      </w:r>
      <w:r w:rsidRPr="005246E8">
        <w:rPr>
          <w:color w:val="000000"/>
        </w:rPr>
        <w:t xml:space="preserve">, и не позднее 18:00 </w:t>
      </w:r>
      <w:r w:rsidRPr="005246E8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</w:t>
      </w:r>
      <w:r w:rsidR="00C4748D">
        <w:rPr>
          <w:color w:val="000000"/>
        </w:rPr>
        <w:t>а</w:t>
      </w:r>
      <w:r w:rsidRPr="005246E8">
        <w:rPr>
          <w:color w:val="000000"/>
        </w:rPr>
        <w:t>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872A075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</w:t>
      </w:r>
      <w:r w:rsidR="00C4748D">
        <w:rPr>
          <w:color w:val="000000"/>
        </w:rPr>
        <w:t>а</w:t>
      </w:r>
      <w:r w:rsidRPr="001D79B8">
        <w:rPr>
          <w:color w:val="000000"/>
        </w:rPr>
        <w:t xml:space="preserve"> на Торгах ППП устанавливаются равными начальным ценам продажи лот</w:t>
      </w:r>
      <w:r w:rsidR="00C4748D">
        <w:rPr>
          <w:color w:val="000000"/>
        </w:rPr>
        <w:t>а</w:t>
      </w:r>
      <w:r w:rsidRPr="001D79B8">
        <w:rPr>
          <w:color w:val="000000"/>
        </w:rPr>
        <w:t xml:space="preserve"> на повторных Торгах</w:t>
      </w:r>
      <w:r w:rsidR="00950CC9" w:rsidRPr="005246E8">
        <w:rPr>
          <w:color w:val="000000"/>
        </w:rPr>
        <w:t>:</w:t>
      </w:r>
    </w:p>
    <w:p w14:paraId="4D1A4840" w14:textId="77777777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18 октября 2024 г. по 26 октября 2024 г. - в размере начальной цены продажи лота;</w:t>
      </w:r>
    </w:p>
    <w:p w14:paraId="0452A934" w14:textId="73930668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27 октября 2024 г. по 29 октября 2024 г. - в размере 90,96% от начальной цены продажи лота;</w:t>
      </w:r>
    </w:p>
    <w:p w14:paraId="7231DD38" w14:textId="5D041EC3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30 октября 2024 г. по 01 ноября 2024 г. - в размере 81,92% от начальной цены продажи лота;</w:t>
      </w:r>
    </w:p>
    <w:p w14:paraId="7E00A96C" w14:textId="6B344CC0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02 ноября 2024 г. по 04 ноября 2024 г. - в размере 72,88% от начальной цены продажи лота;</w:t>
      </w:r>
    </w:p>
    <w:p w14:paraId="7A708CA4" w14:textId="5E9C2EEF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05 ноября 2024 г. по 07 ноября 2024 г. - в размере 63,84% от начальной цены продажи лота;</w:t>
      </w:r>
    </w:p>
    <w:p w14:paraId="4AD06BE2" w14:textId="1EF95C2C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54,80% от начальной цены продажи лота;</w:t>
      </w:r>
    </w:p>
    <w:p w14:paraId="38C7A421" w14:textId="1C7BE508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45,76% от начальной цены продажи лота;</w:t>
      </w:r>
    </w:p>
    <w:p w14:paraId="5DF05676" w14:textId="06DB4648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14 ноября 2024 г. по 16 ноября 2024 г. - в размере 36,72% от начальной цены продажи лота;</w:t>
      </w:r>
    </w:p>
    <w:p w14:paraId="6831C9DA" w14:textId="1F50554A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17 ноября 2024 г. по 19 ноября 2024 г. - в размере 27,68% от начальной цены продажи лота;</w:t>
      </w:r>
    </w:p>
    <w:p w14:paraId="591999FE" w14:textId="483DF60F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20 ноября 2024 г. по 22 ноября 2024 г. - в размере 18,64% от начальной цены продажи лота;</w:t>
      </w:r>
    </w:p>
    <w:p w14:paraId="46359165" w14:textId="1DA1DBC1" w:rsidR="00776800" w:rsidRPr="00776800" w:rsidRDefault="00776800" w:rsidP="007768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23 ноября 2024 г. по 25 ноября 2024 г. - в размере 9,60% от начальной цены продажи лота;</w:t>
      </w:r>
    </w:p>
    <w:p w14:paraId="6CE0A093" w14:textId="7B65DB9E" w:rsidR="005C5BB0" w:rsidRDefault="0077680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6800">
        <w:rPr>
          <w:rFonts w:ascii="Times New Roman" w:hAnsi="Times New Roman" w:cs="Times New Roman"/>
          <w:color w:val="000000"/>
          <w:sz w:val="24"/>
          <w:szCs w:val="24"/>
        </w:rPr>
        <w:t>с 26 ноября 2024 г. по 28 ноября 2024 г. - в размере 0,56%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10611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Pr="00106111">
        <w:rPr>
          <w:rFonts w:ascii="Times New Roman" w:hAnsi="Times New Roman" w:cs="Times New Roman"/>
          <w:color w:val="000000"/>
          <w:sz w:val="24"/>
          <w:szCs w:val="24"/>
        </w:rPr>
        <w:t>ОТ, размещается на ЭТП.</w:t>
      </w:r>
    </w:p>
    <w:p w14:paraId="067775ED" w14:textId="77777777" w:rsidR="00097526" w:rsidRPr="0010611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10611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0611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10611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</w:t>
      </w:r>
      <w:r w:rsidRPr="00106111">
        <w:rPr>
          <w:rFonts w:ascii="Times New Roman" w:hAnsi="Times New Roman" w:cs="Times New Roman"/>
          <w:color w:val="000000"/>
          <w:sz w:val="24"/>
          <w:szCs w:val="24"/>
        </w:rPr>
        <w:t>возвращается, а Торги (Торги ППП) признаются несостоявшимися.</w:t>
      </w:r>
    </w:p>
    <w:p w14:paraId="39B91637" w14:textId="77777777" w:rsidR="00097526" w:rsidRPr="00106111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7FEFDF6" w14:textId="71CCD765" w:rsidR="00776800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="00776800" w:rsidRPr="00776800">
        <w:rPr>
          <w:rFonts w:ascii="Times New Roman" w:hAnsi="Times New Roman" w:cs="Times New Roman"/>
          <w:color w:val="000000"/>
          <w:sz w:val="24"/>
          <w:szCs w:val="24"/>
        </w:rPr>
        <w:t>КУ с пн-чт с 09:00 до 18:00, пт с 09:00 до 16:45 по адресу: г. Москва, Павелецкая наб., д.8, стр. 1</w:t>
      </w:r>
      <w:r w:rsidR="007768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6800" w:rsidRPr="00776800">
        <w:rPr>
          <w:rFonts w:ascii="Times New Roman" w:hAnsi="Times New Roman" w:cs="Times New Roman"/>
          <w:color w:val="000000"/>
          <w:sz w:val="24"/>
          <w:szCs w:val="24"/>
        </w:rPr>
        <w:t xml:space="preserve"> тел. 8-800-505-80-32; у ОТ:</w:t>
      </w:r>
      <w:r w:rsidR="00776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F06" w:rsidRPr="00BD5F06">
        <w:rPr>
          <w:rFonts w:ascii="Times New Roman" w:hAnsi="Times New Roman" w:cs="Times New Roman"/>
          <w:color w:val="000000"/>
          <w:sz w:val="24"/>
          <w:szCs w:val="24"/>
        </w:rPr>
        <w:t>Крылов Никита</w:t>
      </w:r>
      <w:r w:rsidR="00BD5F0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6800" w:rsidRPr="007768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5F06" w:rsidRPr="00BD5F06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BD5F06">
        <w:rPr>
          <w:rFonts w:ascii="Times New Roman" w:hAnsi="Times New Roman" w:cs="Times New Roman"/>
          <w:color w:val="000000"/>
          <w:sz w:val="24"/>
          <w:szCs w:val="24"/>
        </w:rPr>
        <w:t>8-</w:t>
      </w:r>
      <w:r w:rsidR="00BD5F06" w:rsidRPr="00BD5F06">
        <w:rPr>
          <w:rFonts w:ascii="Times New Roman" w:hAnsi="Times New Roman" w:cs="Times New Roman"/>
          <w:color w:val="000000"/>
          <w:sz w:val="24"/>
          <w:szCs w:val="24"/>
        </w:rPr>
        <w:t>921-994-22-36, эл. почта: informspb@auction-house.ru</w:t>
      </w:r>
      <w:r w:rsidR="00BD5F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960809" w14:textId="3AAE4B9A" w:rsidR="00097526" w:rsidRPr="00106111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11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97526"/>
    <w:rsid w:val="00106111"/>
    <w:rsid w:val="00137FC5"/>
    <w:rsid w:val="00145293"/>
    <w:rsid w:val="0015099D"/>
    <w:rsid w:val="001D79B8"/>
    <w:rsid w:val="001E4D2A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76800"/>
    <w:rsid w:val="007A1F5D"/>
    <w:rsid w:val="007B55CF"/>
    <w:rsid w:val="007C7EAA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BD5F06"/>
    <w:rsid w:val="00C11EFF"/>
    <w:rsid w:val="00C4748D"/>
    <w:rsid w:val="00CB638E"/>
    <w:rsid w:val="00CC76B5"/>
    <w:rsid w:val="00D62667"/>
    <w:rsid w:val="00DE0234"/>
    <w:rsid w:val="00E614D3"/>
    <w:rsid w:val="00E72AD4"/>
    <w:rsid w:val="00F16938"/>
    <w:rsid w:val="00F170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2062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2024-07-04T13:40:00Z</dcterms:created>
  <dcterms:modified xsi:type="dcterms:W3CDTF">2024-07-04T14:17:00Z</dcterms:modified>
</cp:coreProperties>
</file>