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5C245E2" w:rsidR="00777765" w:rsidRPr="00A856B1" w:rsidRDefault="000A531F" w:rsidP="00607DC4">
      <w:pPr>
        <w:spacing w:after="0" w:line="240" w:lineRule="auto"/>
        <w:ind w:firstLine="567"/>
        <w:jc w:val="both"/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856B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856B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A856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</w:t>
      </w:r>
      <w:proofErr w:type="spellStart"/>
      <w:r w:rsidRPr="00A856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Таатта</w:t>
      </w:r>
      <w:proofErr w:type="spellEnd"/>
      <w:r w:rsidRPr="00A856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акционерное общество ((Банк «</w:t>
      </w:r>
      <w:proofErr w:type="spellStart"/>
      <w:r w:rsidRPr="00A856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Таатта</w:t>
      </w:r>
      <w:proofErr w:type="spellEnd"/>
      <w:r w:rsidRPr="00A856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АО),</w:t>
      </w:r>
      <w:r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</w:t>
      </w:r>
      <w:r w:rsidR="00B368B1" w:rsidRPr="00A856B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A856B1">
        <w:t xml:space="preserve"> </w:t>
      </w:r>
      <w:r w:rsidR="00777765"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A856B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A856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A856B1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38FFD9BA" w:rsidR="00B368B1" w:rsidRPr="00A856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0C71C67B" w14:textId="2EE4787E" w:rsidR="000A531F" w:rsidRPr="00A856B1" w:rsidRDefault="000A531F" w:rsidP="000A53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A856B1">
        <w:rPr>
          <w:rFonts w:ascii="Times New Roman CYR" w:hAnsi="Times New Roman CYR" w:cs="Times New Roman CYR"/>
          <w:color w:val="000000"/>
        </w:rPr>
        <w:t xml:space="preserve">Лот 1 - </w:t>
      </w:r>
      <w:r w:rsidR="00267411" w:rsidRPr="00A856B1">
        <w:rPr>
          <w:rFonts w:ascii="Times New Roman CYR" w:hAnsi="Times New Roman CYR" w:cs="Times New Roman CYR"/>
          <w:color w:val="000000"/>
        </w:rPr>
        <w:t>ООО «Реактив», ИНН 9715297317, КД МЮ0423/18 от 31.05.2018, решение АС г. Москвы от 13.01.2022 по делу А40-18006/21-4-41 Б о включении в РТК третьей очереди, находится в стадии банкротства (26 295 699,62 руб.)</w:t>
      </w:r>
      <w:r w:rsidR="00267411" w:rsidRPr="00A856B1">
        <w:rPr>
          <w:rFonts w:ascii="Times New Roman CYR" w:hAnsi="Times New Roman CYR" w:cs="Times New Roman CYR"/>
          <w:color w:val="000000"/>
        </w:rPr>
        <w:t xml:space="preserve"> – </w:t>
      </w:r>
      <w:r w:rsidR="00267411" w:rsidRPr="00A856B1">
        <w:rPr>
          <w:rFonts w:ascii="Times New Roman CYR" w:hAnsi="Times New Roman CYR" w:cs="Times New Roman CYR"/>
          <w:color w:val="000000"/>
        </w:rPr>
        <w:t>26</w:t>
      </w:r>
      <w:r w:rsidR="00267411" w:rsidRPr="00A856B1">
        <w:rPr>
          <w:rFonts w:ascii="Times New Roman CYR" w:hAnsi="Times New Roman CYR" w:cs="Times New Roman CYR"/>
          <w:color w:val="000000"/>
        </w:rPr>
        <w:t xml:space="preserve"> </w:t>
      </w:r>
      <w:r w:rsidR="00267411" w:rsidRPr="00A856B1">
        <w:rPr>
          <w:rFonts w:ascii="Times New Roman CYR" w:hAnsi="Times New Roman CYR" w:cs="Times New Roman CYR"/>
          <w:color w:val="000000"/>
        </w:rPr>
        <w:t>295</w:t>
      </w:r>
      <w:r w:rsidR="00267411" w:rsidRPr="00A856B1">
        <w:rPr>
          <w:rFonts w:ascii="Times New Roman CYR" w:hAnsi="Times New Roman CYR" w:cs="Times New Roman CYR"/>
          <w:color w:val="000000"/>
        </w:rPr>
        <w:t xml:space="preserve"> </w:t>
      </w:r>
      <w:r w:rsidR="00267411" w:rsidRPr="00A856B1">
        <w:rPr>
          <w:rFonts w:ascii="Times New Roman CYR" w:hAnsi="Times New Roman CYR" w:cs="Times New Roman CYR"/>
          <w:color w:val="000000"/>
        </w:rPr>
        <w:t>699,62</w:t>
      </w:r>
      <w:r w:rsidR="00267411" w:rsidRPr="00A856B1">
        <w:rPr>
          <w:rFonts w:ascii="Times New Roman CYR" w:hAnsi="Times New Roman CYR" w:cs="Times New Roman CYR"/>
          <w:color w:val="000000"/>
        </w:rPr>
        <w:t xml:space="preserve"> руб.</w:t>
      </w:r>
    </w:p>
    <w:p w14:paraId="08A89069" w14:textId="4A507A54" w:rsidR="00B368B1" w:rsidRPr="00A856B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56B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856B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856B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856B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856B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A856B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856B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755A28BE" w:rsidR="00B368B1" w:rsidRPr="00A856B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6B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856B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856B1">
        <w:rPr>
          <w:rFonts w:ascii="Times New Roman CYR" w:hAnsi="Times New Roman CYR" w:cs="Times New Roman CYR"/>
          <w:color w:val="000000"/>
        </w:rPr>
        <w:t xml:space="preserve"> </w:t>
      </w:r>
      <w:r w:rsidR="00812375" w:rsidRPr="00A856B1">
        <w:rPr>
          <w:rFonts w:ascii="Times New Roman CYR" w:hAnsi="Times New Roman CYR" w:cs="Times New Roman CYR"/>
          <w:b/>
          <w:bCs/>
          <w:color w:val="000000"/>
        </w:rPr>
        <w:t>15 июля</w:t>
      </w:r>
      <w:r w:rsidRPr="00A856B1">
        <w:rPr>
          <w:rFonts w:ascii="Times New Roman CYR" w:hAnsi="Times New Roman CYR" w:cs="Times New Roman CYR"/>
          <w:color w:val="000000"/>
        </w:rPr>
        <w:t xml:space="preserve"> </w:t>
      </w:r>
      <w:r w:rsidRPr="00A856B1">
        <w:rPr>
          <w:b/>
        </w:rPr>
        <w:t>202</w:t>
      </w:r>
      <w:r w:rsidR="00835674" w:rsidRPr="00A856B1">
        <w:rPr>
          <w:b/>
        </w:rPr>
        <w:t>4</w:t>
      </w:r>
      <w:r w:rsidRPr="00A856B1">
        <w:rPr>
          <w:b/>
        </w:rPr>
        <w:t xml:space="preserve"> г.</w:t>
      </w:r>
      <w:r w:rsidRPr="00A856B1">
        <w:t xml:space="preserve"> </w:t>
      </w:r>
      <w:r w:rsidRPr="00A856B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856B1">
        <w:rPr>
          <w:color w:val="000000"/>
        </w:rPr>
        <w:t xml:space="preserve">АО «Российский аукционный дом» по адресу: </w:t>
      </w:r>
      <w:hyperlink r:id="rId6" w:history="1">
        <w:r w:rsidRPr="00A856B1">
          <w:rPr>
            <w:rStyle w:val="a4"/>
          </w:rPr>
          <w:t>http://lot-online.ru</w:t>
        </w:r>
      </w:hyperlink>
      <w:r w:rsidRPr="00A856B1">
        <w:rPr>
          <w:color w:val="000000"/>
        </w:rPr>
        <w:t xml:space="preserve"> (далее – ЭТП)</w:t>
      </w:r>
      <w:r w:rsidRPr="00A856B1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A856B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6B1">
        <w:rPr>
          <w:color w:val="000000"/>
        </w:rPr>
        <w:t>Время окончания Торгов:</w:t>
      </w:r>
    </w:p>
    <w:p w14:paraId="689DA998" w14:textId="77777777" w:rsidR="00B368B1" w:rsidRPr="00A856B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6B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A856B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6B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40AFF31" w:rsidR="00B368B1" w:rsidRPr="00A856B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6B1">
        <w:rPr>
          <w:color w:val="000000"/>
        </w:rPr>
        <w:t xml:space="preserve">В случае, если по итогам Торгов, назначенных на </w:t>
      </w:r>
      <w:r w:rsidR="00812375" w:rsidRPr="00A856B1">
        <w:rPr>
          <w:color w:val="000000"/>
        </w:rPr>
        <w:t>15 июля 2024 г.</w:t>
      </w:r>
      <w:r w:rsidRPr="00A856B1">
        <w:rPr>
          <w:b/>
          <w:bCs/>
          <w:color w:val="000000"/>
        </w:rPr>
        <w:t>,</w:t>
      </w:r>
      <w:r w:rsidRPr="00A856B1">
        <w:rPr>
          <w:color w:val="000000"/>
        </w:rPr>
        <w:t xml:space="preserve"> лоты не реализованы, то в 14:00 часов по московскому времени </w:t>
      </w:r>
      <w:r w:rsidR="00812375" w:rsidRPr="00A856B1">
        <w:rPr>
          <w:b/>
          <w:bCs/>
          <w:color w:val="000000"/>
        </w:rPr>
        <w:t>02 сентября</w:t>
      </w:r>
      <w:r w:rsidRPr="00A856B1">
        <w:rPr>
          <w:color w:val="000000"/>
        </w:rPr>
        <w:t xml:space="preserve"> </w:t>
      </w:r>
      <w:r w:rsidRPr="00A856B1">
        <w:rPr>
          <w:b/>
          <w:bCs/>
          <w:color w:val="000000"/>
        </w:rPr>
        <w:t>202</w:t>
      </w:r>
      <w:r w:rsidR="00835674" w:rsidRPr="00A856B1">
        <w:rPr>
          <w:b/>
          <w:bCs/>
          <w:color w:val="000000"/>
        </w:rPr>
        <w:t>4</w:t>
      </w:r>
      <w:r w:rsidRPr="00A856B1">
        <w:rPr>
          <w:b/>
        </w:rPr>
        <w:t xml:space="preserve"> г.</w:t>
      </w:r>
      <w:r w:rsidRPr="00A856B1">
        <w:t xml:space="preserve"> </w:t>
      </w:r>
      <w:r w:rsidRPr="00A856B1">
        <w:rPr>
          <w:color w:val="000000"/>
        </w:rPr>
        <w:t>на ЭТП</w:t>
      </w:r>
      <w:r w:rsidRPr="00A856B1">
        <w:t xml:space="preserve"> </w:t>
      </w:r>
      <w:r w:rsidRPr="00A856B1">
        <w:rPr>
          <w:color w:val="000000"/>
        </w:rPr>
        <w:t>будут проведены</w:t>
      </w:r>
      <w:r w:rsidRPr="00A856B1">
        <w:rPr>
          <w:b/>
          <w:bCs/>
          <w:color w:val="000000"/>
        </w:rPr>
        <w:t xml:space="preserve"> повторные Торги </w:t>
      </w:r>
      <w:r w:rsidRPr="00A856B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A856B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6B1">
        <w:rPr>
          <w:color w:val="000000"/>
        </w:rPr>
        <w:t>Оператор ЭТП (далее – Оператор) обеспечивает проведение Торгов.</w:t>
      </w:r>
    </w:p>
    <w:p w14:paraId="2146F187" w14:textId="053F1159" w:rsidR="00B368B1" w:rsidRPr="00A856B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6B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12375" w:rsidRPr="00A856B1">
        <w:rPr>
          <w:b/>
          <w:bCs/>
          <w:color w:val="000000"/>
        </w:rPr>
        <w:t>04 июня</w:t>
      </w:r>
      <w:r w:rsidRPr="00A856B1">
        <w:rPr>
          <w:color w:val="000000"/>
        </w:rPr>
        <w:t xml:space="preserve"> </w:t>
      </w:r>
      <w:r w:rsidRPr="00A856B1">
        <w:rPr>
          <w:b/>
          <w:bCs/>
          <w:color w:val="000000"/>
        </w:rPr>
        <w:t>202</w:t>
      </w:r>
      <w:r w:rsidR="00835674" w:rsidRPr="00A856B1">
        <w:rPr>
          <w:b/>
          <w:bCs/>
          <w:color w:val="000000"/>
        </w:rPr>
        <w:t>4</w:t>
      </w:r>
      <w:r w:rsidRPr="00A856B1">
        <w:rPr>
          <w:b/>
          <w:bCs/>
          <w:color w:val="000000"/>
        </w:rPr>
        <w:t xml:space="preserve"> г.,</w:t>
      </w:r>
      <w:r w:rsidRPr="00A856B1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12375" w:rsidRPr="00A856B1">
        <w:rPr>
          <w:b/>
          <w:bCs/>
          <w:color w:val="000000"/>
        </w:rPr>
        <w:t>22 июля</w:t>
      </w:r>
      <w:r w:rsidRPr="00A856B1">
        <w:rPr>
          <w:color w:val="000000"/>
        </w:rPr>
        <w:t xml:space="preserve"> </w:t>
      </w:r>
      <w:r w:rsidRPr="00A856B1">
        <w:rPr>
          <w:b/>
          <w:bCs/>
          <w:color w:val="000000"/>
        </w:rPr>
        <w:t>202</w:t>
      </w:r>
      <w:r w:rsidR="00835674" w:rsidRPr="00A856B1">
        <w:rPr>
          <w:b/>
          <w:bCs/>
          <w:color w:val="000000"/>
        </w:rPr>
        <w:t>4</w:t>
      </w:r>
      <w:r w:rsidRPr="00A856B1">
        <w:rPr>
          <w:b/>
          <w:bCs/>
        </w:rPr>
        <w:t xml:space="preserve"> г.</w:t>
      </w:r>
      <w:r w:rsidRPr="00A856B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A856B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56B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6BCE7EF" w:rsidR="00B368B1" w:rsidRPr="00A856B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56B1">
        <w:rPr>
          <w:b/>
          <w:bCs/>
          <w:color w:val="000000"/>
        </w:rPr>
        <w:t>Торги ППП</w:t>
      </w:r>
      <w:r w:rsidRPr="00A856B1">
        <w:rPr>
          <w:color w:val="000000"/>
          <w:shd w:val="clear" w:color="auto" w:fill="FFFFFF"/>
        </w:rPr>
        <w:t xml:space="preserve"> будут проведены на ЭТП: </w:t>
      </w:r>
      <w:r w:rsidRPr="00A856B1">
        <w:rPr>
          <w:b/>
          <w:bCs/>
          <w:color w:val="000000"/>
        </w:rPr>
        <w:t>с</w:t>
      </w:r>
      <w:r w:rsidR="00812375" w:rsidRPr="00A856B1">
        <w:rPr>
          <w:b/>
          <w:bCs/>
          <w:color w:val="000000"/>
        </w:rPr>
        <w:t xml:space="preserve"> 06 сентября</w:t>
      </w:r>
      <w:r w:rsidRPr="00A856B1">
        <w:rPr>
          <w:b/>
          <w:bCs/>
          <w:color w:val="000000"/>
        </w:rPr>
        <w:t xml:space="preserve"> 202</w:t>
      </w:r>
      <w:r w:rsidR="00282BFA" w:rsidRPr="00A856B1">
        <w:rPr>
          <w:b/>
          <w:bCs/>
          <w:color w:val="000000"/>
        </w:rPr>
        <w:t>4</w:t>
      </w:r>
      <w:r w:rsidRPr="00A856B1">
        <w:rPr>
          <w:b/>
          <w:bCs/>
          <w:color w:val="000000"/>
        </w:rPr>
        <w:t xml:space="preserve"> г. по </w:t>
      </w:r>
      <w:r w:rsidR="00812375" w:rsidRPr="00A856B1">
        <w:rPr>
          <w:b/>
          <w:bCs/>
          <w:color w:val="000000"/>
        </w:rPr>
        <w:t>17 октября</w:t>
      </w:r>
      <w:r w:rsidRPr="00A856B1">
        <w:rPr>
          <w:b/>
          <w:bCs/>
          <w:color w:val="000000"/>
        </w:rPr>
        <w:t xml:space="preserve"> 202</w:t>
      </w:r>
      <w:r w:rsidR="00282BFA" w:rsidRPr="00A856B1">
        <w:rPr>
          <w:b/>
          <w:bCs/>
          <w:color w:val="000000"/>
        </w:rPr>
        <w:t>4</w:t>
      </w:r>
      <w:r w:rsidRPr="00A856B1">
        <w:rPr>
          <w:b/>
          <w:bCs/>
          <w:color w:val="000000"/>
        </w:rPr>
        <w:t xml:space="preserve"> г.</w:t>
      </w:r>
    </w:p>
    <w:p w14:paraId="154FF146" w14:textId="3A2CB937" w:rsidR="00777765" w:rsidRPr="00A856B1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75A41" w:rsidRPr="00A85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сентября</w:t>
      </w:r>
      <w:r w:rsidRPr="00A85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5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A85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85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85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A85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85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A856B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A856B1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A856B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5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A856B1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A85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A856B1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6B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A856B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6B1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A856B1" w:rsidRDefault="00515CBE" w:rsidP="00C75A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6B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27AD9E5" w14:textId="77777777" w:rsidR="00C75A41" w:rsidRPr="00A856B1" w:rsidRDefault="00C75A41" w:rsidP="00C75A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56B1">
        <w:rPr>
          <w:color w:val="000000"/>
        </w:rPr>
        <w:t>с 06 сентября 2024 г. по 11 сентября 2024 г. - в размере начальной цены продажи лота;</w:t>
      </w:r>
    </w:p>
    <w:p w14:paraId="1E0602F4" w14:textId="77777777" w:rsidR="00C75A41" w:rsidRPr="00A856B1" w:rsidRDefault="00C75A41" w:rsidP="00C75A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56B1">
        <w:rPr>
          <w:color w:val="000000"/>
        </w:rPr>
        <w:t>с 12 сентября 2024 г. по 17 сентября 2024 г. - в размере 92,60% от начальной цены продажи лота;</w:t>
      </w:r>
    </w:p>
    <w:p w14:paraId="67AC1F88" w14:textId="77777777" w:rsidR="00C75A41" w:rsidRPr="00A856B1" w:rsidRDefault="00C75A41" w:rsidP="00C75A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56B1">
        <w:rPr>
          <w:color w:val="000000"/>
        </w:rPr>
        <w:t>с 18 сентября 2024 г. по 23 сентября 2024 г. - в размере 85,20% от начальной цены продажи лота;</w:t>
      </w:r>
    </w:p>
    <w:p w14:paraId="51429CE4" w14:textId="77777777" w:rsidR="00C75A41" w:rsidRPr="00A856B1" w:rsidRDefault="00C75A41" w:rsidP="00C75A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56B1">
        <w:rPr>
          <w:color w:val="000000"/>
        </w:rPr>
        <w:t>с 24 сентября 2024 г. по 29 сентября 2024 г. - в размере 77,80% от начальной цены продажи лота;</w:t>
      </w:r>
    </w:p>
    <w:p w14:paraId="0389B3AB" w14:textId="77777777" w:rsidR="00C75A41" w:rsidRPr="00A856B1" w:rsidRDefault="00C75A41" w:rsidP="00C75A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56B1">
        <w:rPr>
          <w:color w:val="000000"/>
        </w:rPr>
        <w:t>с 30 сентября 2024 г. по 05 октября 2024 г. - в размере 70,40% от начальной цены продажи лота;</w:t>
      </w:r>
    </w:p>
    <w:p w14:paraId="54BE5C9E" w14:textId="77777777" w:rsidR="00C75A41" w:rsidRPr="00A856B1" w:rsidRDefault="00C75A41" w:rsidP="00C75A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56B1">
        <w:rPr>
          <w:color w:val="000000"/>
        </w:rPr>
        <w:t>с 06 октября 2024 г. по 11 октября 2024 г. - в размере 63,00% от начальной цены продажи лота;</w:t>
      </w:r>
    </w:p>
    <w:p w14:paraId="45D02C04" w14:textId="25F40DC4" w:rsidR="00B368B1" w:rsidRPr="00A856B1" w:rsidRDefault="00C75A41" w:rsidP="00C75A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56B1">
        <w:rPr>
          <w:color w:val="000000"/>
        </w:rPr>
        <w:t>с 12 октября 2024 г. по 17 октября 2024 г. - в размере 55,60% от начальной цены продажи лота.</w:t>
      </w:r>
    </w:p>
    <w:p w14:paraId="577CA642" w14:textId="77777777" w:rsidR="00B368B1" w:rsidRPr="00A856B1" w:rsidRDefault="00B368B1" w:rsidP="00C75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A856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6B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A856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A856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856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856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856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6B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856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0C8CDD11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85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75A41" w:rsidRPr="00A85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A85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856B1">
        <w:rPr>
          <w:rFonts w:ascii="Times New Roman" w:hAnsi="Times New Roman" w:cs="Times New Roman"/>
          <w:sz w:val="24"/>
          <w:szCs w:val="24"/>
        </w:rPr>
        <w:t xml:space="preserve"> д</w:t>
      </w:r>
      <w:r w:rsidRPr="00A85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75A41" w:rsidRPr="00A85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A85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856B1">
        <w:rPr>
          <w:rFonts w:ascii="Times New Roman" w:hAnsi="Times New Roman" w:cs="Times New Roman"/>
          <w:sz w:val="24"/>
          <w:szCs w:val="24"/>
        </w:rPr>
        <w:t xml:space="preserve"> </w:t>
      </w:r>
      <w:r w:rsidRPr="00A856B1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="00C75A41"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C75A41" w:rsidRPr="00A856B1">
          <w:rPr>
            <w:rStyle w:val="a4"/>
            <w:rFonts w:ascii="Times New Roman" w:hAnsi="Times New Roman"/>
            <w:sz w:val="24"/>
            <w:szCs w:val="24"/>
            <w:lang w:val="en-US"/>
          </w:rPr>
          <w:t>sochnevavv</w:t>
        </w:r>
        <w:r w:rsidR="00C75A41" w:rsidRPr="00A856B1">
          <w:rPr>
            <w:rStyle w:val="a4"/>
            <w:rFonts w:ascii="Times New Roman" w:hAnsi="Times New Roman"/>
            <w:sz w:val="24"/>
            <w:szCs w:val="24"/>
          </w:rPr>
          <w:t>@</w:t>
        </w:r>
        <w:r w:rsidR="00C75A41" w:rsidRPr="00A856B1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C75A41" w:rsidRPr="00A856B1">
          <w:rPr>
            <w:rStyle w:val="a4"/>
            <w:rFonts w:ascii="Times New Roman" w:hAnsi="Times New Roman"/>
            <w:sz w:val="24"/>
            <w:szCs w:val="24"/>
          </w:rPr>
          <w:t>1.</w:t>
        </w:r>
        <w:r w:rsidR="00C75A41" w:rsidRPr="00A856B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C75A41"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C75A41" w:rsidRPr="00A856B1">
          <w:rPr>
            <w:rStyle w:val="a4"/>
            <w:rFonts w:ascii="Times New Roman" w:hAnsi="Times New Roman"/>
            <w:sz w:val="24"/>
            <w:szCs w:val="24"/>
            <w:lang w:val="en-US"/>
          </w:rPr>
          <w:t>sgonnovaaa</w:t>
        </w:r>
        <w:r w:rsidR="00C75A41" w:rsidRPr="00A856B1">
          <w:rPr>
            <w:rStyle w:val="a4"/>
            <w:rFonts w:ascii="Times New Roman" w:hAnsi="Times New Roman"/>
            <w:sz w:val="24"/>
            <w:szCs w:val="24"/>
          </w:rPr>
          <w:t>@</w:t>
        </w:r>
        <w:r w:rsidR="00C75A41" w:rsidRPr="00A856B1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C75A41" w:rsidRPr="00A856B1">
          <w:rPr>
            <w:rStyle w:val="a4"/>
            <w:rFonts w:ascii="Times New Roman" w:hAnsi="Times New Roman"/>
            <w:sz w:val="24"/>
            <w:szCs w:val="24"/>
          </w:rPr>
          <w:t>1.</w:t>
        </w:r>
        <w:r w:rsidR="00C75A41" w:rsidRPr="00A856B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C75A41"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56B1">
        <w:rPr>
          <w:rFonts w:ascii="Times New Roman" w:hAnsi="Times New Roman" w:cs="Times New Roman"/>
          <w:color w:val="000000"/>
          <w:sz w:val="24"/>
          <w:szCs w:val="24"/>
        </w:rPr>
        <w:t>у ОТ:</w:t>
      </w:r>
      <w:r w:rsidR="00C75A41"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74A" w:rsidRPr="00A856B1">
        <w:rPr>
          <w:rFonts w:ascii="Times New Roman" w:hAnsi="Times New Roman" w:cs="Times New Roman"/>
          <w:color w:val="000000"/>
          <w:sz w:val="24"/>
          <w:szCs w:val="24"/>
        </w:rPr>
        <w:t xml:space="preserve">Канивец Яна, </w:t>
      </w:r>
      <w:r w:rsidR="0086274A" w:rsidRPr="00A856B1">
        <w:rPr>
          <w:rFonts w:ascii="Times New Roman" w:hAnsi="Times New Roman" w:cs="Times New Roman"/>
          <w:color w:val="000000"/>
          <w:sz w:val="24"/>
          <w:szCs w:val="24"/>
        </w:rPr>
        <w:t>тел. 7916-864-5710, эл. почта: kanivec@auction-house.ru</w:t>
      </w:r>
      <w:r w:rsidRPr="00A856B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A856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1077"/>
    <w:rsid w:val="00047751"/>
    <w:rsid w:val="00061D5A"/>
    <w:rsid w:val="000A531F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67411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12375"/>
    <w:rsid w:val="00835674"/>
    <w:rsid w:val="0085335C"/>
    <w:rsid w:val="0086274A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856B1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75A41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C75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onnovaaa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chnevavv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1882</Words>
  <Characters>11959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12</cp:revision>
  <cp:lastPrinted>2024-05-24T07:53:00Z</cp:lastPrinted>
  <dcterms:created xsi:type="dcterms:W3CDTF">2023-07-06T09:54:00Z</dcterms:created>
  <dcterms:modified xsi:type="dcterms:W3CDTF">2024-05-24T07:56:00Z</dcterms:modified>
</cp:coreProperties>
</file>