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52E2E8C" w:rsidR="006B19FE" w:rsidRDefault="00CF0978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097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097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F0978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F0978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CF0978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4F426A"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77777777" w:rsidR="00BE7B38" w:rsidRDefault="00BE7B38" w:rsidP="00C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7B38">
        <w:rPr>
          <w:color w:val="000000"/>
        </w:rPr>
        <w:t>Предметом Торгов является следующее имущество:</w:t>
      </w:r>
    </w:p>
    <w:p w14:paraId="01DD802C" w14:textId="77777777" w:rsidR="00CF0978" w:rsidRPr="00CF0978" w:rsidRDefault="00CF0978" w:rsidP="00C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0978">
        <w:rPr>
          <w:color w:val="000000"/>
        </w:rPr>
        <w:t xml:space="preserve">Лот 1 - </w:t>
      </w:r>
      <w:r w:rsidRPr="00CF0978">
        <w:rPr>
          <w:color w:val="000000"/>
          <w:lang w:val="en-US"/>
        </w:rPr>
        <w:t>Toyota</w:t>
      </w:r>
      <w:r w:rsidRPr="00CF0978">
        <w:rPr>
          <w:color w:val="000000"/>
        </w:rPr>
        <w:t xml:space="preserve"> </w:t>
      </w:r>
      <w:r w:rsidRPr="00CF0978">
        <w:rPr>
          <w:color w:val="000000"/>
          <w:lang w:val="en-US"/>
        </w:rPr>
        <w:t>Camry</w:t>
      </w:r>
      <w:r w:rsidRPr="00CF0978">
        <w:rPr>
          <w:color w:val="000000"/>
        </w:rPr>
        <w:t xml:space="preserve">, черный, 2012, 432 242 км, 3.5 АТ (204 л. с.), бензин, передний,  </w:t>
      </w:r>
      <w:r w:rsidRPr="00CF0978">
        <w:rPr>
          <w:color w:val="000000"/>
          <w:lang w:val="en-US"/>
        </w:rPr>
        <w:t>VIN</w:t>
      </w:r>
      <w:r w:rsidRPr="00CF0978">
        <w:rPr>
          <w:color w:val="000000"/>
        </w:rPr>
        <w:t xml:space="preserve"> </w:t>
      </w:r>
      <w:r w:rsidRPr="00CF0978">
        <w:rPr>
          <w:color w:val="000000"/>
          <w:lang w:val="en-US"/>
        </w:rPr>
        <w:t>XW</w:t>
      </w:r>
      <w:r w:rsidRPr="00CF0978">
        <w:rPr>
          <w:color w:val="000000"/>
        </w:rPr>
        <w:t>7</w:t>
      </w:r>
      <w:r w:rsidRPr="00CF0978">
        <w:rPr>
          <w:color w:val="000000"/>
          <w:lang w:val="en-US"/>
        </w:rPr>
        <w:t>BK</w:t>
      </w:r>
      <w:r w:rsidRPr="00CF0978">
        <w:rPr>
          <w:color w:val="000000"/>
        </w:rPr>
        <w:t>4</w:t>
      </w:r>
      <w:r w:rsidRPr="00CF0978">
        <w:rPr>
          <w:color w:val="000000"/>
          <w:lang w:val="en-US"/>
        </w:rPr>
        <w:t>FK</w:t>
      </w:r>
      <w:r w:rsidRPr="00CF0978">
        <w:rPr>
          <w:color w:val="000000"/>
        </w:rPr>
        <w:t>10</w:t>
      </w:r>
      <w:r w:rsidRPr="00CF0978">
        <w:rPr>
          <w:color w:val="000000"/>
          <w:lang w:val="en-US"/>
        </w:rPr>
        <w:t>S</w:t>
      </w:r>
      <w:r w:rsidRPr="00CF0978">
        <w:rPr>
          <w:color w:val="000000"/>
        </w:rPr>
        <w:t>002193, г. Брянск, ограничения и обременения: зарегистрировано за должником Банка, перерегистрация после заключения договора купли-продажи, запрет на регистрационные действия, ведутся работы по снятию запретов, ПТС отсутствует - 1 014 305,00 руб.;</w:t>
      </w:r>
    </w:p>
    <w:p w14:paraId="27BC7293" w14:textId="518467E0" w:rsidR="00CF0978" w:rsidRPr="00CF0978" w:rsidRDefault="00CF0978" w:rsidP="00CF09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F0978">
        <w:rPr>
          <w:color w:val="000000"/>
        </w:rPr>
        <w:t>Лот 2 - Самоходная машина Экскаватор-Погрузчик ЭО-2626, синий, 2012, пробег-нет данных, 4.7 МТ (77 л. с.), дизель, полный, заводской № машины (рамы) 625/808135934, г. Брянск, ограничения и обременения: зарегистрировано за должником Банка, перерегистрация после заключения договора купли-продажи, запрет на регистрационные действия, ведутся работы по снят</w:t>
      </w:r>
      <w:r>
        <w:rPr>
          <w:color w:val="000000"/>
        </w:rPr>
        <w:t>ию запретов - 1 020 680,00 руб.</w:t>
      </w:r>
      <w:proofErr w:type="gramEnd"/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DE3FE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CF0978">
        <w:rPr>
          <w:rFonts w:ascii="Times New Roman CYR" w:hAnsi="Times New Roman CYR" w:cs="Times New Roman CYR"/>
          <w:color w:val="000000"/>
        </w:rPr>
        <w:t>Для лота 1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CF0978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CF0978">
        <w:rPr>
          <w:rFonts w:ascii="Times New Roman CYR" w:hAnsi="Times New Roman CYR" w:cs="Times New Roman CYR"/>
          <w:color w:val="000000"/>
        </w:rPr>
        <w:t>деся</w:t>
      </w:r>
      <w:r w:rsidR="0037642D" w:rsidRPr="009725E3">
        <w:rPr>
          <w:rFonts w:ascii="Times New Roman CYR" w:hAnsi="Times New Roman CYR" w:cs="Times New Roman CYR"/>
          <w:color w:val="000000"/>
        </w:rPr>
        <w:t>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F0978">
        <w:rPr>
          <w:rFonts w:ascii="Times New Roman CYR" w:hAnsi="Times New Roman CYR" w:cs="Times New Roman CYR"/>
          <w:color w:val="000000"/>
        </w:rPr>
        <w:t xml:space="preserve">и для лота 2 </w:t>
      </w:r>
      <w:r w:rsidR="00CF0978" w:rsidRPr="00CF0978">
        <w:rPr>
          <w:rFonts w:ascii="Times New Roman CYR" w:hAnsi="Times New Roman CYR" w:cs="Times New Roman CYR"/>
          <w:color w:val="000000"/>
        </w:rPr>
        <w:t>шаг аукциона – 5 (пять)</w:t>
      </w:r>
      <w:r w:rsidR="00CF097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32E8F5C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0978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CB4778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F0978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F0978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097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ACE4C9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F0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F0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4736B318" w:rsidR="003E3D90" w:rsidRPr="004F426A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F426A" w:rsidRPr="004F426A">
        <w:rPr>
          <w:color w:val="000000"/>
          <w:shd w:val="clear" w:color="auto" w:fill="FFFFFF"/>
        </w:rPr>
        <w:t xml:space="preserve"> </w:t>
      </w:r>
      <w:r w:rsidR="003E3D90" w:rsidRPr="00FC4FB9">
        <w:rPr>
          <w:b/>
          <w:bCs/>
          <w:color w:val="000000"/>
        </w:rPr>
        <w:t xml:space="preserve">с </w:t>
      </w:r>
      <w:r w:rsidR="00CF0978">
        <w:rPr>
          <w:b/>
          <w:bCs/>
          <w:color w:val="000000"/>
        </w:rPr>
        <w:t>13 декабря</w:t>
      </w:r>
      <w:r w:rsidR="004F426A" w:rsidRPr="004F426A">
        <w:rPr>
          <w:b/>
          <w:bCs/>
          <w:color w:val="000000"/>
        </w:rPr>
        <w:t xml:space="preserve"> </w:t>
      </w:r>
      <w:r w:rsidR="0084561E" w:rsidRPr="0084561E">
        <w:rPr>
          <w:b/>
          <w:bCs/>
          <w:color w:val="000000"/>
        </w:rPr>
        <w:t>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CF0978">
        <w:rPr>
          <w:b/>
          <w:bCs/>
          <w:color w:val="000000"/>
        </w:rPr>
        <w:t>31</w:t>
      </w:r>
      <w:r w:rsidR="00BE7B38">
        <w:rPr>
          <w:b/>
          <w:bCs/>
          <w:color w:val="000000"/>
        </w:rPr>
        <w:t xml:space="preserve"> января</w:t>
      </w:r>
      <w:r w:rsidR="0084561E" w:rsidRPr="0084561E">
        <w:rPr>
          <w:b/>
          <w:bCs/>
          <w:color w:val="000000"/>
        </w:rPr>
        <w:t xml:space="preserve"> 202</w:t>
      </w:r>
      <w:r w:rsidR="00BE7B38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281EA52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F0978" w:rsidRPr="00CF0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1BDED65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13 декабря 2024 г. по 27 декабря 2024 г. - в размере начальной цены продажи лотов;</w:t>
      </w:r>
    </w:p>
    <w:p w14:paraId="5E48F83B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28 декабря 2024 г. по 01 января 2025 г. - в размере 91,02% от начальной цены продажи лотов;</w:t>
      </w:r>
    </w:p>
    <w:p w14:paraId="3067E6A5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02 января 2025 г. по 04 января 2025 г. - в размере 82,04% от начальной цены продажи лотов;</w:t>
      </w:r>
    </w:p>
    <w:p w14:paraId="1D082169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05 января 2025 г. по 07 января 2025 г. - в размере 73,06% от начальной цены продажи лотов;</w:t>
      </w:r>
    </w:p>
    <w:p w14:paraId="5BF667F9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08 января 2025 г. по 10 января 2025 г. - в размере 64,08% от начальной цены продажи лотов;</w:t>
      </w:r>
    </w:p>
    <w:p w14:paraId="16FFA974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11 января 2025 г. по 13 января 2025 г. - в размере 55,10% от начальной цены продажи лотов;</w:t>
      </w:r>
    </w:p>
    <w:p w14:paraId="6914937E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14 января 2025 г. по 16 января 2025 г. - в размере 46,12% от начальной цены продажи лотов;</w:t>
      </w:r>
    </w:p>
    <w:p w14:paraId="556B2622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17 января 2025 г. по 19 января 2025 г. - в размере 37,14% от начальной цены продажи лотов;</w:t>
      </w:r>
    </w:p>
    <w:p w14:paraId="0AA2CCA2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20 января 2025 г. по 22 января 2025 г. - в размере 28,16% от начальной цены продажи лотов;</w:t>
      </w:r>
    </w:p>
    <w:p w14:paraId="22911402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23 января 2025 г. по 25 января 2025 г. - в размере 19,18% от начальной цены продажи лотов;</w:t>
      </w:r>
    </w:p>
    <w:p w14:paraId="32B94A33" w14:textId="77777777" w:rsidR="00CF0978" w:rsidRPr="00CF0978" w:rsidRDefault="00CF0978" w:rsidP="00CF0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>с 26 января 2025 г. по 28 января 2025 г. - в размере 10,20% от начальной цены продажи лотов;</w:t>
      </w:r>
    </w:p>
    <w:p w14:paraId="3A71B100" w14:textId="104331AA" w:rsidR="00CF0978" w:rsidRPr="004F426A" w:rsidRDefault="00CF0978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978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2025 г. по 31 января 2025 г. - в размере 1,22%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16D802E5" w:rsidR="00BC3796" w:rsidRDefault="004F426A" w:rsidP="00112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CF097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76E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CF097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097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978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тел. 8-800-200-08-05, 8-800-505-80-32, электронная почта etorgi@asv.org.ru; </w:t>
      </w: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1271B" w:rsidRPr="0011271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11271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11271B" w:rsidRPr="0011271B">
        <w:rPr>
          <w:rFonts w:ascii="Times New Roman" w:hAnsi="Times New Roman" w:cs="Times New Roman"/>
          <w:color w:val="000000"/>
          <w:sz w:val="24"/>
          <w:szCs w:val="24"/>
        </w:rPr>
        <w:t>985-836-13-34, эл. почта:</w:t>
      </w:r>
      <w:r w:rsidR="00112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71B" w:rsidRPr="0011271B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1271B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76E60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85FEE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CF0978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60CE-367F-420A-A1D8-FF010E60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1959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132</cp:revision>
  <dcterms:created xsi:type="dcterms:W3CDTF">2019-07-23T07:47:00Z</dcterms:created>
  <dcterms:modified xsi:type="dcterms:W3CDTF">2024-08-30T13:50:00Z</dcterms:modified>
</cp:coreProperties>
</file>