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723A" w14:textId="77777777" w:rsidR="006C4406" w:rsidRDefault="00000000">
      <w:pPr>
        <w:pStyle w:val="mcntmsonormal"/>
        <w:spacing w:before="24" w:beforeAutospacing="0" w:after="2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«Российский аукционный дом» проводит сбор коммерческих предложений с целью изучения спроса и определения цены объекта недвижимости для последующей продажи:</w:t>
      </w:r>
    </w:p>
    <w:p w14:paraId="1E8E0ED6" w14:textId="77777777" w:rsidR="006C4406" w:rsidRDefault="006C4406">
      <w:pPr>
        <w:pStyle w:val="mcntmsonormal"/>
        <w:spacing w:before="24" w:beforeAutospacing="0" w:after="24" w:afterAutospacing="0"/>
        <w:jc w:val="both"/>
        <w:rPr>
          <w:color w:val="000000"/>
          <w:highlight w:val="white"/>
        </w:rPr>
      </w:pPr>
    </w:p>
    <w:p w14:paraId="4ADBF3A5" w14:textId="78DF4684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Начало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B13CEF">
        <w:rPr>
          <w:rFonts w:ascii="Times New Roman" w:hAnsi="Times New Roman"/>
          <w:sz w:val="24"/>
          <w:szCs w:val="24"/>
          <w:highlight w:val="white"/>
        </w:rPr>
        <w:t>04.09.</w:t>
      </w:r>
      <w:r>
        <w:rPr>
          <w:rFonts w:ascii="Times New Roman" w:hAnsi="Times New Roman"/>
          <w:sz w:val="24"/>
          <w:szCs w:val="24"/>
          <w:highlight w:val="white"/>
        </w:rPr>
        <w:t xml:space="preserve">2024г. с </w:t>
      </w:r>
      <w:r w:rsidR="00B13CEF">
        <w:rPr>
          <w:rFonts w:ascii="Times New Roman" w:hAnsi="Times New Roman"/>
          <w:sz w:val="24"/>
          <w:szCs w:val="24"/>
          <w:highlight w:val="white"/>
        </w:rPr>
        <w:t>11</w:t>
      </w:r>
      <w:r>
        <w:rPr>
          <w:rFonts w:ascii="Times New Roman" w:hAnsi="Times New Roman"/>
          <w:sz w:val="24"/>
          <w:szCs w:val="24"/>
          <w:highlight w:val="white"/>
        </w:rPr>
        <w:t>:00.</w:t>
      </w:r>
    </w:p>
    <w:p w14:paraId="731EDADA" w14:textId="440C32E3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Окончание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>:</w:t>
      </w:r>
      <w:r w:rsidR="00B13CEF">
        <w:rPr>
          <w:rFonts w:ascii="Times New Roman" w:hAnsi="Times New Roman"/>
          <w:sz w:val="24"/>
          <w:szCs w:val="24"/>
          <w:highlight w:val="white"/>
        </w:rPr>
        <w:t xml:space="preserve"> 16.10</w:t>
      </w:r>
      <w:r>
        <w:rPr>
          <w:rFonts w:ascii="Times New Roman" w:hAnsi="Times New Roman"/>
          <w:sz w:val="24"/>
          <w:szCs w:val="24"/>
          <w:highlight w:val="white"/>
        </w:rPr>
        <w:t>.2024г. в</w:t>
      </w:r>
      <w:r w:rsidR="00B13CEF">
        <w:rPr>
          <w:rFonts w:ascii="Times New Roman" w:hAnsi="Times New Roman"/>
          <w:sz w:val="24"/>
          <w:szCs w:val="24"/>
          <w:highlight w:val="white"/>
        </w:rPr>
        <w:t xml:space="preserve"> 17.00</w:t>
      </w:r>
    </w:p>
    <w:p w14:paraId="01BEDC34" w14:textId="77777777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Hlk77334601"/>
      <w:r>
        <w:rPr>
          <w:rFonts w:ascii="Times New Roman" w:hAnsi="Times New Roman"/>
          <w:b/>
          <w:sz w:val="24"/>
          <w:szCs w:val="24"/>
          <w:highlight w:val="white"/>
        </w:rPr>
        <w:t>Подведение итогов</w:t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после окончания приема Заявок, при этом Протокол Сбора предложений не направляется Участникам.</w:t>
      </w:r>
    </w:p>
    <w:p w14:paraId="121265E0" w14:textId="77777777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Организатор процедуры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Акционерное общество «РАД-Холдинг»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14:paraId="66DAF195" w14:textId="77777777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объекта</w:t>
      </w:r>
      <w:r>
        <w:rPr>
          <w:rFonts w:ascii="Times New Roman" w:hAnsi="Times New Roman"/>
          <w:sz w:val="24"/>
          <w:szCs w:val="24"/>
          <w:highlight w:val="white"/>
        </w:rPr>
        <w:t>: недвижимое имущество</w:t>
      </w:r>
    </w:p>
    <w:p w14:paraId="7872BC3D" w14:textId="77777777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процедуры</w:t>
      </w:r>
      <w:r>
        <w:rPr>
          <w:rFonts w:ascii="Times New Roman" w:hAnsi="Times New Roman"/>
          <w:sz w:val="24"/>
          <w:szCs w:val="24"/>
          <w:highlight w:val="white"/>
        </w:rPr>
        <w:t>: сбор предложений</w:t>
      </w:r>
    </w:p>
    <w:p w14:paraId="64AC6B91" w14:textId="77777777" w:rsidR="006C440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Место проведения</w:t>
      </w:r>
      <w:r>
        <w:rPr>
          <w:rFonts w:ascii="Times New Roman" w:hAnsi="Times New Roman"/>
          <w:sz w:val="24"/>
          <w:szCs w:val="24"/>
          <w:highlight w:val="white"/>
        </w:rPr>
        <w:t>: электронная торговая площадка lot-online.ru.</w:t>
      </w:r>
    </w:p>
    <w:p w14:paraId="45A779CF" w14:textId="5F230332" w:rsidR="006C4406" w:rsidRPr="00B13CEF" w:rsidRDefault="00000000">
      <w:pPr>
        <w:spacing w:after="0" w:line="36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Телефоны для справок:</w:t>
      </w:r>
      <w:r w:rsidR="00B13CEF" w:rsidRPr="00B13CEF">
        <w:rPr>
          <w:rFonts w:ascii="Times New Roman" w:hAnsi="Times New Roman"/>
          <w:bCs/>
          <w:sz w:val="24"/>
          <w:szCs w:val="24"/>
          <w:highlight w:val="white"/>
        </w:rPr>
        <w:t xml:space="preserve"> +79219528830</w:t>
      </w:r>
      <w:r w:rsidR="00B13CEF">
        <w:rPr>
          <w:rFonts w:ascii="Times New Roman" w:hAnsi="Times New Roman"/>
          <w:bCs/>
          <w:sz w:val="24"/>
          <w:szCs w:val="24"/>
          <w:highlight w:val="white"/>
        </w:rPr>
        <w:t>, +79313481293</w:t>
      </w:r>
    </w:p>
    <w:p w14:paraId="44F8D5C3" w14:textId="77777777" w:rsidR="006C440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Телефоны службы технической поддержки lot-online.ru: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8-812-777-57-57 доб. 236</w:t>
      </w:r>
    </w:p>
    <w:p w14:paraId="192D7255" w14:textId="77777777" w:rsidR="006C4406" w:rsidRDefault="000000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Call–центр и служба поддержки пользователей: 8-800-777-57-57, доб. 581 (звонок по России бесплатный)</w:t>
      </w:r>
    </w:p>
    <w:p w14:paraId="7F87EE35" w14:textId="77777777" w:rsidR="006C4406" w:rsidRDefault="0000000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Указанное в настоящем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A6476" w14:textId="77777777" w:rsidR="006C4406" w:rsidRDefault="006C440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CCA6D" w14:textId="77777777" w:rsidR="006C4406" w:rsidRDefault="00000000">
      <w:pPr>
        <w:pStyle w:val="mcntmsonormal"/>
        <w:shd w:val="clear" w:color="auto" w:fill="FFFFFF"/>
        <w:spacing w:beforeAutospacing="0" w:after="0" w:afterAutospacing="0" w:line="276" w:lineRule="auto"/>
        <w:jc w:val="both"/>
      </w:pPr>
      <w:r>
        <w:t xml:space="preserve">Процедура Запроса предложений не является торгами в контексте ст. 447 Гражданского кодекса РФ.  </w:t>
      </w:r>
      <w:r>
        <w:rPr>
          <w:color w:val="222222"/>
        </w:rPr>
        <w:t xml:space="preserve">Проведение процедуры Запроса предложений не регулируется статьями 447-449 и 1057-1065 ГК РФ. </w:t>
      </w:r>
      <w:r>
        <w:t>Проведение процедуры Запроса предложений не является ведением переговоров в контексте ст. 434.1 Гражданского кодекса РФ.</w:t>
      </w:r>
    </w:p>
    <w:p w14:paraId="1D6E7CFC" w14:textId="77777777" w:rsidR="006C4406" w:rsidRDefault="006C440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D8AAB" w14:textId="77777777" w:rsidR="006C4406" w:rsidRDefault="006C44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D81A9" w14:textId="77777777" w:rsidR="006C4406" w:rsidRDefault="0000000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«РАД-Холдинг»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– Организатор процедуры), проводит сбор коммерческих предложений с целью изучения спроса и определения цены объекта недвижимости для последующей продажи.</w:t>
      </w:r>
    </w:p>
    <w:p w14:paraId="65E40B6E" w14:textId="77777777" w:rsidR="006C4406" w:rsidRDefault="0000000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Всем заинтересованным лицам (неограниченному кругу лиц), предлагается направить ценовые предложения за объект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недвижимости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составе:</w:t>
      </w:r>
    </w:p>
    <w:p w14:paraId="78976F65" w14:textId="77777777" w:rsidR="006C4406" w:rsidRDefault="006C440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9803B" w14:textId="77777777" w:rsidR="006C440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>1. Нежилое здание, общей площадью 5058,4 кв. м.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</w:p>
    <w:p w14:paraId="6FD95217" w14:textId="77777777" w:rsidR="006C4406" w:rsidRDefault="006C44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F2374" w14:textId="77777777" w:rsidR="006C4406" w:rsidRDefault="00000000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никому не продано, в споре или под арестом не состоит, не является предметом залога, не обременены правами третьих лиц, кроме ограничений (обременений), указанных в настоящем информационном сообщении:</w:t>
      </w:r>
    </w:p>
    <w:p w14:paraId="4E7016F2" w14:textId="77777777" w:rsidR="006C4406" w:rsidRDefault="006C44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D1ADB" w14:textId="77777777" w:rsidR="006C4406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Ограничение прав и обременение Нежилого здания: </w:t>
      </w:r>
    </w:p>
    <w:p w14:paraId="066C0E57" w14:textId="77777777" w:rsidR="006C4406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- Аренда </w:t>
      </w:r>
      <w:r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регистрации: 26.05.2021. Номер государственной регистрации: 78:31:0001196:2032-78/011/2021-28. Срок, на который установлено ограничение прав: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по 31.03.2026;</w:t>
      </w:r>
    </w:p>
    <w:p w14:paraId="7A6EDDB8" w14:textId="77777777" w:rsidR="006C4406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lastRenderedPageBreak/>
        <w:t xml:space="preserve">- Аренда.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государственной регистрации: 27.01.2021. Номер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регистрации:78:31:0001196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:2032-78/011/2021-214. Срок, на который установлено ограничение прав: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по 30.11.2025;</w:t>
      </w:r>
    </w:p>
    <w:p w14:paraId="0A3CCBF1" w14:textId="77777777" w:rsidR="006C4406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- Аренда.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государственной регистрации: 25.08.2020. Номер государственной регистрации: 78:31:0001196:2032-78/042/2020-19. Срок, на который установлено ограничение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прав: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24.01.2025;</w:t>
      </w:r>
    </w:p>
    <w:p w14:paraId="596885D6" w14:textId="77777777" w:rsidR="006C4406" w:rsidRDefault="00000000">
      <w:pPr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19E33FCE" w14:textId="77777777" w:rsidR="006C4406" w:rsidRDefault="00000000">
      <w:pPr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i-IN"/>
        </w:rPr>
        <w:t>2. Земельный участок общей площадью 1630 +/- 14 кв.м.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 xml:space="preserve"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г.Санкт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-Петербург, Фурштатская улица, дом 1/14, литера А.</w:t>
      </w:r>
    </w:p>
    <w:p w14:paraId="3E138C3D" w14:textId="77777777" w:rsidR="006C4406" w:rsidRDefault="00000000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никому не продан, в споре или под арестом не состоит, не является предметом залога, не обременены правами третьих лиц, кроме ограничений (обременений), указанных в настоящем информационном сообщении:</w:t>
      </w:r>
    </w:p>
    <w:p w14:paraId="0EF7E82A" w14:textId="77777777" w:rsidR="006C4406" w:rsidRDefault="00000000">
      <w:pPr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Обременения (ограничения) Земельного участка:</w:t>
      </w:r>
    </w:p>
    <w:p w14:paraId="57924B3A" w14:textId="77777777" w:rsidR="006C4406" w:rsidRDefault="00000000">
      <w:pPr>
        <w:ind w:right="1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12.09.2023;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02.10.2023;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30.01.2024; реквизиты документа-основания: законом Санкт-Петербурга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в границах указанным зон. от 19.01.2009 № 820-7 выдан: Комитет по государственному контролю, использованию и охране памятников истории и культуры Правительства Санкт-Петербурга.</w:t>
      </w:r>
    </w:p>
    <w:p w14:paraId="225CE436" w14:textId="77777777" w:rsidR="006C4406" w:rsidRDefault="006C4406">
      <w:pPr>
        <w:spacing w:after="0" w:line="240" w:lineRule="auto"/>
        <w:ind w:firstLine="426"/>
        <w:jc w:val="both"/>
        <w:rPr>
          <w:color w:val="222222"/>
        </w:rPr>
      </w:pPr>
    </w:p>
    <w:p w14:paraId="60ABB3EC" w14:textId="77777777" w:rsidR="006C4406" w:rsidRDefault="006C4406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224970" w14:textId="17C7981B" w:rsidR="006C4406" w:rsidRDefault="00000000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Все заинтересованные лица представляют свои коммерческие предложения по цене Объекта путем заполнения Заявки по форме, размещенной на электрон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ной площадке на сайте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www.lot-online.ru в разделе «карточка лота», и направлению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e-mail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76259265"/>
      <w:r>
        <w:rPr>
          <w:rStyle w:val="aff1"/>
          <w:rFonts w:ascii="Times New Roman" w:eastAsia="Times New Roman" w:hAnsi="Times New Roman" w:cs="Times New Roman"/>
          <w:color w:val="000000" w:themeColor="text1"/>
          <w:sz w:val="24"/>
          <w:szCs w:val="24"/>
        </w:rPr>
        <w:t>gaivoron</w:t>
      </w:r>
      <w:hyperlink r:id="rId7" w:tooltip="mailto:safargali@radholding.ru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>@radholding.ru</w:t>
        </w:r>
      </w:hyperlink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 или </w:t>
      </w:r>
      <w:hyperlink w:history="1">
        <w:r>
          <w:rPr>
            <w:rStyle w:val="aff1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info@radholding.ru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(тема письма: «Коммерческое предложение </w:t>
      </w:r>
      <w:r w:rsidR="00B13CEF">
        <w:rPr>
          <w:rFonts w:ascii="Times New Roman" w:hAnsi="Times New Roman" w:cs="Times New Roman"/>
          <w:sz w:val="24"/>
          <w:szCs w:val="24"/>
          <w:highlight w:val="white"/>
        </w:rPr>
        <w:t xml:space="preserve"> по приобретению здания на </w:t>
      </w:r>
      <w:proofErr w:type="spellStart"/>
      <w:r w:rsidR="00B13CEF">
        <w:rPr>
          <w:rFonts w:ascii="Times New Roman" w:hAnsi="Times New Roman" w:cs="Times New Roman"/>
          <w:sz w:val="24"/>
          <w:szCs w:val="24"/>
          <w:highlight w:val="white"/>
        </w:rPr>
        <w:t>ул.Фурштатской</w:t>
      </w:r>
      <w:proofErr w:type="spellEnd"/>
      <w:r w:rsidR="00B13CEF">
        <w:rPr>
          <w:rFonts w:ascii="Times New Roman" w:hAnsi="Times New Roman" w:cs="Times New Roman"/>
          <w:sz w:val="24"/>
          <w:szCs w:val="24"/>
          <w:highlight w:val="white"/>
        </w:rPr>
        <w:t xml:space="preserve"> д.1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</w:p>
    <w:p w14:paraId="23792F71" w14:textId="77777777" w:rsidR="006C4406" w:rsidRDefault="006C4406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highlight w:val="white"/>
        </w:rPr>
      </w:pPr>
    </w:p>
    <w:p w14:paraId="7B1DB9DE" w14:textId="4DEF3BA8" w:rsidR="006C4406" w:rsidRPr="00B13CEF" w:rsidRDefault="00000000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  <w:r>
        <w:t>Предоставление правоустанавливающей документации, осмотр объекта по месту его нахождения производится на основании запроса по тел.: +7(</w:t>
      </w:r>
      <w:r w:rsidR="00B13CEF">
        <w:t>921</w:t>
      </w:r>
      <w:r>
        <w:t xml:space="preserve">) </w:t>
      </w:r>
      <w:r w:rsidR="00B13CEF">
        <w:t>9528830</w:t>
      </w:r>
      <w:r>
        <w:t xml:space="preserve"> или направив на </w:t>
      </w:r>
      <w:proofErr w:type="spellStart"/>
      <w:r>
        <w:t>e-mail</w:t>
      </w:r>
      <w:proofErr w:type="spellEnd"/>
      <w:r>
        <w:t>:</w:t>
      </w:r>
      <w:r w:rsidR="00B13CEF" w:rsidRPr="00B13CEF">
        <w:rPr>
          <w:rStyle w:val="aff1"/>
          <w:color w:val="000000" w:themeColor="text1"/>
        </w:rPr>
        <w:t xml:space="preserve"> </w:t>
      </w:r>
      <w:proofErr w:type="spellStart"/>
      <w:r w:rsidR="00B13CEF">
        <w:rPr>
          <w:rStyle w:val="aff1"/>
          <w:color w:val="000000" w:themeColor="text1"/>
          <w:lang w:val="en-US"/>
        </w:rPr>
        <w:t>gaivoron</w:t>
      </w:r>
      <w:proofErr w:type="spellEnd"/>
      <w:hyperlink r:id="rId8" w:tooltip="mailto:safargali@radholding.ru" w:history="1">
        <w:r w:rsidR="00B13CEF">
          <w:rPr>
            <w:color w:val="000000" w:themeColor="text1"/>
            <w:highlight w:val="white"/>
          </w:rPr>
          <w:t>@radholding.ru</w:t>
        </w:r>
      </w:hyperlink>
      <w:r w:rsidR="00B13CEF" w:rsidRPr="00B13CEF">
        <w:t xml:space="preserve"> </w:t>
      </w:r>
    </w:p>
    <w:p w14:paraId="3E708637" w14:textId="77777777" w:rsidR="006C4406" w:rsidRDefault="006C4406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p w14:paraId="7DD9BC86" w14:textId="77777777" w:rsidR="006C4406" w:rsidRDefault="006C4406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sectPr w:rsidR="006C4406">
      <w:pgSz w:w="11906" w:h="16838"/>
      <w:pgMar w:top="709" w:right="991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580E" w14:textId="77777777" w:rsidR="00CD1C0C" w:rsidRDefault="00CD1C0C">
      <w:pPr>
        <w:spacing w:after="0" w:line="240" w:lineRule="auto"/>
      </w:pPr>
      <w:r>
        <w:separator/>
      </w:r>
    </w:p>
  </w:endnote>
  <w:endnote w:type="continuationSeparator" w:id="0">
    <w:p w14:paraId="6A48F11D" w14:textId="77777777" w:rsidR="00CD1C0C" w:rsidRDefault="00CD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75B7" w14:textId="77777777" w:rsidR="00CD1C0C" w:rsidRDefault="00CD1C0C">
      <w:pPr>
        <w:spacing w:after="0" w:line="240" w:lineRule="auto"/>
      </w:pPr>
      <w:r>
        <w:separator/>
      </w:r>
    </w:p>
  </w:footnote>
  <w:footnote w:type="continuationSeparator" w:id="0">
    <w:p w14:paraId="1D60C8CF" w14:textId="77777777" w:rsidR="00CD1C0C" w:rsidRDefault="00CD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5729"/>
    <w:multiLevelType w:val="multilevel"/>
    <w:tmpl w:val="2C5C54F0"/>
    <w:lvl w:ilvl="0">
      <w:start w:val="1"/>
      <w:numFmt w:val="decimal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1F76FA5"/>
    <w:multiLevelType w:val="multilevel"/>
    <w:tmpl w:val="AB70887A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num w:numId="1" w16cid:durableId="367027247">
    <w:abstractNumId w:val="1"/>
  </w:num>
  <w:num w:numId="2" w16cid:durableId="15730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06"/>
    <w:rsid w:val="006C4406"/>
    <w:rsid w:val="00B13CEF"/>
    <w:rsid w:val="00CD1C0C"/>
    <w:rsid w:val="00D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A2EF"/>
  <w15:docId w15:val="{C28C52A8-BEDA-4E99-A7D1-6C29874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mcntmsonormal">
    <w:name w:val="mcnt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argali@radhold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argali@rad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Гайворон Александр Владимирович</cp:lastModifiedBy>
  <cp:revision>2</cp:revision>
  <dcterms:created xsi:type="dcterms:W3CDTF">2024-09-03T09:38:00Z</dcterms:created>
  <dcterms:modified xsi:type="dcterms:W3CDTF">2024-09-03T09:38:00Z</dcterms:modified>
</cp:coreProperties>
</file>