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2A41" w14:textId="0F675151" w:rsidR="006B19FE" w:rsidRDefault="00AA03BC" w:rsidP="006B19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3B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A03B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A03B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A03B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A03B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A03BC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Коммерческим банком «</w:t>
      </w:r>
      <w:proofErr w:type="spellStart"/>
      <w:r w:rsidRPr="00AA03BC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AA03BC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 ответственностью) (КБ «</w:t>
      </w:r>
      <w:proofErr w:type="spellStart"/>
      <w:r w:rsidRPr="00AA03BC">
        <w:rPr>
          <w:rFonts w:ascii="Times New Roman" w:hAnsi="Times New Roman" w:cs="Times New Roman"/>
          <w:color w:val="000000"/>
          <w:sz w:val="24"/>
          <w:szCs w:val="24"/>
        </w:rPr>
        <w:t>Интеркоммерц</w:t>
      </w:r>
      <w:proofErr w:type="spellEnd"/>
      <w:r w:rsidRPr="00AA03BC">
        <w:rPr>
          <w:rFonts w:ascii="Times New Roman" w:hAnsi="Times New Roman" w:cs="Times New Roman"/>
          <w:color w:val="000000"/>
          <w:sz w:val="24"/>
          <w:szCs w:val="24"/>
        </w:rPr>
        <w:t xml:space="preserve">» (ООО)), (адрес регистрации: 119435, г. Москва, Большой Саввинский пер., д. 2-4-6, стр. 10, ИНН 7704045650, ОГРН 1037700024581) (далее – </w:t>
      </w:r>
      <w:proofErr w:type="gramStart"/>
      <w:r w:rsidRPr="00AA03BC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финансовая организация), конкурсным управляющим (ликвидатором) которого на основании решения Арбитражного суда г. Москвы от 14 июня 2016 г. по делу №А40-31570/2016 является государственная корпорация «Агентство по страхованию вкладов» (109240, г. Москва, ул. Высоцкого, д. 4) (далее – КУ), 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FC4FB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FE09E43" w14:textId="1709422E" w:rsidR="006B19FE" w:rsidRPr="003121F1" w:rsidRDefault="003121F1" w:rsidP="00B43B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1F1">
        <w:rPr>
          <w:color w:val="000000"/>
        </w:rPr>
        <w:t xml:space="preserve">Предметом Торгов </w:t>
      </w:r>
      <w:r w:rsidR="00666B67" w:rsidRPr="00666B67">
        <w:rPr>
          <w:color w:val="000000"/>
        </w:rPr>
        <w:t xml:space="preserve">являются права требования к </w:t>
      </w:r>
      <w:r w:rsidR="00566AEC" w:rsidRPr="00566AEC">
        <w:rPr>
          <w:color w:val="000000"/>
        </w:rPr>
        <w:t>юри</w:t>
      </w:r>
      <w:r w:rsidR="00566AEC">
        <w:rPr>
          <w:color w:val="000000"/>
        </w:rPr>
        <w:t xml:space="preserve">дическим и </w:t>
      </w:r>
      <w:r w:rsidR="00371117">
        <w:rPr>
          <w:color w:val="000000"/>
        </w:rPr>
        <w:t>физическим</w:t>
      </w:r>
      <w:r w:rsidR="00666B67">
        <w:rPr>
          <w:color w:val="000000"/>
        </w:rPr>
        <w:t xml:space="preserve"> </w:t>
      </w:r>
      <w:r w:rsidR="00666B67" w:rsidRPr="00666B67">
        <w:rPr>
          <w:color w:val="000000"/>
        </w:rPr>
        <w:t>лиц</w:t>
      </w:r>
      <w:r w:rsidR="00666B67">
        <w:rPr>
          <w:color w:val="000000"/>
        </w:rPr>
        <w:t>ам</w:t>
      </w:r>
      <w:r w:rsidR="00666B67" w:rsidRPr="00666B67">
        <w:rPr>
          <w:color w:val="000000"/>
        </w:rPr>
        <w:t xml:space="preserve"> ((в скобках указана в </w:t>
      </w:r>
      <w:proofErr w:type="spellStart"/>
      <w:r w:rsidR="00666B67" w:rsidRPr="00666B67">
        <w:rPr>
          <w:color w:val="000000"/>
        </w:rPr>
        <w:t>т.ч</w:t>
      </w:r>
      <w:proofErr w:type="spellEnd"/>
      <w:r w:rsidR="00666B67" w:rsidRPr="00666B67">
        <w:rPr>
          <w:color w:val="000000"/>
        </w:rPr>
        <w:t>. сумма долга) – начальная цена продажи лота):</w:t>
      </w:r>
    </w:p>
    <w:p w14:paraId="127324CB" w14:textId="77777777" w:rsidR="00B43B1B" w:rsidRPr="00B43B1B" w:rsidRDefault="00B43B1B" w:rsidP="00B43B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1B">
        <w:rPr>
          <w:color w:val="000000"/>
        </w:rPr>
        <w:t>Лот 1 - БАНК РСБ24 (АО), ИНН 7706193043, уведомление о включении в РТК третьей очереди 493/ВА от 27.11.2015, находится в процедуре банкротства (496</w:t>
      </w:r>
      <w:r w:rsidRPr="00B43B1B">
        <w:rPr>
          <w:color w:val="000000"/>
          <w:lang w:val="en-US"/>
        </w:rPr>
        <w:t> </w:t>
      </w:r>
      <w:r w:rsidRPr="00B43B1B">
        <w:rPr>
          <w:color w:val="000000"/>
        </w:rPr>
        <w:t>970,78 руб.) - 496 970,78 руб.;</w:t>
      </w:r>
    </w:p>
    <w:p w14:paraId="66572F19" w14:textId="77777777" w:rsidR="00B43B1B" w:rsidRPr="00B43B1B" w:rsidRDefault="00B43B1B" w:rsidP="00B43B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1B">
        <w:rPr>
          <w:color w:val="000000"/>
        </w:rPr>
        <w:t>Лот 2 - АКБ «СЛАВЯНСКИЙ БАНК» (ЗАО), ИНН 7722061076, уведомление о включении в РТК третьей очереди 02К/23775</w:t>
      </w:r>
      <w:proofErr w:type="gramStart"/>
      <w:r w:rsidRPr="00B43B1B">
        <w:rPr>
          <w:color w:val="000000"/>
        </w:rPr>
        <w:t>/А</w:t>
      </w:r>
      <w:proofErr w:type="gramEnd"/>
      <w:r w:rsidRPr="00B43B1B">
        <w:rPr>
          <w:color w:val="000000"/>
        </w:rPr>
        <w:t xml:space="preserve"> от 16.05.2011, находится в процедуре банкротства (384</w:t>
      </w:r>
      <w:r w:rsidRPr="00B43B1B">
        <w:rPr>
          <w:color w:val="000000"/>
          <w:lang w:val="en-US"/>
        </w:rPr>
        <w:t> </w:t>
      </w:r>
      <w:r w:rsidRPr="00B43B1B">
        <w:rPr>
          <w:color w:val="000000"/>
        </w:rPr>
        <w:t>246,58 руб.) - 384 246,58 руб.;</w:t>
      </w:r>
    </w:p>
    <w:p w14:paraId="09A7506B" w14:textId="247B8890" w:rsidR="00AA03BC" w:rsidRPr="00B43B1B" w:rsidRDefault="00B43B1B" w:rsidP="00B43B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B1B">
        <w:rPr>
          <w:color w:val="000000"/>
        </w:rPr>
        <w:t>Лот 3 - Сухарева Виктория Юрьевна (поручитель ООО «Сакура», ИНН 7705949023, исключен из ЕГРЮЛ), КД 0000-16-000003-112002 от 14.01.2016, решение Воскресенского городского суда Московской области от 22.09.2017 по делу 2-1713/17 (218 918 718</w:t>
      </w:r>
      <w:r>
        <w:rPr>
          <w:color w:val="000000"/>
        </w:rPr>
        <w:t>,04 руб.) - 218 918 718,04 руб.</w:t>
      </w:r>
    </w:p>
    <w:p w14:paraId="72CEA841" w14:textId="2C4F760A" w:rsidR="009E6456" w:rsidRPr="0037642D" w:rsidRDefault="009E6456" w:rsidP="00566A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25AB58F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A03BC" w:rsidRPr="00AA03BC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="003711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66AEC">
        <w:rPr>
          <w:rFonts w:ascii="Times New Roman" w:hAnsi="Times New Roman" w:cs="Times New Roman"/>
          <w:b/>
          <w:color w:val="000000"/>
          <w:sz w:val="24"/>
          <w:szCs w:val="24"/>
        </w:rPr>
        <w:t>июля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4561E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42E2017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AA03BC" w:rsidRPr="00AA03BC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="00566AEC" w:rsidRPr="00566A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июля 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AA03BC" w:rsidRPr="00AA03BC">
        <w:rPr>
          <w:rFonts w:ascii="Times New Roman" w:hAnsi="Times New Roman" w:cs="Times New Roman"/>
          <w:b/>
          <w:color w:val="000000"/>
          <w:sz w:val="24"/>
          <w:szCs w:val="24"/>
        </w:rPr>
        <w:t>02</w:t>
      </w:r>
      <w:r w:rsidR="007A12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A03BC">
        <w:rPr>
          <w:rFonts w:ascii="Times New Roman" w:hAnsi="Times New Roman" w:cs="Times New Roman"/>
          <w:b/>
          <w:color w:val="000000"/>
          <w:sz w:val="24"/>
          <w:szCs w:val="24"/>
        </w:rPr>
        <w:t>сентября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78F39F98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A0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</w:t>
      </w:r>
      <w:r w:rsidR="003711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A0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3121F1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AA0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 w:rsidR="00FC4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66A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июля</w:t>
      </w:r>
      <w:r w:rsidR="0084561E" w:rsidRPr="00845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0406DBC" w14:textId="601AE736" w:rsidR="00566AEC" w:rsidRDefault="00E83A1A" w:rsidP="00ED1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AA03BC">
        <w:rPr>
          <w:color w:val="000000"/>
          <w:shd w:val="clear" w:color="auto" w:fill="FFFFFF"/>
        </w:rPr>
        <w:t xml:space="preserve"> </w:t>
      </w:r>
      <w:r w:rsidR="00AA03BC" w:rsidRPr="00AA03BC">
        <w:rPr>
          <w:b/>
          <w:color w:val="000000"/>
          <w:shd w:val="clear" w:color="auto" w:fill="FFFFFF"/>
        </w:rPr>
        <w:t>с</w:t>
      </w:r>
      <w:r w:rsidR="00AA03BC">
        <w:rPr>
          <w:color w:val="000000"/>
          <w:shd w:val="clear" w:color="auto" w:fill="FFFFFF"/>
        </w:rPr>
        <w:t xml:space="preserve"> </w:t>
      </w:r>
      <w:r w:rsidR="00AA03BC" w:rsidRPr="00AA03BC">
        <w:rPr>
          <w:b/>
          <w:bCs/>
          <w:color w:val="000000"/>
        </w:rPr>
        <w:t>0</w:t>
      </w:r>
      <w:r w:rsidR="00AA03BC">
        <w:rPr>
          <w:b/>
          <w:bCs/>
          <w:color w:val="000000"/>
        </w:rPr>
        <w:t>6</w:t>
      </w:r>
      <w:r w:rsidR="00AA03BC" w:rsidRPr="00AA03BC">
        <w:rPr>
          <w:b/>
          <w:bCs/>
          <w:color w:val="000000"/>
        </w:rPr>
        <w:t xml:space="preserve"> сентября </w:t>
      </w:r>
      <w:r w:rsidR="00566AEC" w:rsidRPr="00566AEC">
        <w:rPr>
          <w:b/>
          <w:bCs/>
          <w:color w:val="000000"/>
        </w:rPr>
        <w:t>2024 г. по 1</w:t>
      </w:r>
      <w:r w:rsidR="00AA03BC">
        <w:rPr>
          <w:b/>
          <w:bCs/>
          <w:color w:val="000000"/>
        </w:rPr>
        <w:t>5</w:t>
      </w:r>
      <w:r w:rsidR="00566AEC" w:rsidRPr="00566AEC">
        <w:rPr>
          <w:b/>
          <w:bCs/>
          <w:color w:val="000000"/>
        </w:rPr>
        <w:t xml:space="preserve"> октября</w:t>
      </w:r>
      <w:r w:rsidR="00566AEC">
        <w:rPr>
          <w:b/>
          <w:bCs/>
          <w:color w:val="000000"/>
        </w:rPr>
        <w:t xml:space="preserve"> 2024 г.</w:t>
      </w:r>
    </w:p>
    <w:p w14:paraId="11692C3C" w14:textId="546CD1B1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AA03BC" w:rsidRPr="00AA03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06 сентября 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r w:rsid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 w:rsidP="00C91B2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4B640A51" w14:textId="77777777" w:rsidR="00B43B1B" w:rsidRPr="00B43B1B" w:rsidRDefault="00B43B1B" w:rsidP="00B43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B1B">
        <w:rPr>
          <w:rFonts w:ascii="Times New Roman" w:hAnsi="Times New Roman" w:cs="Times New Roman"/>
          <w:color w:val="000000"/>
          <w:sz w:val="24"/>
          <w:szCs w:val="24"/>
        </w:rPr>
        <w:t>с 06 сентября 2024 г. по 12 сентября 2024 г. - в размере начальной цены продажи лотов;</w:t>
      </w:r>
    </w:p>
    <w:p w14:paraId="57ECA39C" w14:textId="77777777" w:rsidR="00B43B1B" w:rsidRPr="00B43B1B" w:rsidRDefault="00B43B1B" w:rsidP="00B43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B1B">
        <w:rPr>
          <w:rFonts w:ascii="Times New Roman" w:hAnsi="Times New Roman" w:cs="Times New Roman"/>
          <w:color w:val="000000"/>
          <w:sz w:val="24"/>
          <w:szCs w:val="24"/>
        </w:rPr>
        <w:t>с 13 сентября 2024 г. по 18 сентября 2024 г. - в размере 90,06% от начальной цены продажи лотов;</w:t>
      </w:r>
    </w:p>
    <w:p w14:paraId="2C4D7DE0" w14:textId="77777777" w:rsidR="00B43B1B" w:rsidRPr="00B43B1B" w:rsidRDefault="00B43B1B" w:rsidP="00B43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B1B">
        <w:rPr>
          <w:rFonts w:ascii="Times New Roman" w:hAnsi="Times New Roman" w:cs="Times New Roman"/>
          <w:color w:val="000000"/>
          <w:sz w:val="24"/>
          <w:szCs w:val="24"/>
        </w:rPr>
        <w:t>с 19 сентября 2024 г. по 21 сентября 2024 г. - в размере 80,12% от начальной цены продажи лотов;</w:t>
      </w:r>
    </w:p>
    <w:p w14:paraId="33E2CAED" w14:textId="77777777" w:rsidR="00B43B1B" w:rsidRPr="00B43B1B" w:rsidRDefault="00B43B1B" w:rsidP="00B43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B1B">
        <w:rPr>
          <w:rFonts w:ascii="Times New Roman" w:hAnsi="Times New Roman" w:cs="Times New Roman"/>
          <w:color w:val="000000"/>
          <w:sz w:val="24"/>
          <w:szCs w:val="24"/>
        </w:rPr>
        <w:t>с 22 сентября 2024 г. по 24 сентября 2024 г. - в размере 70,18% от начальной цены продажи лотов;</w:t>
      </w:r>
    </w:p>
    <w:p w14:paraId="1E8FA3B1" w14:textId="77777777" w:rsidR="00B43B1B" w:rsidRPr="00B43B1B" w:rsidRDefault="00B43B1B" w:rsidP="00B43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B1B">
        <w:rPr>
          <w:rFonts w:ascii="Times New Roman" w:hAnsi="Times New Roman" w:cs="Times New Roman"/>
          <w:color w:val="000000"/>
          <w:sz w:val="24"/>
          <w:szCs w:val="24"/>
        </w:rPr>
        <w:t>с 25 сентября 2024 г. по 27 сентября 2024 г. - в размере 60,24% от начальной цены продажи лотов;</w:t>
      </w:r>
    </w:p>
    <w:p w14:paraId="07877C9E" w14:textId="77777777" w:rsidR="00B43B1B" w:rsidRPr="00B43B1B" w:rsidRDefault="00B43B1B" w:rsidP="00B43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B1B">
        <w:rPr>
          <w:rFonts w:ascii="Times New Roman" w:hAnsi="Times New Roman" w:cs="Times New Roman"/>
          <w:color w:val="000000"/>
          <w:sz w:val="24"/>
          <w:szCs w:val="24"/>
        </w:rPr>
        <w:t>с 28 сентября 2024 г. по 30 сентября 2024 г. - в размере 50,30% от начальной цены продажи лотов;</w:t>
      </w:r>
    </w:p>
    <w:p w14:paraId="73C47F87" w14:textId="77777777" w:rsidR="00B43B1B" w:rsidRPr="00B43B1B" w:rsidRDefault="00B43B1B" w:rsidP="00B43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B1B">
        <w:rPr>
          <w:rFonts w:ascii="Times New Roman" w:hAnsi="Times New Roman" w:cs="Times New Roman"/>
          <w:color w:val="000000"/>
          <w:sz w:val="24"/>
          <w:szCs w:val="24"/>
        </w:rPr>
        <w:t>с 01 октября 2024 г. по 03 октября 2024 г. - в размере 40,36% от начальной цены продажи лотов;</w:t>
      </w:r>
    </w:p>
    <w:p w14:paraId="545D5ED8" w14:textId="77777777" w:rsidR="00B43B1B" w:rsidRPr="00B43B1B" w:rsidRDefault="00B43B1B" w:rsidP="00B43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B1B">
        <w:rPr>
          <w:rFonts w:ascii="Times New Roman" w:hAnsi="Times New Roman" w:cs="Times New Roman"/>
          <w:color w:val="000000"/>
          <w:sz w:val="24"/>
          <w:szCs w:val="24"/>
        </w:rPr>
        <w:t>с 04 октября 2024 г. по 06 октября 2024 г. - в размере 30,42% от начальной цены продажи лотов;</w:t>
      </w:r>
    </w:p>
    <w:p w14:paraId="1D0C679A" w14:textId="77777777" w:rsidR="00B43B1B" w:rsidRPr="00B43B1B" w:rsidRDefault="00B43B1B" w:rsidP="00B43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B1B">
        <w:rPr>
          <w:rFonts w:ascii="Times New Roman" w:hAnsi="Times New Roman" w:cs="Times New Roman"/>
          <w:color w:val="000000"/>
          <w:sz w:val="24"/>
          <w:szCs w:val="24"/>
        </w:rPr>
        <w:t>с 07 октября 2024 г. по 09 октября 2024 г. - в размере 20,48% от начальной цены продажи лотов;</w:t>
      </w:r>
    </w:p>
    <w:p w14:paraId="7FEF3E55" w14:textId="77777777" w:rsidR="00B43B1B" w:rsidRPr="00B43B1B" w:rsidRDefault="00B43B1B" w:rsidP="00B43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B1B">
        <w:rPr>
          <w:rFonts w:ascii="Times New Roman" w:hAnsi="Times New Roman" w:cs="Times New Roman"/>
          <w:color w:val="000000"/>
          <w:sz w:val="24"/>
          <w:szCs w:val="24"/>
        </w:rPr>
        <w:t>с 10 октября 2024 г. по 12 октября 2024 г. - в размере 10,54% от начальной цены продажи лотов;</w:t>
      </w:r>
    </w:p>
    <w:p w14:paraId="0324FEED" w14:textId="7F921A6D" w:rsidR="00AA03BC" w:rsidRDefault="00B43B1B" w:rsidP="00B43B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B1B">
        <w:rPr>
          <w:rFonts w:ascii="Times New Roman" w:hAnsi="Times New Roman" w:cs="Times New Roman"/>
          <w:color w:val="000000"/>
          <w:sz w:val="24"/>
          <w:szCs w:val="24"/>
        </w:rPr>
        <w:t>с 13 октября 2024 г. по 15 октября 2024 г. - в размере 0,60% от нач</w:t>
      </w:r>
      <w:r>
        <w:rPr>
          <w:rFonts w:ascii="Times New Roman" w:hAnsi="Times New Roman" w:cs="Times New Roman"/>
          <w:color w:val="000000"/>
          <w:sz w:val="24"/>
          <w:szCs w:val="24"/>
        </w:rPr>
        <w:t>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7E936A83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4DD95F9" w14:textId="2D3A234D" w:rsidR="00666B67" w:rsidRDefault="00666B67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66B67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</w:t>
      </w:r>
      <w:r w:rsidRPr="00666B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заключении договора по итогам торгов</w:t>
      </w:r>
      <w:proofErr w:type="gramEnd"/>
      <w:r w:rsidRPr="00666B6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</w:t>
      </w:r>
      <w:bookmarkStart w:id="0" w:name="_GoBack"/>
      <w:bookmarkEnd w:id="0"/>
      <w:r w:rsidRPr="00D74052">
        <w:rPr>
          <w:rFonts w:ascii="Times New Roman" w:hAnsi="Times New Roman" w:cs="Times New Roman"/>
          <w:color w:val="000000"/>
          <w:sz w:val="24"/>
          <w:szCs w:val="24"/>
        </w:rPr>
        <w:t>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CC45C4C" w14:textId="76A16CA8" w:rsidR="00FC4FB9" w:rsidRPr="00FC4FB9" w:rsidRDefault="00FC4FB9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D39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371117" w:rsidRPr="00C71D39">
        <w:rPr>
          <w:rFonts w:ascii="Times New Roman" w:hAnsi="Times New Roman" w:cs="Times New Roman"/>
          <w:color w:val="000000"/>
          <w:sz w:val="24"/>
          <w:szCs w:val="24"/>
        </w:rPr>
        <w:t>: с 10:00 до 1</w:t>
      </w:r>
      <w:r w:rsidR="00566AEC" w:rsidRPr="00C71D3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71117" w:rsidRPr="00C71D39">
        <w:rPr>
          <w:rFonts w:ascii="Times New Roman" w:hAnsi="Times New Roman" w:cs="Times New Roman"/>
          <w:color w:val="000000"/>
          <w:sz w:val="24"/>
          <w:szCs w:val="24"/>
        </w:rPr>
        <w:t>:00 по адресу: г. Москва, Павелецкая наб., д. 8, тел. 8-800-505-80-32</w:t>
      </w:r>
      <w:r w:rsidRPr="00C71D39">
        <w:rPr>
          <w:rFonts w:ascii="Times New Roman" w:hAnsi="Times New Roman" w:cs="Times New Roman"/>
          <w:color w:val="000000"/>
          <w:sz w:val="24"/>
          <w:szCs w:val="24"/>
        </w:rPr>
        <w:t xml:space="preserve">, а также </w:t>
      </w:r>
      <w:proofErr w:type="gramStart"/>
      <w:r w:rsidRPr="00C71D39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C71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71D3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71D3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E56C03" w:rsidRPr="00C71D39">
        <w:rPr>
          <w:rFonts w:ascii="Times New Roman" w:hAnsi="Times New Roman" w:cs="Times New Roman"/>
          <w:color w:val="000000"/>
          <w:sz w:val="24"/>
          <w:szCs w:val="24"/>
        </w:rPr>
        <w:t xml:space="preserve">тел. 8-921-994-22-36, эл. почта: </w:t>
      </w:r>
      <w:hyperlink r:id="rId9" w:history="1">
        <w:r w:rsidR="00E56C03" w:rsidRPr="00C71D39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E56C03" w:rsidRPr="00C71D39">
        <w:rPr>
          <w:rFonts w:ascii="Times New Roman" w:hAnsi="Times New Roman" w:cs="Times New Roman"/>
          <w:color w:val="000000"/>
          <w:sz w:val="24"/>
          <w:szCs w:val="24"/>
        </w:rPr>
        <w:t xml:space="preserve"> (лот</w:t>
      </w:r>
      <w:r w:rsidR="00464AE4" w:rsidRPr="00C71D39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E56C03" w:rsidRPr="00C71D39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464AE4" w:rsidRPr="00C71D39">
        <w:rPr>
          <w:rFonts w:ascii="Times New Roman" w:hAnsi="Times New Roman" w:cs="Times New Roman"/>
          <w:color w:val="000000"/>
          <w:sz w:val="24"/>
          <w:szCs w:val="24"/>
        </w:rPr>
        <w:t>, 2</w:t>
      </w:r>
      <w:r w:rsidR="00E56C03" w:rsidRPr="00C71D39">
        <w:rPr>
          <w:rFonts w:ascii="Times New Roman" w:hAnsi="Times New Roman" w:cs="Times New Roman"/>
          <w:color w:val="000000"/>
          <w:sz w:val="24"/>
          <w:szCs w:val="24"/>
        </w:rPr>
        <w:t xml:space="preserve">), тел. 8-916-864-57-10, эл. почта: </w:t>
      </w:r>
      <w:hyperlink r:id="rId10" w:history="1">
        <w:r w:rsidR="00E56C03" w:rsidRPr="00C71D39">
          <w:rPr>
            <w:rStyle w:val="a4"/>
            <w:rFonts w:ascii="Times New Roman" w:hAnsi="Times New Roman"/>
            <w:sz w:val="24"/>
            <w:szCs w:val="24"/>
          </w:rPr>
          <w:t>kanivec@auction-house.ru</w:t>
        </w:r>
      </w:hyperlink>
      <w:r w:rsidR="00E56C03" w:rsidRPr="00C71D39">
        <w:rPr>
          <w:rFonts w:ascii="Times New Roman" w:hAnsi="Times New Roman" w:cs="Times New Roman"/>
          <w:color w:val="000000"/>
          <w:sz w:val="24"/>
          <w:szCs w:val="24"/>
        </w:rPr>
        <w:t xml:space="preserve"> (лот </w:t>
      </w:r>
      <w:r w:rsidR="00464AE4" w:rsidRPr="00C71D3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56C03" w:rsidRPr="00C71D3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71D39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</w:t>
      </w:r>
      <w:r w:rsidRPr="00FC4F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15790B" w14:textId="77777777" w:rsidR="00FC4FB9" w:rsidRPr="00FC4FB9" w:rsidRDefault="00FC4FB9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6193AE83" w14:textId="7778B974" w:rsidR="00950CC9" w:rsidRPr="00257B84" w:rsidRDefault="00FC4FB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C4FB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C4FB9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="00E72AD4"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444A3"/>
    <w:rsid w:val="0006462E"/>
    <w:rsid w:val="000B5ED1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1F3BA5"/>
    <w:rsid w:val="002236B6"/>
    <w:rsid w:val="00227FA8"/>
    <w:rsid w:val="00241AE7"/>
    <w:rsid w:val="00257B84"/>
    <w:rsid w:val="00257C48"/>
    <w:rsid w:val="00263976"/>
    <w:rsid w:val="00271B4B"/>
    <w:rsid w:val="00273BC0"/>
    <w:rsid w:val="002A0EEF"/>
    <w:rsid w:val="002F7F81"/>
    <w:rsid w:val="003121F1"/>
    <w:rsid w:val="00371117"/>
    <w:rsid w:val="0037642D"/>
    <w:rsid w:val="003B140A"/>
    <w:rsid w:val="003B1B4A"/>
    <w:rsid w:val="003E3D90"/>
    <w:rsid w:val="003F07A5"/>
    <w:rsid w:val="004022FF"/>
    <w:rsid w:val="00414C69"/>
    <w:rsid w:val="00437C57"/>
    <w:rsid w:val="00464AE4"/>
    <w:rsid w:val="00467D6B"/>
    <w:rsid w:val="004B3DEF"/>
    <w:rsid w:val="004D047C"/>
    <w:rsid w:val="004F4B2C"/>
    <w:rsid w:val="004F7CF8"/>
    <w:rsid w:val="00500FD3"/>
    <w:rsid w:val="0050499E"/>
    <w:rsid w:val="00510C4E"/>
    <w:rsid w:val="005246E8"/>
    <w:rsid w:val="00566AEC"/>
    <w:rsid w:val="005A1D56"/>
    <w:rsid w:val="005C4186"/>
    <w:rsid w:val="005D634E"/>
    <w:rsid w:val="005F1F68"/>
    <w:rsid w:val="00641FB6"/>
    <w:rsid w:val="0066094B"/>
    <w:rsid w:val="00662676"/>
    <w:rsid w:val="00666B67"/>
    <w:rsid w:val="0068442D"/>
    <w:rsid w:val="00687205"/>
    <w:rsid w:val="006B19FE"/>
    <w:rsid w:val="006E2E38"/>
    <w:rsid w:val="006E39B2"/>
    <w:rsid w:val="006E63AA"/>
    <w:rsid w:val="006F5364"/>
    <w:rsid w:val="007229EA"/>
    <w:rsid w:val="007649B8"/>
    <w:rsid w:val="00786CA6"/>
    <w:rsid w:val="007A1297"/>
    <w:rsid w:val="007A1F5D"/>
    <w:rsid w:val="007B55CF"/>
    <w:rsid w:val="007F0DB6"/>
    <w:rsid w:val="00803558"/>
    <w:rsid w:val="008042A2"/>
    <w:rsid w:val="00821DB5"/>
    <w:rsid w:val="00822A0F"/>
    <w:rsid w:val="00830106"/>
    <w:rsid w:val="0084561E"/>
    <w:rsid w:val="00863967"/>
    <w:rsid w:val="00865FD7"/>
    <w:rsid w:val="008738D2"/>
    <w:rsid w:val="00886E3A"/>
    <w:rsid w:val="008F5357"/>
    <w:rsid w:val="009230FB"/>
    <w:rsid w:val="0094362A"/>
    <w:rsid w:val="00950CC9"/>
    <w:rsid w:val="00964EC1"/>
    <w:rsid w:val="009725E3"/>
    <w:rsid w:val="009C353B"/>
    <w:rsid w:val="009C4FD4"/>
    <w:rsid w:val="009E6456"/>
    <w:rsid w:val="009E647D"/>
    <w:rsid w:val="009E7E5E"/>
    <w:rsid w:val="00A40CC7"/>
    <w:rsid w:val="00A46D67"/>
    <w:rsid w:val="00A52559"/>
    <w:rsid w:val="00A95FD6"/>
    <w:rsid w:val="00AA03BC"/>
    <w:rsid w:val="00AB284E"/>
    <w:rsid w:val="00AF25EA"/>
    <w:rsid w:val="00B308A6"/>
    <w:rsid w:val="00B4083B"/>
    <w:rsid w:val="00B40D21"/>
    <w:rsid w:val="00B43B1B"/>
    <w:rsid w:val="00BA096F"/>
    <w:rsid w:val="00BC165C"/>
    <w:rsid w:val="00BD0E8E"/>
    <w:rsid w:val="00BD567B"/>
    <w:rsid w:val="00C11EFF"/>
    <w:rsid w:val="00C61EC3"/>
    <w:rsid w:val="00C71D39"/>
    <w:rsid w:val="00C91B2E"/>
    <w:rsid w:val="00CB3A06"/>
    <w:rsid w:val="00CC76B5"/>
    <w:rsid w:val="00CC7913"/>
    <w:rsid w:val="00CD4A4C"/>
    <w:rsid w:val="00D62667"/>
    <w:rsid w:val="00D65721"/>
    <w:rsid w:val="00D71A4F"/>
    <w:rsid w:val="00D74052"/>
    <w:rsid w:val="00D969F5"/>
    <w:rsid w:val="00DA4083"/>
    <w:rsid w:val="00DB0400"/>
    <w:rsid w:val="00DE0234"/>
    <w:rsid w:val="00DE2F46"/>
    <w:rsid w:val="00E07CB9"/>
    <w:rsid w:val="00E56C03"/>
    <w:rsid w:val="00E602CD"/>
    <w:rsid w:val="00E614D3"/>
    <w:rsid w:val="00E6557C"/>
    <w:rsid w:val="00E72AD4"/>
    <w:rsid w:val="00E83474"/>
    <w:rsid w:val="00E83A1A"/>
    <w:rsid w:val="00E85BEE"/>
    <w:rsid w:val="00EC3310"/>
    <w:rsid w:val="00EC59C2"/>
    <w:rsid w:val="00ED14F8"/>
    <w:rsid w:val="00F03080"/>
    <w:rsid w:val="00F048A5"/>
    <w:rsid w:val="00F146D2"/>
    <w:rsid w:val="00F16938"/>
    <w:rsid w:val="00F26FD5"/>
    <w:rsid w:val="00F519EB"/>
    <w:rsid w:val="00F60561"/>
    <w:rsid w:val="00F82F10"/>
    <w:rsid w:val="00FA27DE"/>
    <w:rsid w:val="00FA465D"/>
    <w:rsid w:val="00FC4FB9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ivec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spb@auction-house.ru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59633-9C0A-407C-A411-BA6A41EF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2024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128</cp:revision>
  <dcterms:created xsi:type="dcterms:W3CDTF">2019-07-23T07:47:00Z</dcterms:created>
  <dcterms:modified xsi:type="dcterms:W3CDTF">2024-05-27T08:40:00Z</dcterms:modified>
</cp:coreProperties>
</file>