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6198" w14:textId="266B8763" w:rsidR="00CB638E" w:rsidRPr="00C15F08" w:rsidRDefault="009E2D94" w:rsidP="00CB638E">
      <w:pPr>
        <w:spacing w:after="0" w:line="240" w:lineRule="auto"/>
        <w:ind w:firstLine="567"/>
        <w:jc w:val="both"/>
      </w:pPr>
      <w:r w:rsidRPr="00C15F0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15F0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C15F0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C15F08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C15F08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C15F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Банком «Первомайский» (публичное акционерное общество) (Банк «Первомайский» (ПАО),</w:t>
      </w:r>
      <w:r w:rsidRPr="00C15F08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350020, г. Краснодар, ул. Красная, д. 139, ИНН 2310050140, ОГРН 1022300001063) (далее – финансовая организация), конкурсным управляющим (ликвидатором) которого на основании решения Арбитражного суда Краснодарского края от 31 января 2019 г. по делу № А32-52667/2018 является государственная корпорация «Агентство по страхованию вкладов» (109240, г. Москва, ул. Высоцкого, д. 4</w:t>
      </w:r>
      <w:r w:rsidR="00CB638E" w:rsidRPr="00C15F0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B638E" w:rsidRPr="00C15F08">
        <w:t xml:space="preserve"> </w:t>
      </w:r>
      <w:r w:rsidR="00CB638E" w:rsidRPr="00C15F0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 w:rsidRPr="00C15F0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 w:rsidRPr="00C15F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 w:rsidRPr="00C15F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C15F08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F08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4A46E16" w14:textId="1C2CDBEA" w:rsidR="00CB638E" w:rsidRPr="00C15F08" w:rsidRDefault="009E2D94" w:rsidP="00ED5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15F08">
        <w:t>Основные средства:</w:t>
      </w:r>
    </w:p>
    <w:p w14:paraId="295C7551" w14:textId="08852F3E" w:rsidR="009677BD" w:rsidRPr="00C15F08" w:rsidRDefault="009677BD" w:rsidP="00ED5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C15F08">
        <w:t>Лот 1 - Вывеска с объемными буквами и логотипом (красная), г. Щербинка - 148 753,50 руб.;</w:t>
      </w:r>
    </w:p>
    <w:p w14:paraId="5B0D75F2" w14:textId="5914CB50" w:rsidR="009677BD" w:rsidRPr="00C15F08" w:rsidRDefault="009677BD" w:rsidP="00ED5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C15F08">
        <w:t xml:space="preserve">Лот 2 - ИБП </w:t>
      </w:r>
      <w:proofErr w:type="spellStart"/>
      <w:r w:rsidRPr="00C15F08">
        <w:t>Eaton</w:t>
      </w:r>
      <w:proofErr w:type="spellEnd"/>
      <w:r w:rsidRPr="00C15F08">
        <w:t xml:space="preserve"> 9130 EBM 3000RM (не пригодно к использованию), г. Щербинка -112 581,34 руб.;</w:t>
      </w:r>
    </w:p>
    <w:p w14:paraId="2E72B6BB" w14:textId="521C8FBA" w:rsidR="009677BD" w:rsidRPr="00C15F08" w:rsidRDefault="009677BD" w:rsidP="00ED5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C15F08">
        <w:t>Лот 3 - Стойка Клиентская 12 мест (не пригодно к использованию), г. Щербинка - 112 630,00 руб.;</w:t>
      </w:r>
    </w:p>
    <w:p w14:paraId="1A82965D" w14:textId="7DB5C42D" w:rsidR="00CB638E" w:rsidRPr="00C15F08" w:rsidRDefault="009677BD" w:rsidP="00ED5D3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C15F08">
        <w:t xml:space="preserve">Лот 4 - Мобильный видео комплекс "Диана-видео" с дополнительной видеокамерой (не пригодно для использования), г. </w:t>
      </w:r>
      <w:proofErr w:type="spellStart"/>
      <w:r w:rsidRPr="00C15F08">
        <w:t>Ростов</w:t>
      </w:r>
      <w:proofErr w:type="spellEnd"/>
      <w:r w:rsidRPr="00C15F08">
        <w:t>-на-Дону - 282 000,00 руб.</w:t>
      </w:r>
    </w:p>
    <w:p w14:paraId="72CEA841" w14:textId="4AB4F0B1" w:rsidR="009E6456" w:rsidRPr="00C15F0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15F08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C15F08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C15F08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C15F08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15F08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C15F0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C15F08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C15F08">
        <w:rPr>
          <w:rFonts w:ascii="Times New Roman CYR" w:hAnsi="Times New Roman CYR" w:cs="Times New Roman CYR"/>
          <w:color w:val="000000"/>
        </w:rPr>
        <w:t>5</w:t>
      </w:r>
      <w:r w:rsidR="009E7E5E" w:rsidRPr="00C15F08">
        <w:rPr>
          <w:rFonts w:ascii="Times New Roman CYR" w:hAnsi="Times New Roman CYR" w:cs="Times New Roman CYR"/>
          <w:color w:val="000000"/>
        </w:rPr>
        <w:t xml:space="preserve"> </w:t>
      </w:r>
      <w:r w:rsidR="0037642D" w:rsidRPr="00C15F08">
        <w:rPr>
          <w:rFonts w:ascii="Times New Roman CYR" w:hAnsi="Times New Roman CYR" w:cs="Times New Roman CYR"/>
          <w:color w:val="000000"/>
        </w:rPr>
        <w:t>(пять)</w:t>
      </w:r>
      <w:r w:rsidRPr="00C15F08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761B8678" w:rsidR="009E6456" w:rsidRPr="00C15F0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5F08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C15F08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9677BD" w:rsidRPr="00C15F08">
        <w:rPr>
          <w:color w:val="000000"/>
        </w:rPr>
        <w:t xml:space="preserve"> </w:t>
      </w:r>
      <w:r w:rsidR="009677BD" w:rsidRPr="00C15F08">
        <w:rPr>
          <w:b/>
          <w:bCs/>
          <w:color w:val="000000"/>
        </w:rPr>
        <w:t>16 октября</w:t>
      </w:r>
      <w:r w:rsidR="009E7E5E" w:rsidRPr="00C15F08">
        <w:rPr>
          <w:rFonts w:ascii="Times New Roman CYR" w:hAnsi="Times New Roman CYR" w:cs="Times New Roman CYR"/>
          <w:color w:val="000000"/>
        </w:rPr>
        <w:t xml:space="preserve"> </w:t>
      </w:r>
      <w:r w:rsidR="00BD0E8E" w:rsidRPr="00C15F08">
        <w:rPr>
          <w:b/>
        </w:rPr>
        <w:t>202</w:t>
      </w:r>
      <w:r w:rsidR="00761B81" w:rsidRPr="00C15F08">
        <w:rPr>
          <w:b/>
        </w:rPr>
        <w:t>4</w:t>
      </w:r>
      <w:r w:rsidRPr="00C15F08">
        <w:rPr>
          <w:b/>
        </w:rPr>
        <w:t xml:space="preserve"> г.</w:t>
      </w:r>
      <w:r w:rsidRPr="00C15F08">
        <w:t xml:space="preserve"> </w:t>
      </w:r>
      <w:r w:rsidRPr="00C15F08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C15F08">
        <w:rPr>
          <w:color w:val="000000"/>
        </w:rPr>
        <w:t xml:space="preserve">АО «Российский аукционный дом» по адресу: </w:t>
      </w:r>
      <w:hyperlink r:id="rId6" w:history="1">
        <w:r w:rsidRPr="00C15F08">
          <w:rPr>
            <w:rStyle w:val="a4"/>
          </w:rPr>
          <w:t>http://lot-online.ru</w:t>
        </w:r>
      </w:hyperlink>
      <w:r w:rsidRPr="00C15F08">
        <w:rPr>
          <w:color w:val="000000"/>
        </w:rPr>
        <w:t xml:space="preserve"> (далее – ЭТП)</w:t>
      </w:r>
      <w:r w:rsidRPr="00C15F08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C15F0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5F08">
        <w:rPr>
          <w:color w:val="000000"/>
        </w:rPr>
        <w:t>Время окончания Торгов:</w:t>
      </w:r>
    </w:p>
    <w:p w14:paraId="3271C2BD" w14:textId="77777777" w:rsidR="009E6456" w:rsidRPr="00C15F0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5F08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C15F0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5F08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167E301F" w:rsidR="009E6456" w:rsidRPr="00C15F0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5F08">
        <w:rPr>
          <w:color w:val="000000"/>
        </w:rPr>
        <w:t xml:space="preserve">В случае, если по итогам Торгов, назначенных на </w:t>
      </w:r>
      <w:r w:rsidR="009677BD" w:rsidRPr="00C15F08">
        <w:rPr>
          <w:color w:val="000000"/>
        </w:rPr>
        <w:t>16 октября</w:t>
      </w:r>
      <w:r w:rsidR="009E7E5E" w:rsidRPr="00C15F08">
        <w:rPr>
          <w:color w:val="000000"/>
        </w:rPr>
        <w:t xml:space="preserve"> 202</w:t>
      </w:r>
      <w:r w:rsidR="00761B81" w:rsidRPr="00C15F08">
        <w:rPr>
          <w:color w:val="000000"/>
        </w:rPr>
        <w:t>4</w:t>
      </w:r>
      <w:r w:rsidR="009E7E5E" w:rsidRPr="00C15F08">
        <w:rPr>
          <w:color w:val="000000"/>
        </w:rPr>
        <w:t xml:space="preserve"> г.</w:t>
      </w:r>
      <w:r w:rsidRPr="00C15F08">
        <w:rPr>
          <w:color w:val="000000"/>
        </w:rPr>
        <w:t xml:space="preserve">, лоты не реализованы, то в 14:00 часов по московскому времени </w:t>
      </w:r>
      <w:r w:rsidR="009677BD" w:rsidRPr="00C15F08">
        <w:rPr>
          <w:b/>
          <w:bCs/>
          <w:color w:val="000000"/>
        </w:rPr>
        <w:t xml:space="preserve">25 ноября </w:t>
      </w:r>
      <w:r w:rsidR="009E7E5E" w:rsidRPr="00C15F08">
        <w:rPr>
          <w:b/>
          <w:bCs/>
          <w:color w:val="000000"/>
        </w:rPr>
        <w:t>202</w:t>
      </w:r>
      <w:r w:rsidR="00761B81" w:rsidRPr="00C15F08">
        <w:rPr>
          <w:b/>
          <w:bCs/>
          <w:color w:val="000000"/>
        </w:rPr>
        <w:t>4</w:t>
      </w:r>
      <w:r w:rsidRPr="00C15F08">
        <w:rPr>
          <w:b/>
        </w:rPr>
        <w:t xml:space="preserve"> г.</w:t>
      </w:r>
      <w:r w:rsidRPr="00C15F08">
        <w:t xml:space="preserve"> </w:t>
      </w:r>
      <w:r w:rsidRPr="00C15F08">
        <w:rPr>
          <w:color w:val="000000"/>
        </w:rPr>
        <w:t>на ЭТП</w:t>
      </w:r>
      <w:r w:rsidRPr="00C15F08">
        <w:t xml:space="preserve"> </w:t>
      </w:r>
      <w:r w:rsidRPr="00C15F08">
        <w:rPr>
          <w:color w:val="000000"/>
        </w:rPr>
        <w:t>будут проведены</w:t>
      </w:r>
      <w:r w:rsidRPr="00C15F08">
        <w:rPr>
          <w:b/>
          <w:bCs/>
          <w:color w:val="000000"/>
        </w:rPr>
        <w:t xml:space="preserve"> повторные Торги </w:t>
      </w:r>
      <w:r w:rsidRPr="00C15F08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C15F0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5F08">
        <w:rPr>
          <w:color w:val="000000"/>
        </w:rPr>
        <w:t>Оператор ЭТП (далее – Оператор) обеспечивает проведение Торгов.</w:t>
      </w:r>
    </w:p>
    <w:p w14:paraId="11C03E9D" w14:textId="3B07D841" w:rsidR="009E6456" w:rsidRPr="00C15F0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5F08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C15F08">
        <w:rPr>
          <w:color w:val="000000"/>
        </w:rPr>
        <w:t>первых Торгах начинается в 00:00</w:t>
      </w:r>
      <w:r w:rsidRPr="00C15F08">
        <w:rPr>
          <w:color w:val="000000"/>
        </w:rPr>
        <w:t xml:space="preserve"> часов по московскому времени </w:t>
      </w:r>
      <w:r w:rsidR="009677BD" w:rsidRPr="00C15F08">
        <w:rPr>
          <w:b/>
          <w:bCs/>
          <w:color w:val="000000"/>
        </w:rPr>
        <w:t>09 сентября</w:t>
      </w:r>
      <w:r w:rsidR="009E7E5E" w:rsidRPr="00C15F08">
        <w:rPr>
          <w:color w:val="000000"/>
        </w:rPr>
        <w:t xml:space="preserve"> </w:t>
      </w:r>
      <w:r w:rsidR="009E7E5E" w:rsidRPr="00C15F08">
        <w:rPr>
          <w:b/>
          <w:bCs/>
          <w:color w:val="000000"/>
        </w:rPr>
        <w:t>202</w:t>
      </w:r>
      <w:r w:rsidR="00137FC5" w:rsidRPr="00C15F08">
        <w:rPr>
          <w:b/>
          <w:bCs/>
          <w:color w:val="000000"/>
        </w:rPr>
        <w:t>4</w:t>
      </w:r>
      <w:r w:rsidR="009E7E5E" w:rsidRPr="00C15F08">
        <w:rPr>
          <w:b/>
          <w:bCs/>
          <w:color w:val="000000"/>
        </w:rPr>
        <w:t xml:space="preserve"> г.</w:t>
      </w:r>
      <w:r w:rsidRPr="00C15F08">
        <w:rPr>
          <w:b/>
          <w:bCs/>
          <w:color w:val="000000"/>
        </w:rPr>
        <w:t>,</w:t>
      </w:r>
      <w:r w:rsidRPr="00C15F08">
        <w:rPr>
          <w:color w:val="000000"/>
        </w:rPr>
        <w:t xml:space="preserve"> а на участие в пов</w:t>
      </w:r>
      <w:r w:rsidR="007B55CF" w:rsidRPr="00C15F08">
        <w:rPr>
          <w:color w:val="000000"/>
        </w:rPr>
        <w:t>торных Торгах начинается в 00:00</w:t>
      </w:r>
      <w:r w:rsidRPr="00C15F08">
        <w:rPr>
          <w:color w:val="000000"/>
        </w:rPr>
        <w:t xml:space="preserve"> часов по московскому времени </w:t>
      </w:r>
      <w:r w:rsidR="009677BD" w:rsidRPr="00C15F08">
        <w:rPr>
          <w:b/>
          <w:bCs/>
          <w:color w:val="000000"/>
        </w:rPr>
        <w:t>17 октября</w:t>
      </w:r>
      <w:r w:rsidR="009E7E5E" w:rsidRPr="00C15F08">
        <w:rPr>
          <w:color w:val="000000"/>
        </w:rPr>
        <w:t xml:space="preserve"> </w:t>
      </w:r>
      <w:r w:rsidR="009E7E5E" w:rsidRPr="00C15F08">
        <w:rPr>
          <w:b/>
          <w:bCs/>
          <w:color w:val="000000"/>
        </w:rPr>
        <w:t>202</w:t>
      </w:r>
      <w:r w:rsidR="00137FC5" w:rsidRPr="00C15F08">
        <w:rPr>
          <w:b/>
          <w:bCs/>
          <w:color w:val="000000"/>
        </w:rPr>
        <w:t>4</w:t>
      </w:r>
      <w:r w:rsidRPr="00C15F08">
        <w:rPr>
          <w:b/>
          <w:bCs/>
        </w:rPr>
        <w:t xml:space="preserve"> г.</w:t>
      </w:r>
      <w:r w:rsidRPr="00C15F08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C15F0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15F08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7D735326" w:rsidR="00950CC9" w:rsidRPr="00C15F08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15F08">
        <w:rPr>
          <w:b/>
          <w:bCs/>
          <w:color w:val="000000"/>
        </w:rPr>
        <w:t>Торги ППП</w:t>
      </w:r>
      <w:r w:rsidRPr="00C15F08">
        <w:rPr>
          <w:color w:val="000000"/>
          <w:shd w:val="clear" w:color="auto" w:fill="FFFFFF"/>
        </w:rPr>
        <w:t xml:space="preserve"> будут проведены на ЭТП:</w:t>
      </w:r>
      <w:r w:rsidR="00F17038" w:rsidRPr="00C15F08">
        <w:rPr>
          <w:color w:val="000000"/>
          <w:shd w:val="clear" w:color="auto" w:fill="FFFFFF"/>
        </w:rPr>
        <w:t xml:space="preserve"> </w:t>
      </w:r>
      <w:r w:rsidR="00950CC9" w:rsidRPr="00C15F08">
        <w:rPr>
          <w:b/>
          <w:bCs/>
          <w:color w:val="000000"/>
        </w:rPr>
        <w:t xml:space="preserve">с </w:t>
      </w:r>
      <w:r w:rsidR="009677BD" w:rsidRPr="00C15F08">
        <w:rPr>
          <w:b/>
          <w:bCs/>
          <w:color w:val="000000"/>
        </w:rPr>
        <w:t>26 ноября</w:t>
      </w:r>
      <w:r w:rsidRPr="00C15F08">
        <w:rPr>
          <w:b/>
          <w:bCs/>
          <w:color w:val="000000"/>
        </w:rPr>
        <w:t xml:space="preserve"> </w:t>
      </w:r>
      <w:r w:rsidR="00BD0E8E" w:rsidRPr="00C15F08">
        <w:rPr>
          <w:b/>
          <w:bCs/>
          <w:color w:val="000000"/>
        </w:rPr>
        <w:t>202</w:t>
      </w:r>
      <w:r w:rsidR="00761B81" w:rsidRPr="00C15F08">
        <w:rPr>
          <w:b/>
          <w:bCs/>
          <w:color w:val="000000"/>
        </w:rPr>
        <w:t>4</w:t>
      </w:r>
      <w:r w:rsidR="00950CC9" w:rsidRPr="00C15F08">
        <w:rPr>
          <w:b/>
          <w:bCs/>
          <w:color w:val="000000"/>
        </w:rPr>
        <w:t xml:space="preserve"> г. по </w:t>
      </w:r>
      <w:r w:rsidR="009677BD" w:rsidRPr="00C15F08">
        <w:rPr>
          <w:b/>
          <w:bCs/>
          <w:color w:val="000000"/>
        </w:rPr>
        <w:t>29 декабря</w:t>
      </w:r>
      <w:r w:rsidR="009E7E5E" w:rsidRPr="00C15F08">
        <w:rPr>
          <w:b/>
          <w:bCs/>
          <w:color w:val="000000"/>
        </w:rPr>
        <w:t xml:space="preserve"> </w:t>
      </w:r>
      <w:r w:rsidR="00BD0E8E" w:rsidRPr="00C15F08">
        <w:rPr>
          <w:b/>
          <w:bCs/>
          <w:color w:val="000000"/>
        </w:rPr>
        <w:t>202</w:t>
      </w:r>
      <w:r w:rsidR="00761B81" w:rsidRPr="00C15F08">
        <w:rPr>
          <w:b/>
          <w:bCs/>
          <w:color w:val="000000"/>
        </w:rPr>
        <w:t>4</w:t>
      </w:r>
      <w:r w:rsidR="00950CC9" w:rsidRPr="00C15F08">
        <w:rPr>
          <w:b/>
          <w:bCs/>
          <w:color w:val="000000"/>
        </w:rPr>
        <w:t xml:space="preserve"> г.</w:t>
      </w:r>
    </w:p>
    <w:p w14:paraId="287E4339" w14:textId="1B6633B4" w:rsidR="009E6456" w:rsidRPr="00C15F0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5F08">
        <w:rPr>
          <w:color w:val="000000"/>
        </w:rPr>
        <w:t>Заявки на участие в Торгах ППП принима</w:t>
      </w:r>
      <w:r w:rsidR="007B55CF" w:rsidRPr="00C15F08">
        <w:rPr>
          <w:color w:val="000000"/>
        </w:rPr>
        <w:t>ются Оператором, начиная с 00:00</w:t>
      </w:r>
      <w:r w:rsidRPr="00C15F08">
        <w:rPr>
          <w:color w:val="000000"/>
        </w:rPr>
        <w:t xml:space="preserve"> часов по московскому времени </w:t>
      </w:r>
      <w:r w:rsidR="009677BD" w:rsidRPr="00C15F08">
        <w:rPr>
          <w:b/>
          <w:bCs/>
          <w:color w:val="000000"/>
        </w:rPr>
        <w:t>26 ноября</w:t>
      </w:r>
      <w:r w:rsidR="009E7E5E" w:rsidRPr="00C15F08">
        <w:rPr>
          <w:color w:val="000000"/>
        </w:rPr>
        <w:t xml:space="preserve"> </w:t>
      </w:r>
      <w:r w:rsidR="009E7E5E" w:rsidRPr="00C15F08">
        <w:rPr>
          <w:b/>
          <w:bCs/>
          <w:color w:val="000000"/>
        </w:rPr>
        <w:t>202</w:t>
      </w:r>
      <w:r w:rsidR="00761B81" w:rsidRPr="00C15F08">
        <w:rPr>
          <w:b/>
          <w:bCs/>
          <w:color w:val="000000"/>
        </w:rPr>
        <w:t>4</w:t>
      </w:r>
      <w:r w:rsidR="0024147A" w:rsidRPr="00C15F08">
        <w:rPr>
          <w:b/>
          <w:bCs/>
          <w:color w:val="000000"/>
        </w:rPr>
        <w:t xml:space="preserve"> </w:t>
      </w:r>
      <w:r w:rsidRPr="00C15F08">
        <w:rPr>
          <w:b/>
          <w:bCs/>
          <w:color w:val="000000"/>
        </w:rPr>
        <w:t>г.</w:t>
      </w:r>
      <w:r w:rsidRPr="00C15F08">
        <w:rPr>
          <w:color w:val="000000"/>
        </w:rPr>
        <w:t xml:space="preserve"> Прием заявок на участие в Торгах ППП и задатков прекращается за </w:t>
      </w:r>
      <w:r w:rsidR="00F17038" w:rsidRPr="00C15F08">
        <w:rPr>
          <w:color w:val="000000"/>
        </w:rPr>
        <w:t>1</w:t>
      </w:r>
      <w:r w:rsidRPr="00C15F08">
        <w:rPr>
          <w:color w:val="000000"/>
        </w:rPr>
        <w:t xml:space="preserve"> (</w:t>
      </w:r>
      <w:r w:rsidR="00F17038" w:rsidRPr="00C15F08">
        <w:rPr>
          <w:color w:val="000000"/>
        </w:rPr>
        <w:t>Один</w:t>
      </w:r>
      <w:r w:rsidRPr="00C15F08">
        <w:rPr>
          <w:color w:val="000000"/>
        </w:rPr>
        <w:t>) календарны</w:t>
      </w:r>
      <w:r w:rsidR="00F17038" w:rsidRPr="00C15F08">
        <w:rPr>
          <w:color w:val="000000"/>
        </w:rPr>
        <w:t>й</w:t>
      </w:r>
      <w:r w:rsidRPr="00C15F08">
        <w:rPr>
          <w:color w:val="000000"/>
        </w:rPr>
        <w:t xml:space="preserve"> де</w:t>
      </w:r>
      <w:r w:rsidR="00F17038" w:rsidRPr="00C15F08">
        <w:rPr>
          <w:color w:val="000000"/>
        </w:rPr>
        <w:t>нь</w:t>
      </w:r>
      <w:r w:rsidRPr="00C15F08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C15F0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5F08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C15F0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5F0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C15F0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15F0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C15F08">
        <w:rPr>
          <w:color w:val="000000"/>
        </w:rPr>
        <w:t>:</w:t>
      </w:r>
    </w:p>
    <w:p w14:paraId="6C38DA52" w14:textId="77777777" w:rsidR="00C715B3" w:rsidRPr="00C15F08" w:rsidRDefault="00C715B3" w:rsidP="00C715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F08">
        <w:rPr>
          <w:rFonts w:ascii="Times New Roman" w:hAnsi="Times New Roman" w:cs="Times New Roman"/>
          <w:color w:val="000000"/>
          <w:sz w:val="24"/>
          <w:szCs w:val="24"/>
        </w:rPr>
        <w:t>с 26 ноября 2024 г. по 29 ноября 2024 г. - в размере начальной цены продажи лота;</w:t>
      </w:r>
    </w:p>
    <w:p w14:paraId="5C1C5D6B" w14:textId="77777777" w:rsidR="00C715B3" w:rsidRPr="00C15F08" w:rsidRDefault="00C715B3" w:rsidP="00C715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F08">
        <w:rPr>
          <w:rFonts w:ascii="Times New Roman" w:hAnsi="Times New Roman" w:cs="Times New Roman"/>
          <w:color w:val="000000"/>
          <w:sz w:val="24"/>
          <w:szCs w:val="24"/>
        </w:rPr>
        <w:t>с 30 ноября 2024 г. по 02 декабря 2024 г. - в размере 90,12% от начальной цены продажи лота;</w:t>
      </w:r>
    </w:p>
    <w:p w14:paraId="4738C5C9" w14:textId="77777777" w:rsidR="00C715B3" w:rsidRPr="00C15F08" w:rsidRDefault="00C715B3" w:rsidP="00C715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F08">
        <w:rPr>
          <w:rFonts w:ascii="Times New Roman" w:hAnsi="Times New Roman" w:cs="Times New Roman"/>
          <w:color w:val="000000"/>
          <w:sz w:val="24"/>
          <w:szCs w:val="24"/>
        </w:rPr>
        <w:t>с 03 декабря 2024 г. по 05 декабря 2024 г. - в размере 80,24% от начальной цены продажи лота;</w:t>
      </w:r>
    </w:p>
    <w:p w14:paraId="680889C8" w14:textId="77777777" w:rsidR="00C715B3" w:rsidRPr="00C15F08" w:rsidRDefault="00C715B3" w:rsidP="00C715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F08">
        <w:rPr>
          <w:rFonts w:ascii="Times New Roman" w:hAnsi="Times New Roman" w:cs="Times New Roman"/>
          <w:color w:val="000000"/>
          <w:sz w:val="24"/>
          <w:szCs w:val="24"/>
        </w:rPr>
        <w:t>с 06 декабря 2024 г. по 08 декабря 2024 г. - в размере 70,36% от начальной цены продажи лота;</w:t>
      </w:r>
    </w:p>
    <w:p w14:paraId="2A9AAEBA" w14:textId="77777777" w:rsidR="00C715B3" w:rsidRPr="00C15F08" w:rsidRDefault="00C715B3" w:rsidP="00C715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F08">
        <w:rPr>
          <w:rFonts w:ascii="Times New Roman" w:hAnsi="Times New Roman" w:cs="Times New Roman"/>
          <w:color w:val="000000"/>
          <w:sz w:val="24"/>
          <w:szCs w:val="24"/>
        </w:rPr>
        <w:t>с 09 декабря 2024 г. по 11 декабря 2024 г. - в размере 60,48% от начальной цены продажи лота;</w:t>
      </w:r>
    </w:p>
    <w:p w14:paraId="0B2DCCB9" w14:textId="77777777" w:rsidR="00C715B3" w:rsidRPr="00C15F08" w:rsidRDefault="00C715B3" w:rsidP="00C715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F08">
        <w:rPr>
          <w:rFonts w:ascii="Times New Roman" w:hAnsi="Times New Roman" w:cs="Times New Roman"/>
          <w:color w:val="000000"/>
          <w:sz w:val="24"/>
          <w:szCs w:val="24"/>
        </w:rPr>
        <w:t>с 12 декабря 2024 г. по 14 декабря 2024 г. - в размере 50,60% от начальной цены продажи лота;</w:t>
      </w:r>
    </w:p>
    <w:p w14:paraId="77137CB1" w14:textId="77777777" w:rsidR="00C715B3" w:rsidRPr="00C15F08" w:rsidRDefault="00C715B3" w:rsidP="00C715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F08">
        <w:rPr>
          <w:rFonts w:ascii="Times New Roman" w:hAnsi="Times New Roman" w:cs="Times New Roman"/>
          <w:color w:val="000000"/>
          <w:sz w:val="24"/>
          <w:szCs w:val="24"/>
        </w:rPr>
        <w:t>с 15 декабря 2024 г. по 17 декабря 2024 г. - в размере 40,72% от начальной цены продажи лота;</w:t>
      </w:r>
    </w:p>
    <w:p w14:paraId="41A387F0" w14:textId="77777777" w:rsidR="00C715B3" w:rsidRPr="00C15F08" w:rsidRDefault="00C715B3" w:rsidP="00C715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F08">
        <w:rPr>
          <w:rFonts w:ascii="Times New Roman" w:hAnsi="Times New Roman" w:cs="Times New Roman"/>
          <w:color w:val="000000"/>
          <w:sz w:val="24"/>
          <w:szCs w:val="24"/>
        </w:rPr>
        <w:t>с 18 декабря 2024 г. по 20 декабря 2024 г. - в размере 30,84% от начальной цены продажи лота;</w:t>
      </w:r>
    </w:p>
    <w:p w14:paraId="39A2E2EC" w14:textId="77777777" w:rsidR="00C715B3" w:rsidRPr="00C15F08" w:rsidRDefault="00C715B3" w:rsidP="00C715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F08">
        <w:rPr>
          <w:rFonts w:ascii="Times New Roman" w:hAnsi="Times New Roman" w:cs="Times New Roman"/>
          <w:color w:val="000000"/>
          <w:sz w:val="24"/>
          <w:szCs w:val="24"/>
        </w:rPr>
        <w:t>с 21 декабря 2024 г. по 23 декабря 2024 г. - в размере 20,96% от начальной цены продажи лота;</w:t>
      </w:r>
    </w:p>
    <w:p w14:paraId="38E83E51" w14:textId="77777777" w:rsidR="00C715B3" w:rsidRPr="00C15F08" w:rsidRDefault="00C715B3" w:rsidP="00C715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F08">
        <w:rPr>
          <w:rFonts w:ascii="Times New Roman" w:hAnsi="Times New Roman" w:cs="Times New Roman"/>
          <w:color w:val="000000"/>
          <w:sz w:val="24"/>
          <w:szCs w:val="24"/>
        </w:rPr>
        <w:t>с 24 декабря 2024 г. по 26 декабря 2024 г. - в размере 11,08% от начальной цены продажи лота;</w:t>
      </w:r>
    </w:p>
    <w:p w14:paraId="6CE0A093" w14:textId="42FE275C" w:rsidR="005C5BB0" w:rsidRPr="00C15F08" w:rsidRDefault="00C715B3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F08">
        <w:rPr>
          <w:rFonts w:ascii="Times New Roman" w:hAnsi="Times New Roman" w:cs="Times New Roman"/>
          <w:color w:val="000000"/>
          <w:sz w:val="24"/>
          <w:szCs w:val="24"/>
        </w:rPr>
        <w:t>с 27 декабря 2024 г. по 29 декабря 2024 г. - в размере 1,20% от начальной цены продажи лота.</w:t>
      </w:r>
    </w:p>
    <w:p w14:paraId="3CAE2E63" w14:textId="51585326" w:rsidR="00097526" w:rsidRPr="00C15F0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15F08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Pr="00C15F0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F0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77777777" w:rsidR="00097526" w:rsidRPr="00C15F0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F0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C15F0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C15F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C15F0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C15F0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C15F0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F0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C15F0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F0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C15F0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F0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C15F0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5F08">
        <w:rPr>
          <w:rFonts w:ascii="Times New Roman" w:hAnsi="Times New Roman" w:cs="Times New Roman"/>
          <w:sz w:val="24"/>
          <w:szCs w:val="24"/>
        </w:rPr>
        <w:lastRenderedPageBreak/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C15F0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F0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15F0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C15F0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15F0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C15F0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F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15F0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C15F0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F0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C15F0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F0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C15F0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F0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Pr="00C15F0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F0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63017BA" w14:textId="77777777" w:rsidR="00097526" w:rsidRPr="00C15F0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F0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C15F0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F0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</w:t>
      </w:r>
      <w:r w:rsidRPr="00C15F08">
        <w:rPr>
          <w:rFonts w:ascii="Times New Roman" w:hAnsi="Times New Roman" w:cs="Times New Roman"/>
          <w:color w:val="000000"/>
          <w:sz w:val="24"/>
          <w:szCs w:val="24"/>
        </w:rPr>
        <w:lastRenderedPageBreak/>
        <w:t>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C15F0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F0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01D55DB1" w:rsidR="00097526" w:rsidRPr="00C15F08" w:rsidRDefault="00097526" w:rsidP="002074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F0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C15F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C15F08">
        <w:rPr>
          <w:rFonts w:ascii="Times New Roman" w:hAnsi="Times New Roman" w:cs="Times New Roman"/>
          <w:sz w:val="24"/>
          <w:szCs w:val="24"/>
        </w:rPr>
        <w:t xml:space="preserve"> д</w:t>
      </w:r>
      <w:r w:rsidRPr="00C15F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C15F08">
        <w:rPr>
          <w:rFonts w:ascii="Times New Roman" w:hAnsi="Times New Roman" w:cs="Times New Roman"/>
          <w:sz w:val="24"/>
          <w:szCs w:val="24"/>
        </w:rPr>
        <w:t xml:space="preserve"> </w:t>
      </w:r>
      <w:r w:rsidRPr="00C15F08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г. </w:t>
      </w:r>
      <w:proofErr w:type="spellStart"/>
      <w:r w:rsidR="00351BA6" w:rsidRPr="00C15F08">
        <w:rPr>
          <w:rFonts w:ascii="Times New Roman" w:hAnsi="Times New Roman" w:cs="Times New Roman"/>
          <w:color w:val="000000"/>
          <w:sz w:val="24"/>
          <w:szCs w:val="24"/>
        </w:rPr>
        <w:t>Ростов</w:t>
      </w:r>
      <w:proofErr w:type="spellEnd"/>
      <w:r w:rsidR="00351BA6" w:rsidRPr="00C15F08">
        <w:rPr>
          <w:rFonts w:ascii="Times New Roman" w:hAnsi="Times New Roman" w:cs="Times New Roman"/>
          <w:color w:val="000000"/>
          <w:sz w:val="24"/>
          <w:szCs w:val="24"/>
        </w:rPr>
        <w:t>-на-Дону</w:t>
      </w:r>
      <w:r w:rsidRPr="00C15F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51BA6" w:rsidRPr="00C15F08">
        <w:rPr>
          <w:rFonts w:ascii="Times New Roman" w:hAnsi="Times New Roman" w:cs="Times New Roman"/>
          <w:color w:val="000000"/>
          <w:sz w:val="24"/>
          <w:szCs w:val="24"/>
        </w:rPr>
        <w:t xml:space="preserve"> ул. Шаумяна, 3/31/18</w:t>
      </w:r>
      <w:r w:rsidRPr="00C15F0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40B28" w:rsidRPr="00C15F08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7" w:history="1">
        <w:r w:rsidR="00740B28" w:rsidRPr="00C15F08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C15F08">
        <w:rPr>
          <w:rFonts w:ascii="Times New Roman" w:hAnsi="Times New Roman" w:cs="Times New Roman"/>
          <w:color w:val="000000"/>
          <w:sz w:val="24"/>
          <w:szCs w:val="24"/>
        </w:rPr>
        <w:t>; у ОТ:</w:t>
      </w:r>
      <w:r w:rsidR="00C715B3" w:rsidRPr="00C15F08">
        <w:rPr>
          <w:rFonts w:ascii="Times New Roman" w:hAnsi="Times New Roman" w:cs="Times New Roman"/>
          <w:color w:val="000000"/>
          <w:sz w:val="24"/>
          <w:szCs w:val="24"/>
        </w:rPr>
        <w:t xml:space="preserve"> Фокина Виктория, </w:t>
      </w:r>
      <w:r w:rsidR="0020746D" w:rsidRPr="0020746D">
        <w:rPr>
          <w:rFonts w:ascii="Times New Roman" w:hAnsi="Times New Roman" w:cs="Times New Roman"/>
          <w:color w:val="000000"/>
          <w:sz w:val="24"/>
          <w:szCs w:val="24"/>
        </w:rPr>
        <w:t xml:space="preserve">тел. </w:t>
      </w:r>
      <w:r w:rsidR="0020746D">
        <w:rPr>
          <w:rFonts w:ascii="Times New Roman" w:hAnsi="Times New Roman" w:cs="Times New Roman"/>
          <w:color w:val="000000"/>
          <w:sz w:val="24"/>
          <w:szCs w:val="24"/>
        </w:rPr>
        <w:t>+</w:t>
      </w:r>
      <w:r w:rsidR="0020746D" w:rsidRPr="0020746D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20746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20746D" w:rsidRPr="0020746D">
        <w:rPr>
          <w:rFonts w:ascii="Times New Roman" w:hAnsi="Times New Roman" w:cs="Times New Roman"/>
          <w:color w:val="000000"/>
          <w:sz w:val="24"/>
          <w:szCs w:val="24"/>
        </w:rPr>
        <w:t>967</w:t>
      </w:r>
      <w:r w:rsidR="0020746D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20746D" w:rsidRPr="0020746D">
        <w:rPr>
          <w:rFonts w:ascii="Times New Roman" w:hAnsi="Times New Roman" w:cs="Times New Roman"/>
          <w:color w:val="000000"/>
          <w:sz w:val="24"/>
          <w:szCs w:val="24"/>
        </w:rPr>
        <w:t xml:space="preserve">268-63-09, эл. почта: </w:t>
      </w:r>
      <w:hyperlink r:id="rId8" w:history="1">
        <w:r w:rsidR="0020746D" w:rsidRPr="000E13C2">
          <w:rPr>
            <w:rStyle w:val="a4"/>
            <w:rFonts w:ascii="Times New Roman" w:hAnsi="Times New Roman"/>
            <w:sz w:val="24"/>
            <w:szCs w:val="24"/>
          </w:rPr>
          <w:t>fokina@auction-house.ru</w:t>
        </w:r>
      </w:hyperlink>
      <w:r w:rsidR="0020746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15F08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C15F0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F0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F08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97526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22B8F"/>
    <w:rsid w:val="00097526"/>
    <w:rsid w:val="00137FC5"/>
    <w:rsid w:val="00145293"/>
    <w:rsid w:val="0015099D"/>
    <w:rsid w:val="001D79B8"/>
    <w:rsid w:val="001F039D"/>
    <w:rsid w:val="0020746D"/>
    <w:rsid w:val="0024147A"/>
    <w:rsid w:val="00257B84"/>
    <w:rsid w:val="00266DD6"/>
    <w:rsid w:val="00277C2B"/>
    <w:rsid w:val="00351BA6"/>
    <w:rsid w:val="00357F4D"/>
    <w:rsid w:val="0037642D"/>
    <w:rsid w:val="00467D6B"/>
    <w:rsid w:val="0047453A"/>
    <w:rsid w:val="0048363D"/>
    <w:rsid w:val="00494A7A"/>
    <w:rsid w:val="004D047C"/>
    <w:rsid w:val="004F69A3"/>
    <w:rsid w:val="0050091B"/>
    <w:rsid w:val="00500FD3"/>
    <w:rsid w:val="005246E8"/>
    <w:rsid w:val="00532A30"/>
    <w:rsid w:val="005C5BB0"/>
    <w:rsid w:val="005F1F68"/>
    <w:rsid w:val="0066094B"/>
    <w:rsid w:val="00662676"/>
    <w:rsid w:val="00697675"/>
    <w:rsid w:val="007229EA"/>
    <w:rsid w:val="00740B28"/>
    <w:rsid w:val="00761B81"/>
    <w:rsid w:val="007A1F5D"/>
    <w:rsid w:val="007B55CF"/>
    <w:rsid w:val="00803558"/>
    <w:rsid w:val="00865FD7"/>
    <w:rsid w:val="00886E3A"/>
    <w:rsid w:val="008C43BC"/>
    <w:rsid w:val="00950CC9"/>
    <w:rsid w:val="009677BD"/>
    <w:rsid w:val="009A1244"/>
    <w:rsid w:val="009C353B"/>
    <w:rsid w:val="009C4FD4"/>
    <w:rsid w:val="009E11A5"/>
    <w:rsid w:val="009E2D94"/>
    <w:rsid w:val="009E6456"/>
    <w:rsid w:val="009E7E5E"/>
    <w:rsid w:val="00A95FD6"/>
    <w:rsid w:val="00AB284E"/>
    <w:rsid w:val="00AB7409"/>
    <w:rsid w:val="00AE1E52"/>
    <w:rsid w:val="00AF25EA"/>
    <w:rsid w:val="00B4083B"/>
    <w:rsid w:val="00BC165C"/>
    <w:rsid w:val="00BD0E8E"/>
    <w:rsid w:val="00C11EFF"/>
    <w:rsid w:val="00C15F08"/>
    <w:rsid w:val="00C715B3"/>
    <w:rsid w:val="00CB638E"/>
    <w:rsid w:val="00CC76B5"/>
    <w:rsid w:val="00D62667"/>
    <w:rsid w:val="00DE0234"/>
    <w:rsid w:val="00E614D3"/>
    <w:rsid w:val="00E72AD4"/>
    <w:rsid w:val="00ED5D3D"/>
    <w:rsid w:val="00F16938"/>
    <w:rsid w:val="00F170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740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kina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torgi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2050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49</cp:revision>
  <cp:lastPrinted>2024-09-03T09:04:00Z</cp:lastPrinted>
  <dcterms:created xsi:type="dcterms:W3CDTF">2019-07-23T07:47:00Z</dcterms:created>
  <dcterms:modified xsi:type="dcterms:W3CDTF">2024-09-03T12:04:00Z</dcterms:modified>
</cp:coreProperties>
</file>