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BA446" w14:textId="77777777" w:rsidR="0049279D" w:rsidRDefault="0049279D" w:rsidP="0049279D">
      <w:pPr>
        <w:pStyle w:val="a3"/>
        <w:rPr>
          <w:sz w:val="24"/>
          <w:szCs w:val="24"/>
        </w:rPr>
      </w:pPr>
    </w:p>
    <w:p w14:paraId="5C0C1818" w14:textId="62BAE9E3" w:rsidR="0049279D" w:rsidRPr="002C4285" w:rsidRDefault="0049279D" w:rsidP="0049279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57054A40" w14:textId="77777777" w:rsidR="0049279D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00FE6AEC" w14:textId="77777777" w:rsidR="0049279D" w:rsidRPr="00754546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</w:p>
    <w:p w14:paraId="3B5881E7" w14:textId="3A04AC28" w:rsidR="0049279D" w:rsidRPr="00277719" w:rsidRDefault="0049279D" w:rsidP="0049279D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лице </w:t>
      </w:r>
      <w:r w:rsidR="00C2617D">
        <w:t xml:space="preserve">Заместителя генерального директора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DB3CB0">
        <w:t>0</w:t>
      </w:r>
      <w:r w:rsidR="00387864">
        <w:t>1</w:t>
      </w:r>
      <w:r w:rsidRPr="00DB3CB0">
        <w:t>.0</w:t>
      </w:r>
      <w:r w:rsidR="00387864">
        <w:t>1</w:t>
      </w:r>
      <w:r w:rsidRPr="00DB3CB0">
        <w:t>.202</w:t>
      </w:r>
      <w:r w:rsidR="00387864">
        <w:t>4</w:t>
      </w:r>
      <w:r w:rsidRPr="00DB3CB0">
        <w:t xml:space="preserve"> №Д-0</w:t>
      </w:r>
      <w:r w:rsidR="00387864">
        <w:t>10</w:t>
      </w:r>
      <w:r w:rsidRPr="00DB3CB0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</w:t>
      </w:r>
      <w:r>
        <w:t xml:space="preserve"> посредством публичного предложения</w:t>
      </w:r>
      <w:r w:rsidRPr="00754546">
        <w:t xml:space="preserve"> в ходе процедуры банкротства</w:t>
      </w:r>
      <w:r>
        <w:t xml:space="preserve"> </w:t>
      </w:r>
      <w:r w:rsidRPr="003D14B1">
        <w:rPr>
          <w:b/>
          <w:bCs/>
        </w:rPr>
        <w:t>Должника</w:t>
      </w:r>
      <w:r w:rsidR="003D14B1">
        <w:rPr>
          <w:b/>
          <w:bCs/>
          <w:iCs/>
        </w:rPr>
        <w:t xml:space="preserve"> </w:t>
      </w:r>
      <w:r w:rsidR="00467269">
        <w:rPr>
          <w:b/>
          <w:bCs/>
          <w:iCs/>
        </w:rPr>
        <w:t xml:space="preserve"> </w:t>
      </w:r>
      <w:r w:rsidR="00531D93" w:rsidRPr="00061098">
        <w:rPr>
          <w:b/>
          <w:bCs/>
          <w:iCs/>
        </w:rPr>
        <w:t>О</w:t>
      </w:r>
      <w:r w:rsidR="00531D93">
        <w:rPr>
          <w:b/>
          <w:bCs/>
          <w:iCs/>
        </w:rPr>
        <w:t>ОО</w:t>
      </w:r>
      <w:r w:rsidR="00531D93" w:rsidRPr="00061098">
        <w:rPr>
          <w:b/>
          <w:bCs/>
          <w:iCs/>
        </w:rPr>
        <w:t xml:space="preserve"> «</w:t>
      </w:r>
      <w:proofErr w:type="spellStart"/>
      <w:r w:rsidR="00531D93" w:rsidRPr="00061098">
        <w:rPr>
          <w:b/>
          <w:bCs/>
          <w:iCs/>
        </w:rPr>
        <w:t>ДорСтройПроект</w:t>
      </w:r>
      <w:proofErr w:type="spellEnd"/>
      <w:r w:rsidR="00531D93" w:rsidRPr="00061098">
        <w:rPr>
          <w:b/>
          <w:bCs/>
          <w:iCs/>
        </w:rPr>
        <w:t xml:space="preserve">» </w:t>
      </w:r>
      <w:r w:rsidR="00531D93" w:rsidRPr="00061098">
        <w:rPr>
          <w:bCs/>
          <w:iCs/>
        </w:rPr>
        <w:t xml:space="preserve">(ИНН 7732510740, ОГРН 5067746795254, адрес: </w:t>
      </w:r>
      <w:r w:rsidR="00531D93" w:rsidRPr="00061098">
        <w:rPr>
          <w:shd w:val="clear" w:color="auto" w:fill="FFFFFF"/>
        </w:rPr>
        <w:t xml:space="preserve">Московская </w:t>
      </w:r>
      <w:proofErr w:type="spellStart"/>
      <w:r w:rsidR="00531D93" w:rsidRPr="00061098">
        <w:rPr>
          <w:shd w:val="clear" w:color="auto" w:fill="FFFFFF"/>
        </w:rPr>
        <w:t>обл</w:t>
      </w:r>
      <w:proofErr w:type="spellEnd"/>
      <w:r w:rsidR="00531D93" w:rsidRPr="00061098">
        <w:rPr>
          <w:shd w:val="clear" w:color="auto" w:fill="FFFFFF"/>
        </w:rPr>
        <w:t>, Чеховский р-н, Чехов г, Симферопольское ш, 8, 89</w:t>
      </w:r>
      <w:r w:rsidR="00531D93" w:rsidRPr="00061098">
        <w:rPr>
          <w:bCs/>
        </w:rPr>
        <w:t>)</w:t>
      </w:r>
      <w:r w:rsidR="00531D93" w:rsidRPr="003A2E03">
        <w:rPr>
          <w:bCs/>
        </w:rPr>
        <w:t xml:space="preserve">, </w:t>
      </w:r>
      <w:r w:rsidR="00531D93" w:rsidRPr="001059CF">
        <w:rPr>
          <w:bCs/>
        </w:rPr>
        <w:t>в лице конкурсного управляющего</w:t>
      </w:r>
      <w:r w:rsidR="00531D93" w:rsidRPr="00061098">
        <w:rPr>
          <w:b/>
        </w:rPr>
        <w:t xml:space="preserve"> </w:t>
      </w:r>
      <w:r w:rsidR="00531D93" w:rsidRPr="00061098">
        <w:t xml:space="preserve">Прохоровой Елены Михайловны (ИНН </w:t>
      </w:r>
      <w:r w:rsidR="00531D93" w:rsidRPr="00061098">
        <w:rPr>
          <w:shd w:val="clear" w:color="auto" w:fill="FFFFFF"/>
        </w:rPr>
        <w:t>710304211930</w:t>
      </w:r>
      <w:r w:rsidR="00531D93" w:rsidRPr="00061098">
        <w:t xml:space="preserve">, СНИЛС </w:t>
      </w:r>
      <w:r w:rsidR="00531D93" w:rsidRPr="00061098">
        <w:rPr>
          <w:shd w:val="clear" w:color="auto" w:fill="FFFFFF"/>
        </w:rPr>
        <w:t>119-366-509 75</w:t>
      </w:r>
      <w:r w:rsidR="00531D93" w:rsidRPr="00061098">
        <w:t xml:space="preserve">, </w:t>
      </w:r>
      <w:r w:rsidR="00531D93" w:rsidRPr="008F2036">
        <w:t xml:space="preserve">рег. </w:t>
      </w:r>
      <w:r w:rsidR="00531D93" w:rsidRPr="008F2036">
        <w:rPr>
          <w:sz w:val="22"/>
          <w:szCs w:val="22"/>
        </w:rPr>
        <w:t>11433</w:t>
      </w:r>
      <w:r w:rsidR="00531D93" w:rsidRPr="008F2036">
        <w:t>,</w:t>
      </w:r>
      <w:r w:rsidR="00531D93" w:rsidRPr="00061098">
        <w:t xml:space="preserve"> адрес для корреспонденции: </w:t>
      </w:r>
      <w:r w:rsidR="00531D93" w:rsidRPr="00061098">
        <w:rPr>
          <w:shd w:val="clear" w:color="auto" w:fill="FFFFFF"/>
        </w:rPr>
        <w:t>300045, г. Тула, Новомосковское шоссе, д. 4, оф. 323, а/я 1639</w:t>
      </w:r>
      <w:r w:rsidR="00531D93" w:rsidRPr="00061098">
        <w:t xml:space="preserve">), член </w:t>
      </w:r>
      <w:r w:rsidR="00531D93" w:rsidRPr="00061098">
        <w:rPr>
          <w:shd w:val="clear" w:color="auto" w:fill="FFFFFF"/>
        </w:rPr>
        <w:t>Ассоциация арбитражных управляющих "Солидарность"</w:t>
      </w:r>
      <w:r w:rsidR="00531D93" w:rsidRPr="00061098">
        <w:t xml:space="preserve"> (ИНН </w:t>
      </w:r>
      <w:r w:rsidR="00531D93" w:rsidRPr="00061098">
        <w:rPr>
          <w:shd w:val="clear" w:color="auto" w:fill="FFFFFF"/>
        </w:rPr>
        <w:t>8604999157</w:t>
      </w:r>
      <w:r w:rsidR="00531D93" w:rsidRPr="00061098">
        <w:t xml:space="preserve">, ОГРН </w:t>
      </w:r>
      <w:r w:rsidR="00531D93" w:rsidRPr="00061098">
        <w:rPr>
          <w:shd w:val="clear" w:color="auto" w:fill="FFFFFF"/>
        </w:rPr>
        <w:t>1138600001737</w:t>
      </w:r>
      <w:r w:rsidR="00531D93" w:rsidRPr="00061098">
        <w:t xml:space="preserve">, место нахождения: </w:t>
      </w:r>
      <w:r w:rsidR="00531D93" w:rsidRPr="00061098">
        <w:rPr>
          <w:shd w:val="clear" w:color="auto" w:fill="FFFFFF"/>
        </w:rPr>
        <w:t xml:space="preserve">628305, Ханты-Мансийский </w:t>
      </w:r>
      <w:r w:rsidR="00531D93">
        <w:rPr>
          <w:shd w:val="clear" w:color="auto" w:fill="FFFFFF"/>
        </w:rPr>
        <w:t xml:space="preserve"> </w:t>
      </w:r>
      <w:r w:rsidR="00531D93" w:rsidRPr="00061098">
        <w:rPr>
          <w:shd w:val="clear" w:color="auto" w:fill="FFFFFF"/>
        </w:rPr>
        <w:t xml:space="preserve">автономный округ - Югра, г. </w:t>
      </w:r>
      <w:r w:rsidR="00531D93">
        <w:rPr>
          <w:shd w:val="clear" w:color="auto" w:fill="FFFFFF"/>
        </w:rPr>
        <w:t xml:space="preserve"> </w:t>
      </w:r>
      <w:proofErr w:type="gramStart"/>
      <w:r w:rsidR="00531D93" w:rsidRPr="00061098">
        <w:rPr>
          <w:shd w:val="clear" w:color="auto" w:fill="FFFFFF"/>
        </w:rPr>
        <w:t xml:space="preserve">Нефтеюганск, </w:t>
      </w:r>
      <w:r w:rsidR="00531D93">
        <w:rPr>
          <w:shd w:val="clear" w:color="auto" w:fill="FFFFFF"/>
        </w:rPr>
        <w:t xml:space="preserve"> </w:t>
      </w:r>
      <w:r w:rsidR="00531D93" w:rsidRPr="00061098">
        <w:rPr>
          <w:shd w:val="clear" w:color="auto" w:fill="FFFFFF"/>
        </w:rPr>
        <w:t>Промышленная</w:t>
      </w:r>
      <w:proofErr w:type="gramEnd"/>
      <w:r w:rsidR="00531D93" w:rsidRPr="00061098">
        <w:rPr>
          <w:shd w:val="clear" w:color="auto" w:fill="FFFFFF"/>
        </w:rPr>
        <w:t xml:space="preserve"> зона </w:t>
      </w:r>
      <w:r w:rsidR="00531D93" w:rsidRPr="008B091B">
        <w:t xml:space="preserve">Пионерная, </w:t>
      </w:r>
      <w:r w:rsidR="00531D93">
        <w:t xml:space="preserve"> </w:t>
      </w:r>
      <w:r w:rsidR="00531D93" w:rsidRPr="008B091B">
        <w:t xml:space="preserve">ул. </w:t>
      </w:r>
      <w:r w:rsidR="00531D93">
        <w:t xml:space="preserve"> </w:t>
      </w:r>
      <w:proofErr w:type="gramStart"/>
      <w:r w:rsidR="00531D93" w:rsidRPr="008B091B">
        <w:t xml:space="preserve">Жилая, </w:t>
      </w:r>
      <w:r w:rsidR="00531D93">
        <w:t xml:space="preserve"> </w:t>
      </w:r>
      <w:r w:rsidR="00531D93" w:rsidRPr="008B091B">
        <w:t>строение</w:t>
      </w:r>
      <w:proofErr w:type="gramEnd"/>
      <w:r w:rsidR="00531D93">
        <w:t xml:space="preserve"> </w:t>
      </w:r>
      <w:r w:rsidR="00531D93" w:rsidRPr="008B091B">
        <w:t xml:space="preserve"> 13, </w:t>
      </w:r>
      <w:r w:rsidR="00531D93">
        <w:t xml:space="preserve"> </w:t>
      </w:r>
      <w:r w:rsidR="00531D93" w:rsidRPr="008B091B">
        <w:t xml:space="preserve">оф. </w:t>
      </w:r>
      <w:r w:rsidR="00531D93">
        <w:t xml:space="preserve"> </w:t>
      </w:r>
      <w:r w:rsidR="00531D93" w:rsidRPr="008B091B">
        <w:t>205</w:t>
      </w:r>
      <w:r w:rsidR="00531D93" w:rsidRPr="00061098">
        <w:t xml:space="preserve">), </w:t>
      </w:r>
      <w:r w:rsidR="00531D93">
        <w:t xml:space="preserve"> </w:t>
      </w:r>
      <w:r w:rsidR="00531D93" w:rsidRPr="00061098">
        <w:t>действующего</w:t>
      </w:r>
      <w:r w:rsidR="00531D93">
        <w:t xml:space="preserve"> </w:t>
      </w:r>
      <w:r w:rsidR="00531D93" w:rsidRPr="00061098">
        <w:t xml:space="preserve"> на </w:t>
      </w:r>
      <w:r w:rsidR="00531D93">
        <w:t xml:space="preserve"> </w:t>
      </w:r>
      <w:r w:rsidR="00531D93" w:rsidRPr="00061098">
        <w:t xml:space="preserve">основании </w:t>
      </w:r>
      <w:r w:rsidR="00531D93">
        <w:t xml:space="preserve"> </w:t>
      </w:r>
      <w:r w:rsidR="00531D93" w:rsidRPr="00061098">
        <w:t>Решения</w:t>
      </w:r>
      <w:r w:rsidR="00531D93">
        <w:t xml:space="preserve">  Арбитражного суда </w:t>
      </w:r>
      <w:r w:rsidR="00531D93" w:rsidRPr="00061098">
        <w:t xml:space="preserve">Московской области </w:t>
      </w:r>
      <w:r w:rsidR="00531D93" w:rsidRPr="008B091B">
        <w:t> от 2</w:t>
      </w:r>
      <w:r w:rsidR="00531D93">
        <w:t>2.07.</w:t>
      </w:r>
      <w:r w:rsidR="00531D93" w:rsidRPr="008B091B">
        <w:t xml:space="preserve">2014 </w:t>
      </w:r>
      <w:r w:rsidR="00531D93">
        <w:t xml:space="preserve">по делу </w:t>
      </w:r>
      <w:r w:rsidR="00531D93" w:rsidRPr="008B091B">
        <w:t>№А41-34060/14</w:t>
      </w:r>
      <w:r w:rsidR="00531D93">
        <w:t>,</w:t>
      </w:r>
      <w:r w:rsidR="00531D93" w:rsidRPr="00061098">
        <w:t xml:space="preserve"> </w:t>
      </w:r>
      <w:r w:rsidR="00531D93" w:rsidRPr="00BC2218">
        <w:t>Определения Арбитражного суда Московской области от 16.04.2021, от 28.05.2021г. по дел</w:t>
      </w:r>
      <w:r w:rsidR="00531D93" w:rsidRPr="00061098">
        <w:t>у №</w:t>
      </w:r>
      <w:r w:rsidR="00531D93">
        <w:t xml:space="preserve"> </w:t>
      </w:r>
      <w:r w:rsidR="00531D93" w:rsidRPr="00061098">
        <w:t>А41-34060/14</w:t>
      </w:r>
      <w:r w:rsidR="00387864">
        <w:t>,</w:t>
      </w:r>
      <w:r w:rsidR="00387864" w:rsidRPr="003F5F57">
        <w:t xml:space="preserve"> </w:t>
      </w:r>
      <w:r w:rsidRPr="00C83B3C">
        <w:t>именуемый в дальнейшем «Претендент»,</w:t>
      </w:r>
      <w:r w:rsidRPr="00C83B3C">
        <w:rPr>
          <w:b/>
        </w:rPr>
        <w:t xml:space="preserve"> </w:t>
      </w:r>
      <w:r w:rsidRPr="00C83B3C">
        <w:t>совместно именуемые «Стороны», в соответствии с требованиями</w:t>
      </w:r>
      <w:r w:rsidRPr="00754546">
        <w:t xml:space="preserve"> ст.ст.380, 381, 428 ГК РФ, заключили настоящий Договор (далее – Договор) о нижеследующем:</w:t>
      </w:r>
    </w:p>
    <w:p w14:paraId="4D7C4E2A" w14:textId="0B1BE9D7" w:rsidR="0049279D" w:rsidRPr="00376C4F" w:rsidRDefault="0049279D" w:rsidP="0049279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посредством публичного предложения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 w:rsidR="001D7D38">
        <w:rPr>
          <w:color w:val="auto"/>
        </w:rPr>
        <w:t>, Лот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531D93">
        <w:rPr>
          <w:b/>
          <w:color w:val="auto"/>
        </w:rPr>
        <w:t>20</w:t>
      </w:r>
      <w:r w:rsidRPr="00AD18AC">
        <w:rPr>
          <w:b/>
          <w:color w:val="auto"/>
        </w:rPr>
        <w:t xml:space="preserve">% </w:t>
      </w:r>
      <w:r w:rsidR="001D7D38">
        <w:rPr>
          <w:b/>
          <w:color w:val="auto"/>
        </w:rPr>
        <w:t xml:space="preserve">от начальной </w:t>
      </w:r>
      <w:r w:rsidRPr="00AD18AC">
        <w:rPr>
          <w:b/>
          <w:color w:val="auto"/>
        </w:rPr>
        <w:t xml:space="preserve">цены </w:t>
      </w:r>
      <w:r w:rsidR="001D7D38">
        <w:rPr>
          <w:b/>
          <w:bCs/>
        </w:rPr>
        <w:t>Лота</w:t>
      </w:r>
      <w:r>
        <w:rPr>
          <w:b/>
          <w:bCs/>
        </w:rPr>
        <w:t xml:space="preserve">, </w:t>
      </w:r>
      <w:r w:rsidRPr="0049279D">
        <w:rPr>
          <w:b/>
          <w:bCs/>
        </w:rPr>
        <w:t>установленной для определенного периода Торгов</w:t>
      </w:r>
      <w:r>
        <w:rPr>
          <w:b/>
          <w:bCs/>
        </w:rPr>
        <w:t xml:space="preserve">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34CF7EFE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1747B908" w14:textId="77777777" w:rsidR="0049279D" w:rsidRPr="00F17123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5922AD1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38D0104B" w14:textId="32DF94E9" w:rsidR="001D7D38" w:rsidRPr="0005392B" w:rsidRDefault="001D7D38" w:rsidP="001D7D38">
      <w:pPr>
        <w:jc w:val="both"/>
        <w:rPr>
          <w:bCs/>
          <w:sz w:val="22"/>
          <w:szCs w:val="22"/>
          <w:shd w:val="clear" w:color="auto" w:fill="FFFFFF"/>
        </w:rPr>
      </w:pPr>
      <w:r>
        <w:t xml:space="preserve">          </w:t>
      </w:r>
      <w:r w:rsidR="0049279D" w:rsidRPr="004B4B07">
        <w:t xml:space="preserve">2. Задаток должен быть внесен Претендентом не позднее даты, указанной в сообщении о продаже </w:t>
      </w:r>
      <w:r w:rsidR="0049279D" w:rsidRPr="004B4B07">
        <w:rPr>
          <w:b/>
        </w:rPr>
        <w:t>Имущества</w:t>
      </w:r>
      <w:r w:rsidR="0049279D" w:rsidRPr="004B4B07">
        <w:t xml:space="preserve"> должника </w:t>
      </w:r>
      <w:r w:rsidR="0049279D" w:rsidRPr="001D7D38">
        <w:rPr>
          <w:b/>
          <w:bCs/>
        </w:rPr>
        <w:t>и должен поступить на расчетный счет Оператора электронной площадки</w:t>
      </w:r>
      <w:r w:rsidRPr="001D7D38">
        <w:rPr>
          <w:b/>
          <w:bCs/>
        </w:rPr>
        <w:t xml:space="preserve"> не позднее даты и времени окончания приема заявок на участие в Торгах в соответствующем периоде проведения Торгов.</w:t>
      </w:r>
      <w:r w:rsidRPr="0005392B">
        <w:rPr>
          <w:bCs/>
          <w:sz w:val="22"/>
          <w:szCs w:val="22"/>
          <w:shd w:val="clear" w:color="auto" w:fill="FFFFFF"/>
        </w:rPr>
        <w:t xml:space="preserve"> </w:t>
      </w:r>
      <w:r w:rsidR="0049279D" w:rsidRPr="00376C4F">
        <w:t>Задаток считается внесенным с даты поступления всей суммы Задатка на указанный счет.</w:t>
      </w:r>
      <w:r>
        <w:t xml:space="preserve"> </w:t>
      </w:r>
    </w:p>
    <w:p w14:paraId="588A9C4B" w14:textId="77777777" w:rsidR="0049279D" w:rsidRPr="00376C4F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89ADE48" w14:textId="77777777" w:rsidR="0049279D" w:rsidRPr="001065B6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84E65B8" w14:textId="77777777" w:rsidR="0049279D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02A11D76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79F3F4A1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1EFCD09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Регламент). </w:t>
      </w:r>
    </w:p>
    <w:p w14:paraId="63DBAE7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7DC1C5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0DC791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984C19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3C2A5C66" w14:textId="77777777" w:rsidR="0049279D" w:rsidRPr="001065B6" w:rsidRDefault="0049279D" w:rsidP="0049279D">
      <w:pPr>
        <w:jc w:val="both"/>
        <w:rPr>
          <w:color w:val="auto"/>
        </w:rPr>
      </w:pPr>
    </w:p>
    <w:p w14:paraId="40279483" w14:textId="77777777" w:rsidR="0049279D" w:rsidRPr="001065B6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49794F2A" w14:textId="77777777" w:rsidR="0049279D" w:rsidRPr="007654A1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49279D" w:rsidRPr="007654A1" w14:paraId="233F9C08" w14:textId="77777777" w:rsidTr="00B7651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DDED579" w14:textId="77777777" w:rsidR="0049279D" w:rsidRPr="007654A1" w:rsidRDefault="0049279D" w:rsidP="00B7651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78B06D47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235D3355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49870524" w14:textId="77777777" w:rsidR="0049279D" w:rsidRPr="007654A1" w:rsidRDefault="0049279D" w:rsidP="00B76510">
            <w:pPr>
              <w:rPr>
                <w:b/>
                <w:color w:val="auto"/>
              </w:rPr>
            </w:pPr>
          </w:p>
          <w:p w14:paraId="5BDD17EF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4BEC0E34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39E9CDB0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5984A8E2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14FDF09" w14:textId="77777777" w:rsidR="0049279D" w:rsidRPr="007654A1" w:rsidRDefault="0049279D" w:rsidP="00B76510">
            <w:pPr>
              <w:jc w:val="center"/>
              <w:rPr>
                <w:color w:val="auto"/>
              </w:rPr>
            </w:pPr>
          </w:p>
          <w:p w14:paraId="002C3C8E" w14:textId="77777777" w:rsidR="0049279D" w:rsidRPr="00DD68B2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3C1BD6B9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13094776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660729F8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3BE20076" w14:textId="77777777" w:rsidR="0049279D" w:rsidRPr="007654A1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83881E3" w14:textId="77777777" w:rsidR="0049279D" w:rsidRPr="007654A1" w:rsidRDefault="0049279D" w:rsidP="00B76510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ADBC531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C28DFF0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723CCB0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3702EE5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C3A81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4A1423DE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B0C742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5D8DDA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BBC5618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</w:p>
        </w:tc>
      </w:tr>
    </w:tbl>
    <w:p w14:paraId="5A51930E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06836A1D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7A8A8ED5" w14:textId="77777777" w:rsidR="0049279D" w:rsidRPr="007654A1" w:rsidRDefault="0049279D" w:rsidP="0049279D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proofErr w:type="spellStart"/>
      <w:r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________________________/_________</w:t>
      </w:r>
    </w:p>
    <w:p w14:paraId="30967957" w14:textId="77777777" w:rsidR="0049279D" w:rsidRPr="007654A1" w:rsidRDefault="0049279D" w:rsidP="0049279D">
      <w:pPr>
        <w:rPr>
          <w:color w:val="auto"/>
        </w:rPr>
      </w:pPr>
    </w:p>
    <w:p w14:paraId="17B9D11B" w14:textId="77777777" w:rsidR="0049279D" w:rsidRPr="00070C8E" w:rsidRDefault="0049279D" w:rsidP="0049279D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0E392A66" w14:textId="77777777" w:rsidR="00E04F82" w:rsidRDefault="00E04F82"/>
    <w:sectPr w:rsidR="00E04F82" w:rsidSect="00D9057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C2"/>
    <w:rsid w:val="000F53F6"/>
    <w:rsid w:val="001B4FC2"/>
    <w:rsid w:val="001D7D38"/>
    <w:rsid w:val="00387864"/>
    <w:rsid w:val="003D14B1"/>
    <w:rsid w:val="00467269"/>
    <w:rsid w:val="0049279D"/>
    <w:rsid w:val="00531D93"/>
    <w:rsid w:val="0099442A"/>
    <w:rsid w:val="00AB574B"/>
    <w:rsid w:val="00AD1D68"/>
    <w:rsid w:val="00BC5BC9"/>
    <w:rsid w:val="00C2617D"/>
    <w:rsid w:val="00C71ABD"/>
    <w:rsid w:val="00C737F0"/>
    <w:rsid w:val="00C83B3C"/>
    <w:rsid w:val="00D90573"/>
    <w:rsid w:val="00E0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861C"/>
  <w15:chartTrackingRefBased/>
  <w15:docId w15:val="{E0B44E38-55DD-4ECC-8241-1EF17063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49279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4927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49279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49279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936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2024-05-02T11:57:00Z</dcterms:created>
  <dcterms:modified xsi:type="dcterms:W3CDTF">2024-05-02T11:57:00Z</dcterms:modified>
</cp:coreProperties>
</file>