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6A4A126F" w:rsidR="00777765" w:rsidRPr="00E003B3" w:rsidRDefault="002C1D62" w:rsidP="00607DC4">
      <w:pPr>
        <w:spacing w:after="0" w:line="240" w:lineRule="auto"/>
        <w:ind w:firstLine="567"/>
        <w:jc w:val="both"/>
      </w:pPr>
      <w:proofErr w:type="gramStart"/>
      <w:r w:rsidRPr="00E003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003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003B3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E003B3">
        <w:rPr>
          <w:rFonts w:ascii="Times New Roman" w:hAnsi="Times New Roman" w:cs="Times New Roman"/>
          <w:color w:val="000000"/>
          <w:sz w:val="24"/>
          <w:szCs w:val="24"/>
        </w:rPr>
        <w:t xml:space="preserve"> В, +7 (812) 334-26-04, 8 (800) 777-57-57,  vyrtosu@auction-house.ru</w:t>
      </w:r>
      <w:proofErr w:type="gramStart"/>
      <w:r w:rsidRPr="00E003B3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E003B3">
        <w:rPr>
          <w:rFonts w:ascii="Times New Roman" w:hAnsi="Times New Roman" w:cs="Times New Roman"/>
          <w:color w:val="000000"/>
          <w:sz w:val="24"/>
          <w:szCs w:val="24"/>
        </w:rPr>
        <w:t xml:space="preserve"> (далее-Организатор торгов, ОТ), действующее на основании договора с Публичным акционерным обществом Банк «ВВБ» (ПАО Банк «ВВБ»),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</w:t>
      </w:r>
      <w:r w:rsidR="00B368B1" w:rsidRPr="00E003B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F00D1A" w:rsidRPr="00E003B3">
        <w:t xml:space="preserve"> </w:t>
      </w:r>
      <w:r w:rsidR="00777765" w:rsidRPr="00E003B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E003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E00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E003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1E6E67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E6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1E6E6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E67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4AF60882" w:rsidR="00B368B1" w:rsidRPr="001E6E67" w:rsidRDefault="00C24569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 w:rsidRPr="001E6E67">
        <w:t xml:space="preserve">Лот 1 - </w:t>
      </w:r>
      <w:r w:rsidR="00E003B3" w:rsidRPr="001E6E67">
        <w:t xml:space="preserve">Нежилое помещение - 728 кв. м, адрес: г. Санкт-Петербург, ул. </w:t>
      </w:r>
      <w:proofErr w:type="spellStart"/>
      <w:r w:rsidR="00E003B3" w:rsidRPr="001E6E67">
        <w:t>Нежинская</w:t>
      </w:r>
      <w:proofErr w:type="spellEnd"/>
      <w:r w:rsidR="00E003B3" w:rsidRPr="001E6E67">
        <w:t>, д. 4, лит.</w:t>
      </w:r>
      <w:proofErr w:type="gramEnd"/>
      <w:r w:rsidR="00E003B3" w:rsidRPr="001E6E67">
        <w:t xml:space="preserve"> А, пом. 3-Н, 4-Н, кадастровый номер 78:36:0005313:2297</w:t>
      </w:r>
      <w:r w:rsidRPr="001E6E67">
        <w:t xml:space="preserve"> – </w:t>
      </w:r>
      <w:r w:rsidR="001E6E67" w:rsidRPr="001E6E67">
        <w:t>33 660 000</w:t>
      </w:r>
      <w:r w:rsidRPr="001E6E67">
        <w:t>,00 руб.</w:t>
      </w:r>
    </w:p>
    <w:p w14:paraId="08A89069" w14:textId="42DCEDA9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E6E67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24569" w:rsidRPr="001E6E67">
        <w:rPr>
          <w:rFonts w:ascii="Times New Roman CYR" w:hAnsi="Times New Roman CYR" w:cs="Times New Roman CYR"/>
          <w:color w:val="000000"/>
        </w:rPr>
        <w:t>а</w:t>
      </w:r>
      <w:r w:rsidRPr="001E6E67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1E6E67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E6E67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1E6E6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E6E67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E6E67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7198410A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6E67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E6E67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1E6E67">
        <w:rPr>
          <w:rFonts w:ascii="Times New Roman CYR" w:hAnsi="Times New Roman CYR" w:cs="Times New Roman CYR"/>
          <w:color w:val="000000"/>
        </w:rPr>
        <w:t xml:space="preserve"> </w:t>
      </w:r>
      <w:r w:rsidR="005B4FE6" w:rsidRPr="001E6E67">
        <w:rPr>
          <w:rFonts w:ascii="Times New Roman CYR" w:hAnsi="Times New Roman CYR" w:cs="Times New Roman CYR"/>
          <w:b/>
          <w:color w:val="000000"/>
        </w:rPr>
        <w:t>1</w:t>
      </w:r>
      <w:r w:rsidR="001E6E67" w:rsidRPr="001E6E67">
        <w:rPr>
          <w:rFonts w:ascii="Times New Roman CYR" w:hAnsi="Times New Roman CYR" w:cs="Times New Roman CYR"/>
          <w:b/>
          <w:color w:val="000000"/>
        </w:rPr>
        <w:t>5</w:t>
      </w:r>
      <w:r w:rsidR="005B4FE6" w:rsidRPr="001E6E67">
        <w:rPr>
          <w:rFonts w:ascii="Times New Roman CYR" w:hAnsi="Times New Roman CYR" w:cs="Times New Roman CYR"/>
          <w:b/>
          <w:color w:val="000000"/>
        </w:rPr>
        <w:t xml:space="preserve"> ию</w:t>
      </w:r>
      <w:r w:rsidR="001E6E67" w:rsidRPr="001E6E67">
        <w:rPr>
          <w:rFonts w:ascii="Times New Roman CYR" w:hAnsi="Times New Roman CYR" w:cs="Times New Roman CYR"/>
          <w:b/>
          <w:color w:val="000000"/>
        </w:rPr>
        <w:t>л</w:t>
      </w:r>
      <w:r w:rsidR="005B4FE6" w:rsidRPr="001E6E67">
        <w:rPr>
          <w:rFonts w:ascii="Times New Roman CYR" w:hAnsi="Times New Roman CYR" w:cs="Times New Roman CYR"/>
          <w:b/>
          <w:color w:val="000000"/>
        </w:rPr>
        <w:t>я</w:t>
      </w:r>
      <w:r w:rsidRPr="001E6E67">
        <w:rPr>
          <w:rFonts w:ascii="Times New Roman CYR" w:hAnsi="Times New Roman CYR" w:cs="Times New Roman CYR"/>
          <w:color w:val="000000"/>
        </w:rPr>
        <w:t xml:space="preserve"> </w:t>
      </w:r>
      <w:r w:rsidRPr="001E6E67">
        <w:rPr>
          <w:b/>
        </w:rPr>
        <w:t>202</w:t>
      </w:r>
      <w:r w:rsidR="00835674" w:rsidRPr="001E6E67">
        <w:rPr>
          <w:b/>
        </w:rPr>
        <w:t>4</w:t>
      </w:r>
      <w:r w:rsidRPr="001E6E67">
        <w:rPr>
          <w:b/>
        </w:rPr>
        <w:t xml:space="preserve"> г.</w:t>
      </w:r>
      <w:r w:rsidRPr="001E6E67">
        <w:t xml:space="preserve"> </w:t>
      </w:r>
      <w:r w:rsidRPr="001E6E67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E6E67">
        <w:rPr>
          <w:color w:val="000000"/>
        </w:rPr>
        <w:t xml:space="preserve">АО «Российский аукционный дом» по адресу: </w:t>
      </w:r>
      <w:hyperlink r:id="rId7" w:history="1">
        <w:r w:rsidRPr="001E6E67">
          <w:rPr>
            <w:rStyle w:val="a4"/>
          </w:rPr>
          <w:t>http://lot-online.ru</w:t>
        </w:r>
      </w:hyperlink>
      <w:r w:rsidRPr="001E6E67">
        <w:rPr>
          <w:color w:val="000000"/>
        </w:rPr>
        <w:t xml:space="preserve"> (далее – ЭТП)</w:t>
      </w:r>
      <w:r w:rsidRPr="001E6E67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6E67">
        <w:rPr>
          <w:color w:val="000000"/>
        </w:rPr>
        <w:t>Время окончания Торгов:</w:t>
      </w:r>
    </w:p>
    <w:p w14:paraId="689DA998" w14:textId="77777777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6E6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6E6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EB4D1D1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6E67">
        <w:rPr>
          <w:color w:val="000000"/>
        </w:rPr>
        <w:t>В случае</w:t>
      </w:r>
      <w:proofErr w:type="gramStart"/>
      <w:r w:rsidRPr="001E6E67">
        <w:rPr>
          <w:color w:val="000000"/>
        </w:rPr>
        <w:t>,</w:t>
      </w:r>
      <w:proofErr w:type="gramEnd"/>
      <w:r w:rsidRPr="001E6E67">
        <w:rPr>
          <w:color w:val="000000"/>
        </w:rPr>
        <w:t xml:space="preserve"> если по итогам Торгов, назначенных на </w:t>
      </w:r>
      <w:r w:rsidR="001E6E67" w:rsidRPr="001E6E67">
        <w:rPr>
          <w:b/>
          <w:color w:val="000000"/>
        </w:rPr>
        <w:t>15 июля 2024</w:t>
      </w:r>
      <w:r w:rsidRPr="001E6E67">
        <w:rPr>
          <w:b/>
          <w:bCs/>
          <w:color w:val="000000"/>
        </w:rPr>
        <w:t xml:space="preserve"> г.,</w:t>
      </w:r>
      <w:r w:rsidRPr="001E6E67">
        <w:rPr>
          <w:color w:val="000000"/>
        </w:rPr>
        <w:t xml:space="preserve"> лот не реализован, то в 14:00 часов по московскому времени </w:t>
      </w:r>
      <w:r w:rsidR="001E6E67" w:rsidRPr="001E6E67">
        <w:rPr>
          <w:b/>
          <w:color w:val="000000"/>
        </w:rPr>
        <w:t>02 сентября</w:t>
      </w:r>
      <w:r w:rsidRPr="001E6E67">
        <w:rPr>
          <w:color w:val="000000"/>
        </w:rPr>
        <w:t xml:space="preserve"> </w:t>
      </w:r>
      <w:r w:rsidRPr="001E6E67">
        <w:rPr>
          <w:b/>
          <w:bCs/>
          <w:color w:val="000000"/>
        </w:rPr>
        <w:t>202</w:t>
      </w:r>
      <w:r w:rsidR="00835674" w:rsidRPr="001E6E67">
        <w:rPr>
          <w:b/>
          <w:bCs/>
          <w:color w:val="000000"/>
        </w:rPr>
        <w:t>4</w:t>
      </w:r>
      <w:r w:rsidRPr="001E6E67">
        <w:rPr>
          <w:b/>
        </w:rPr>
        <w:t xml:space="preserve"> г.</w:t>
      </w:r>
      <w:r w:rsidRPr="001E6E67">
        <w:t xml:space="preserve"> </w:t>
      </w:r>
      <w:r w:rsidRPr="001E6E67">
        <w:rPr>
          <w:color w:val="000000"/>
        </w:rPr>
        <w:t>на ЭТП</w:t>
      </w:r>
      <w:r w:rsidRPr="001E6E67">
        <w:t xml:space="preserve"> </w:t>
      </w:r>
      <w:r w:rsidRPr="001E6E67">
        <w:rPr>
          <w:color w:val="000000"/>
        </w:rPr>
        <w:t>будут проведены</w:t>
      </w:r>
      <w:r w:rsidRPr="001E6E67">
        <w:rPr>
          <w:b/>
          <w:bCs/>
          <w:color w:val="000000"/>
        </w:rPr>
        <w:t xml:space="preserve"> повторные Торги </w:t>
      </w:r>
      <w:r w:rsidR="005B4FE6" w:rsidRPr="001E6E67">
        <w:rPr>
          <w:color w:val="000000"/>
        </w:rPr>
        <w:t>нереализованным</w:t>
      </w:r>
      <w:r w:rsidRPr="001E6E67">
        <w:rPr>
          <w:color w:val="000000"/>
        </w:rPr>
        <w:t xml:space="preserve"> лот</w:t>
      </w:r>
      <w:r w:rsidR="005B4FE6" w:rsidRPr="001E6E67">
        <w:rPr>
          <w:color w:val="000000"/>
        </w:rPr>
        <w:t>ом</w:t>
      </w:r>
      <w:r w:rsidRPr="001E6E67">
        <w:rPr>
          <w:color w:val="000000"/>
        </w:rPr>
        <w:t xml:space="preserve"> со снижением начальной цены лот</w:t>
      </w:r>
      <w:r w:rsidR="005B4FE6" w:rsidRPr="001E6E67">
        <w:rPr>
          <w:color w:val="000000"/>
        </w:rPr>
        <w:t>а</w:t>
      </w:r>
      <w:r w:rsidRPr="001E6E67">
        <w:rPr>
          <w:color w:val="000000"/>
        </w:rPr>
        <w:t xml:space="preserve"> на 10 (Десять) процентов.</w:t>
      </w:r>
    </w:p>
    <w:p w14:paraId="1CEBE899" w14:textId="77777777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6E67">
        <w:rPr>
          <w:color w:val="000000"/>
        </w:rPr>
        <w:t>Оператор ЭТП (далее – Оператор) обеспечивает проведение Торгов.</w:t>
      </w:r>
    </w:p>
    <w:p w14:paraId="2146F187" w14:textId="639AD037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1E6E6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B4FE6" w:rsidRPr="001E6E67">
        <w:rPr>
          <w:b/>
          <w:color w:val="000000"/>
        </w:rPr>
        <w:t>0</w:t>
      </w:r>
      <w:r w:rsidR="001E6E67" w:rsidRPr="001E6E67">
        <w:rPr>
          <w:b/>
          <w:color w:val="000000"/>
        </w:rPr>
        <w:t>4</w:t>
      </w:r>
      <w:r w:rsidR="005B4FE6" w:rsidRPr="001E6E67">
        <w:rPr>
          <w:b/>
          <w:color w:val="000000"/>
        </w:rPr>
        <w:t xml:space="preserve"> </w:t>
      </w:r>
      <w:r w:rsidR="001E6E67" w:rsidRPr="001E6E67">
        <w:rPr>
          <w:b/>
          <w:color w:val="000000"/>
        </w:rPr>
        <w:t>июня</w:t>
      </w:r>
      <w:r w:rsidRPr="001E6E67">
        <w:rPr>
          <w:color w:val="000000"/>
        </w:rPr>
        <w:t xml:space="preserve"> </w:t>
      </w:r>
      <w:r w:rsidRPr="001E6E67">
        <w:rPr>
          <w:b/>
          <w:bCs/>
          <w:color w:val="000000"/>
        </w:rPr>
        <w:t>202</w:t>
      </w:r>
      <w:r w:rsidR="00835674" w:rsidRPr="001E6E67">
        <w:rPr>
          <w:b/>
          <w:bCs/>
          <w:color w:val="000000"/>
        </w:rPr>
        <w:t>4</w:t>
      </w:r>
      <w:r w:rsidRPr="001E6E67">
        <w:rPr>
          <w:b/>
          <w:bCs/>
          <w:color w:val="000000"/>
        </w:rPr>
        <w:t xml:space="preserve"> г.,</w:t>
      </w:r>
      <w:r w:rsidRPr="001E6E67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1E6E67" w:rsidRPr="001E6E67">
        <w:rPr>
          <w:b/>
          <w:color w:val="000000"/>
        </w:rPr>
        <w:t>22 июля</w:t>
      </w:r>
      <w:r w:rsidRPr="001E6E67">
        <w:rPr>
          <w:color w:val="000000"/>
        </w:rPr>
        <w:t xml:space="preserve"> </w:t>
      </w:r>
      <w:r w:rsidRPr="001E6E67">
        <w:rPr>
          <w:b/>
          <w:bCs/>
          <w:color w:val="000000"/>
        </w:rPr>
        <w:t>202</w:t>
      </w:r>
      <w:r w:rsidR="00835674" w:rsidRPr="001E6E67">
        <w:rPr>
          <w:b/>
          <w:bCs/>
          <w:color w:val="000000"/>
        </w:rPr>
        <w:t>4</w:t>
      </w:r>
      <w:r w:rsidRPr="001E6E67">
        <w:rPr>
          <w:b/>
          <w:bCs/>
        </w:rPr>
        <w:t xml:space="preserve"> г.</w:t>
      </w:r>
      <w:r w:rsidRPr="001E6E67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1E6E67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6E6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A8D7B00" w:rsidR="00B368B1" w:rsidRPr="001E6E6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E6E67">
        <w:rPr>
          <w:b/>
          <w:bCs/>
          <w:color w:val="000000"/>
        </w:rPr>
        <w:t>Торги ППП</w:t>
      </w:r>
      <w:r w:rsidRPr="001E6E67">
        <w:rPr>
          <w:color w:val="000000"/>
          <w:shd w:val="clear" w:color="auto" w:fill="FFFFFF"/>
        </w:rPr>
        <w:t xml:space="preserve"> будут проведены на ЭТП: </w:t>
      </w:r>
      <w:r w:rsidRPr="001E6E67">
        <w:rPr>
          <w:b/>
          <w:bCs/>
          <w:color w:val="000000"/>
        </w:rPr>
        <w:t xml:space="preserve">с </w:t>
      </w:r>
      <w:r w:rsidR="005B4FE6" w:rsidRPr="001E6E67">
        <w:rPr>
          <w:b/>
          <w:bCs/>
          <w:color w:val="000000"/>
        </w:rPr>
        <w:t>0</w:t>
      </w:r>
      <w:r w:rsidR="001E6E67" w:rsidRPr="001E6E67">
        <w:rPr>
          <w:b/>
          <w:bCs/>
          <w:color w:val="000000"/>
        </w:rPr>
        <w:t>6</w:t>
      </w:r>
      <w:r w:rsidR="005B4FE6" w:rsidRPr="001E6E67">
        <w:rPr>
          <w:b/>
          <w:bCs/>
          <w:color w:val="000000"/>
        </w:rPr>
        <w:t xml:space="preserve"> </w:t>
      </w:r>
      <w:r w:rsidR="001E6E67" w:rsidRPr="001E6E67">
        <w:rPr>
          <w:b/>
          <w:bCs/>
          <w:color w:val="000000"/>
        </w:rPr>
        <w:t>сентября</w:t>
      </w:r>
      <w:r w:rsidRPr="001E6E67">
        <w:rPr>
          <w:b/>
          <w:bCs/>
          <w:color w:val="000000"/>
        </w:rPr>
        <w:t xml:space="preserve"> 202</w:t>
      </w:r>
      <w:r w:rsidR="00282BFA" w:rsidRPr="001E6E67">
        <w:rPr>
          <w:b/>
          <w:bCs/>
          <w:color w:val="000000"/>
        </w:rPr>
        <w:t>4</w:t>
      </w:r>
      <w:r w:rsidRPr="001E6E67">
        <w:rPr>
          <w:b/>
          <w:bCs/>
          <w:color w:val="000000"/>
        </w:rPr>
        <w:t xml:space="preserve"> г. по </w:t>
      </w:r>
      <w:r w:rsidR="005B4FE6" w:rsidRPr="001E6E67">
        <w:rPr>
          <w:b/>
          <w:bCs/>
          <w:color w:val="000000"/>
        </w:rPr>
        <w:t>1</w:t>
      </w:r>
      <w:r w:rsidR="001E6E67" w:rsidRPr="001E6E67">
        <w:rPr>
          <w:b/>
          <w:bCs/>
          <w:color w:val="000000"/>
        </w:rPr>
        <w:t>7</w:t>
      </w:r>
      <w:r w:rsidR="005B4FE6" w:rsidRPr="001E6E67">
        <w:rPr>
          <w:b/>
          <w:bCs/>
          <w:color w:val="000000"/>
        </w:rPr>
        <w:t xml:space="preserve"> </w:t>
      </w:r>
      <w:r w:rsidR="001E6E67" w:rsidRPr="001E6E67">
        <w:rPr>
          <w:b/>
          <w:bCs/>
          <w:color w:val="000000"/>
        </w:rPr>
        <w:t>октября</w:t>
      </w:r>
      <w:r w:rsidRPr="001E6E67">
        <w:rPr>
          <w:b/>
          <w:bCs/>
          <w:color w:val="000000"/>
        </w:rPr>
        <w:t xml:space="preserve"> 202</w:t>
      </w:r>
      <w:r w:rsidR="00282BFA" w:rsidRPr="001E6E67">
        <w:rPr>
          <w:b/>
          <w:bCs/>
          <w:color w:val="000000"/>
        </w:rPr>
        <w:t>4</w:t>
      </w:r>
      <w:r w:rsidRPr="001E6E67">
        <w:rPr>
          <w:b/>
          <w:bCs/>
          <w:color w:val="000000"/>
        </w:rPr>
        <w:t xml:space="preserve"> г.</w:t>
      </w:r>
    </w:p>
    <w:p w14:paraId="154FF146" w14:textId="59B42025" w:rsidR="00777765" w:rsidRPr="001E6E67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E6E67" w:rsidRPr="001E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 сентября</w:t>
      </w:r>
      <w:r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1E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1E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1E6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D558F1"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E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35163D9A" w:rsidR="00515CBE" w:rsidRPr="001E6E67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1E6E6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558F1" w:rsidRPr="001E6E67">
        <w:rPr>
          <w:color w:val="000000"/>
        </w:rPr>
        <w:t>а</w:t>
      </w:r>
      <w:r w:rsidRPr="001E6E67">
        <w:rPr>
          <w:color w:val="000000"/>
        </w:rPr>
        <w:t xml:space="preserve">, и не позднее 18:00 </w:t>
      </w:r>
      <w:r w:rsidRPr="001E6E67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D558F1" w:rsidRPr="001E6E67">
        <w:rPr>
          <w:color w:val="000000"/>
        </w:rPr>
        <w:t>а</w:t>
      </w:r>
      <w:r w:rsidRPr="001E6E67">
        <w:rPr>
          <w:color w:val="000000"/>
        </w:rPr>
        <w:t>.</w:t>
      </w:r>
      <w:proofErr w:type="gramEnd"/>
    </w:p>
    <w:p w14:paraId="2858EAB5" w14:textId="7D1CEFF4" w:rsidR="00EA7238" w:rsidRPr="001E6E67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6E67">
        <w:rPr>
          <w:color w:val="000000"/>
        </w:rPr>
        <w:t>Оператор обеспечивает проведение Торгов ППП.</w:t>
      </w:r>
    </w:p>
    <w:p w14:paraId="5E2BFB36" w14:textId="05310340" w:rsidR="00515CBE" w:rsidRPr="001E6E67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E6E67">
        <w:rPr>
          <w:color w:val="000000"/>
        </w:rPr>
        <w:t>Начальные цены продажи лот</w:t>
      </w:r>
      <w:r w:rsidR="00D558F1" w:rsidRPr="001E6E67">
        <w:rPr>
          <w:color w:val="000000"/>
        </w:rPr>
        <w:t>а</w:t>
      </w:r>
      <w:r w:rsidRPr="001E6E67">
        <w:rPr>
          <w:color w:val="000000"/>
        </w:rPr>
        <w:t xml:space="preserve"> на Торгах ППП устанавливаются равными начальным ценам продажи лот</w:t>
      </w:r>
      <w:r w:rsidR="00D558F1" w:rsidRPr="001E6E67">
        <w:rPr>
          <w:color w:val="000000"/>
        </w:rPr>
        <w:t>а</w:t>
      </w:r>
      <w:r w:rsidRPr="001E6E67">
        <w:rPr>
          <w:color w:val="000000"/>
        </w:rPr>
        <w:t xml:space="preserve"> на повторных Торгах:</w:t>
      </w:r>
    </w:p>
    <w:p w14:paraId="472964E3" w14:textId="2A849CF5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06 сентября 2024 г. по 09 сентября 2024 г. - в размере начальной цены продажи лот</w:t>
      </w:r>
      <w:r>
        <w:rPr>
          <w:color w:val="000000"/>
        </w:rPr>
        <w:t>а</w:t>
      </w:r>
      <w:r w:rsidRPr="00404FD9">
        <w:rPr>
          <w:color w:val="000000"/>
        </w:rPr>
        <w:t>;</w:t>
      </w:r>
    </w:p>
    <w:p w14:paraId="1A10251E" w14:textId="7F86E71A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10 сентября 2024 г. по 13 сентября 2024 г. - в размере 95,00% от начальной цены продажи лота;</w:t>
      </w:r>
    </w:p>
    <w:p w14:paraId="786CC2C4" w14:textId="3087ED76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14 сентября 2024 г. по 17 сентября 2024 г. - в размере 90,00% от начальной цены продажи лота;</w:t>
      </w:r>
    </w:p>
    <w:p w14:paraId="7F78D55B" w14:textId="099CE8DC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18 сентября 2024 г. по 21 сентября 2024 г. - в размере 85,00% от начальной цены продажи лота;</w:t>
      </w:r>
    </w:p>
    <w:p w14:paraId="599E0383" w14:textId="098241DD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22 сентября 2024 г. по 25 сентября 2024 г. - в размере 80,00% от начальной цены продажи лота;</w:t>
      </w:r>
    </w:p>
    <w:p w14:paraId="1DF99162" w14:textId="2DDA3669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26 сентября 2024 г. по 29 сентября 2024 г. - в размере 75,00% от начальной цены продажи лота;</w:t>
      </w:r>
    </w:p>
    <w:p w14:paraId="0A4B1972" w14:textId="29B27B6B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30 сентября 2024 г. по 03 октября 2024 г. - в размере 70,00% от начальной цены продажи лота;</w:t>
      </w:r>
    </w:p>
    <w:p w14:paraId="7E1BF0C5" w14:textId="3D1C8E9C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04 октября 2024 г. по 07 октября 2024 г. - в размере 65,00% от начальной цены продажи лота;</w:t>
      </w:r>
    </w:p>
    <w:p w14:paraId="10F0A4EA" w14:textId="79CFE8F4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08 октября 2024 г. по 11 октября 2024 г. - в размере 60,00% от начальной цены продажи лота;</w:t>
      </w:r>
    </w:p>
    <w:p w14:paraId="7AF3557C" w14:textId="51846B27" w:rsidR="00404FD9" w:rsidRPr="00404FD9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404FD9">
        <w:rPr>
          <w:color w:val="000000"/>
        </w:rPr>
        <w:t>с 12 октября 2024 г. по 14 октября 2024 г. - в размере 55,00% от начальной цены продажи лота;</w:t>
      </w:r>
    </w:p>
    <w:p w14:paraId="45D02C04" w14:textId="25011388" w:rsidR="00B368B1" w:rsidRPr="00E003B3" w:rsidRDefault="00404FD9" w:rsidP="00404FD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  <w:highlight w:val="yellow"/>
        </w:rPr>
      </w:pPr>
      <w:r w:rsidRPr="00404FD9">
        <w:rPr>
          <w:color w:val="000000"/>
        </w:rPr>
        <w:t>с 15 октября 2024 г. по 17 октября 2024 г. - в размере 50,00% от начальной цены продажи лота</w:t>
      </w:r>
      <w:r w:rsidR="00D558F1" w:rsidRPr="00E003B3">
        <w:rPr>
          <w:color w:val="000000"/>
          <w:highlight w:val="yellow"/>
        </w:rPr>
        <w:t>.</w:t>
      </w:r>
    </w:p>
    <w:p w14:paraId="577CA642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404FD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FD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FD9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404FD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D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404FD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D9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</w:t>
      </w:r>
      <w:proofErr w:type="gramStart"/>
      <w:r w:rsidRPr="00404FD9">
        <w:rPr>
          <w:rFonts w:ascii="Times New Roman" w:hAnsi="Times New Roman" w:cs="Times New Roman"/>
          <w:sz w:val="24"/>
          <w:szCs w:val="24"/>
        </w:rPr>
        <w:t>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</w:t>
      </w:r>
      <w:proofErr w:type="gramStart"/>
      <w:r w:rsidRPr="00404FD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осуществлением иностранных инвестиций в Российской Федерации.</w:t>
      </w:r>
    </w:p>
    <w:p w14:paraId="523E57D8" w14:textId="77777777" w:rsidR="00B368B1" w:rsidRPr="00404FD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D9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</w:t>
      </w:r>
      <w:r w:rsidRPr="00404FD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 о том, является ли он (или </w:t>
      </w:r>
      <w:proofErr w:type="gramStart"/>
      <w:r w:rsidRPr="00404FD9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404FD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D9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404FD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404FD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В назначении платежа необходимо указывать: </w:t>
      </w:r>
      <w:r w:rsidRPr="00404F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04F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04F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4FD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404F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404FD9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404FD9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404FD9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404FD9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04FD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E32B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404FD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04FD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</w:t>
      </w:r>
      <w:r w:rsidRPr="00E32BE9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27894474" w14:textId="39882194" w:rsidR="00B368B1" w:rsidRPr="00E32B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BE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32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32BE9">
        <w:rPr>
          <w:rFonts w:ascii="Times New Roman" w:hAnsi="Times New Roman" w:cs="Times New Roman"/>
          <w:sz w:val="24"/>
          <w:szCs w:val="24"/>
        </w:rPr>
        <w:t xml:space="preserve"> д</w:t>
      </w:r>
      <w:r w:rsidRPr="00E32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D558F1" w:rsidRPr="00E32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E32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32BE9">
        <w:rPr>
          <w:rFonts w:ascii="Times New Roman" w:hAnsi="Times New Roman" w:cs="Times New Roman"/>
          <w:sz w:val="24"/>
          <w:szCs w:val="24"/>
        </w:rPr>
        <w:t xml:space="preserve"> </w:t>
      </w:r>
      <w:r w:rsidRPr="00E32BE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E32BE9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E32BE9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E32BE9" w:rsidRPr="00E32BE9">
        <w:rPr>
          <w:rFonts w:ascii="Times New Roman" w:hAnsi="Times New Roman" w:cs="Times New Roman"/>
          <w:color w:val="000000"/>
          <w:sz w:val="24"/>
          <w:szCs w:val="24"/>
        </w:rPr>
        <w:t>тел. 7921-994-22-59, эл. почта: informspb@auction-house.ru</w:t>
      </w:r>
      <w:r w:rsidRPr="00E32BE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32B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BE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BE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32BE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32BE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bookmarkStart w:id="0" w:name="_GoBack"/>
      <w:bookmarkEnd w:id="0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E6E67"/>
    <w:rsid w:val="001F039D"/>
    <w:rsid w:val="00262996"/>
    <w:rsid w:val="002651E2"/>
    <w:rsid w:val="00272D27"/>
    <w:rsid w:val="00282BFA"/>
    <w:rsid w:val="002C1D62"/>
    <w:rsid w:val="002C312D"/>
    <w:rsid w:val="00340255"/>
    <w:rsid w:val="0034355F"/>
    <w:rsid w:val="00365722"/>
    <w:rsid w:val="003B541F"/>
    <w:rsid w:val="003B796A"/>
    <w:rsid w:val="003C20EF"/>
    <w:rsid w:val="00404FD9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B4FE6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14C1"/>
    <w:rsid w:val="00887AE0"/>
    <w:rsid w:val="008A37E3"/>
    <w:rsid w:val="008A65C6"/>
    <w:rsid w:val="008B58B0"/>
    <w:rsid w:val="008B7CBE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24569"/>
    <w:rsid w:val="00C75B96"/>
    <w:rsid w:val="00C9585C"/>
    <w:rsid w:val="00CE0CC1"/>
    <w:rsid w:val="00D539BE"/>
    <w:rsid w:val="00D558F1"/>
    <w:rsid w:val="00D57DB3"/>
    <w:rsid w:val="00D62667"/>
    <w:rsid w:val="00D95560"/>
    <w:rsid w:val="00DB0166"/>
    <w:rsid w:val="00E003B3"/>
    <w:rsid w:val="00E12685"/>
    <w:rsid w:val="00E32BE9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2133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16</cp:revision>
  <cp:lastPrinted>2023-07-06T09:26:00Z</cp:lastPrinted>
  <dcterms:created xsi:type="dcterms:W3CDTF">2023-07-06T09:54:00Z</dcterms:created>
  <dcterms:modified xsi:type="dcterms:W3CDTF">2024-05-28T12:49:00Z</dcterms:modified>
</cp:coreProperties>
</file>