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B532D" w14:textId="28623048" w:rsidR="00FC7902" w:rsidRPr="00B61948" w:rsidRDefault="003814FB" w:rsidP="002C3D43">
      <w:pPr>
        <w:jc w:val="both"/>
        <w:rPr>
          <w:color w:val="000000"/>
        </w:rPr>
      </w:pPr>
      <w:r w:rsidRPr="00B61948">
        <w:t xml:space="preserve">АО «Российский аукционный дом» (ОГРН 1097847233351, ИНН 7838430413, 190000, Санкт-Петербург, пер. </w:t>
      </w:r>
      <w:proofErr w:type="spellStart"/>
      <w:r w:rsidRPr="00B61948">
        <w:t>Гривцова</w:t>
      </w:r>
      <w:proofErr w:type="spellEnd"/>
      <w:r w:rsidRPr="00B61948">
        <w:t xml:space="preserve">, д. 5, </w:t>
      </w:r>
      <w:proofErr w:type="spellStart"/>
      <w:r w:rsidRPr="00B61948">
        <w:t>лит</w:t>
      </w:r>
      <w:proofErr w:type="gramStart"/>
      <w:r w:rsidRPr="00B61948">
        <w:t>.В</w:t>
      </w:r>
      <w:proofErr w:type="spellEnd"/>
      <w:proofErr w:type="gramEnd"/>
      <w:r w:rsidRPr="00B61948">
        <w:t xml:space="preserve">, (812)334-26-04, 8(800) 777-57-57, vyrtosu@auction-house.ru), действующее на основании договора с Обществом с ограниченной ответственностью коммерческим банком «Эл банк» (ООО КБ «Эл банк») (ОГРН 1020400000070, ИНН 0409000930, адрес регистрации: 445037, Самарская обл., г. Тольятти, Новый проезд, д. 8), конкурсным управляющим (ликвидатором) которого </w:t>
      </w:r>
      <w:proofErr w:type="gramStart"/>
      <w:r w:rsidRPr="00B61948">
        <w:t>на основании решения Арбитражного суда Самарской области от 02 августа 2016 г. по делу №А55-11508/2016</w:t>
      </w:r>
      <w:r w:rsidR="00E52E59" w:rsidRPr="00B61948">
        <w:t xml:space="preserve"> является </w:t>
      </w:r>
      <w:r w:rsidR="00565D84" w:rsidRPr="00B61948">
        <w:t>г</w:t>
      </w:r>
      <w:r w:rsidR="00E52E59" w:rsidRPr="00B61948">
        <w:t>осударственная корпорация «Агентство по страхованию вкладов» (109240, г. Москва, ул. Высоцкого, д. 4),</w:t>
      </w:r>
      <w:r w:rsidR="00E52E59" w:rsidRPr="00B61948">
        <w:rPr>
          <w:b/>
          <w:bCs/>
        </w:rPr>
        <w:t xml:space="preserve"> </w:t>
      </w:r>
      <w:r w:rsidR="00FC7902" w:rsidRPr="00B61948">
        <w:t xml:space="preserve">сообщает, </w:t>
      </w:r>
      <w:r w:rsidR="00FC7902" w:rsidRPr="00B61948">
        <w:rPr>
          <w:color w:val="000000"/>
        </w:rPr>
        <w:t xml:space="preserve">что по итогам электронных </w:t>
      </w:r>
      <w:r w:rsidR="00FC7902" w:rsidRPr="00B61948">
        <w:rPr>
          <w:b/>
          <w:color w:val="000000"/>
        </w:rPr>
        <w:t>торгов</w:t>
      </w:r>
      <w:r w:rsidR="00FC7902" w:rsidRPr="00B61948">
        <w:rPr>
          <w:b/>
        </w:rPr>
        <w:t xml:space="preserve"> посредством публичного предложения </w:t>
      </w:r>
      <w:r w:rsidR="00FC7902" w:rsidRPr="00B61948">
        <w:t>имуществом финансовой организации (</w:t>
      </w:r>
      <w:r w:rsidRPr="00B61948">
        <w:t>сообщение 02030260324 в газете АО «Коммерсантъ» №41(7731) от 07.03.2024 г.</w:t>
      </w:r>
      <w:r w:rsidR="00FC7902" w:rsidRPr="00B61948">
        <w:t xml:space="preserve">), </w:t>
      </w:r>
      <w:r w:rsidR="009B1697" w:rsidRPr="00B61948">
        <w:t>в порядке, установленном ст.8 Федерального закона</w:t>
      </w:r>
      <w:proofErr w:type="gramEnd"/>
      <w:r w:rsidR="009B1697" w:rsidRPr="00B61948">
        <w:t xml:space="preserve"> от 24.07.2002 №101-ФЗ «Об обороте земель сельскохозяйственного назначения», </w:t>
      </w:r>
      <w:r w:rsidR="00FC7902" w:rsidRPr="00B61948">
        <w:t xml:space="preserve">проведенных в период </w:t>
      </w:r>
      <w:r w:rsidRPr="00B61948">
        <w:t>с 24 июня 2024 г. по 31 июля 2024 г.</w:t>
      </w:r>
      <w:r w:rsidR="00FC7902" w:rsidRPr="00B61948">
        <w:t xml:space="preserve">, </w:t>
      </w:r>
      <w:r w:rsidR="00701E89" w:rsidRPr="00B61948">
        <w:t>заключе</w:t>
      </w:r>
      <w:r w:rsidRPr="00B61948">
        <w:t>н</w:t>
      </w:r>
      <w:r w:rsidR="00701E89" w:rsidRPr="00B61948">
        <w:t xml:space="preserve"> </w:t>
      </w:r>
      <w:r w:rsidR="00FC7902" w:rsidRPr="00B61948">
        <w:rPr>
          <w:color w:val="000000"/>
        </w:rPr>
        <w:t>следующи</w:t>
      </w:r>
      <w:r w:rsidRPr="00B61948">
        <w:rPr>
          <w:color w:val="000000"/>
        </w:rPr>
        <w:t>й</w:t>
      </w:r>
      <w:r w:rsidR="00FC7902" w:rsidRPr="00B61948">
        <w:rPr>
          <w:color w:val="000000"/>
        </w:rPr>
        <w:t xml:space="preserve"> догово</w:t>
      </w:r>
      <w:r w:rsidRPr="00B61948">
        <w:rPr>
          <w:color w:val="000000"/>
        </w:rPr>
        <w:t>р</w:t>
      </w:r>
      <w:r w:rsidR="00FC7902" w:rsidRPr="00B61948">
        <w:rPr>
          <w:color w:val="000000"/>
        </w:rPr>
        <w:t>:</w:t>
      </w:r>
    </w:p>
    <w:p w14:paraId="594CE933" w14:textId="77777777" w:rsidR="00701E89" w:rsidRPr="00B61948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B61948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B6194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B6194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B6194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B6194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B6194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B61948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61948" w:rsidRPr="00B61948" w14:paraId="4B41A65B" w14:textId="77777777" w:rsidTr="00EB26C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34E59" w14:textId="1B6E90DF" w:rsidR="00B61948" w:rsidRPr="00B61948" w:rsidRDefault="00B6194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DC19EAD" w14:textId="6EA7153E" w:rsidR="00B61948" w:rsidRPr="00B61948" w:rsidRDefault="00B6194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hAnsi="Times New Roman" w:cs="Times New Roman"/>
                <w:sz w:val="24"/>
                <w:szCs w:val="24"/>
              </w:rPr>
              <w:t>2024-2967/132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7F10D5D" w14:textId="250871AF" w:rsidR="00B61948" w:rsidRPr="00B61948" w:rsidRDefault="00B6194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A3AA" w14:textId="6284BBCF" w:rsidR="00B61948" w:rsidRPr="00B61948" w:rsidRDefault="00B61948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1948">
              <w:rPr>
                <w:rFonts w:ascii="Times New Roman" w:hAnsi="Times New Roman" w:cs="Times New Roman"/>
                <w:sz w:val="24"/>
                <w:szCs w:val="24"/>
              </w:rPr>
              <w:t>117 032,92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F3D9D" w14:textId="77777777" w:rsidR="00C725F7" w:rsidRPr="00C725F7" w:rsidRDefault="00C725F7" w:rsidP="00C72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5F7">
              <w:rPr>
                <w:rFonts w:ascii="Times New Roman" w:hAnsi="Times New Roman" w:cs="Times New Roman"/>
                <w:sz w:val="24"/>
                <w:szCs w:val="24"/>
              </w:rPr>
              <w:t xml:space="preserve">КУИ </w:t>
            </w:r>
            <w:proofErr w:type="gramStart"/>
            <w:r w:rsidRPr="00C725F7">
              <w:rPr>
                <w:rFonts w:ascii="Times New Roman" w:hAnsi="Times New Roman" w:cs="Times New Roman"/>
                <w:sz w:val="24"/>
                <w:szCs w:val="24"/>
              </w:rPr>
              <w:t>И ЗО</w:t>
            </w:r>
            <w:proofErr w:type="gramEnd"/>
            <w:r w:rsidRPr="00C725F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</w:t>
            </w:r>
          </w:p>
          <w:p w14:paraId="4885ACC4" w14:textId="2ABB9D95" w:rsidR="00B61948" w:rsidRPr="00B61948" w:rsidRDefault="00C725F7" w:rsidP="00C725F7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725F7">
              <w:rPr>
                <w:rFonts w:ascii="Times New Roman" w:hAnsi="Times New Roman" w:cs="Times New Roman"/>
                <w:sz w:val="24"/>
                <w:szCs w:val="24"/>
              </w:rPr>
              <w:t>«МЕЛЕКЕССКИЙ РАЙОН»</w:t>
            </w:r>
            <w:bookmarkStart w:id="0" w:name="_GoBack"/>
            <w:bookmarkEnd w:id="0"/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60276"/>
    <w:rsid w:val="000F57EF"/>
    <w:rsid w:val="00166BC1"/>
    <w:rsid w:val="00177CC0"/>
    <w:rsid w:val="00270B05"/>
    <w:rsid w:val="002766D8"/>
    <w:rsid w:val="002A1446"/>
    <w:rsid w:val="002C3D43"/>
    <w:rsid w:val="002E278A"/>
    <w:rsid w:val="003037D3"/>
    <w:rsid w:val="003134CF"/>
    <w:rsid w:val="00335205"/>
    <w:rsid w:val="0034584D"/>
    <w:rsid w:val="003814FB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9B1697"/>
    <w:rsid w:val="00AE2FF2"/>
    <w:rsid w:val="00B61948"/>
    <w:rsid w:val="00C725F7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10</cp:revision>
  <cp:lastPrinted>2017-09-06T13:05:00Z</cp:lastPrinted>
  <dcterms:created xsi:type="dcterms:W3CDTF">2024-02-20T12:27:00Z</dcterms:created>
  <dcterms:modified xsi:type="dcterms:W3CDTF">2024-09-05T14:34:00Z</dcterms:modified>
</cp:coreProperties>
</file>