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A003" w14:textId="77777777" w:rsidR="00A179C5" w:rsidRPr="00A179C5" w:rsidRDefault="00A179C5" w:rsidP="00A179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5"/>
          <w:szCs w:val="25"/>
          <w:lang w:eastAsia="ru-RU"/>
          <w14:ligatures w14:val="none"/>
        </w:rPr>
      </w:pPr>
      <w:bookmarkStart w:id="0" w:name="_Hlk53733737"/>
      <w:r w:rsidRPr="00A179C5"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  <w:t>ПРОЕКТ</w:t>
      </w:r>
    </w:p>
    <w:bookmarkEnd w:id="0"/>
    <w:p w14:paraId="37527FBD" w14:textId="77777777" w:rsidR="00A179C5" w:rsidRPr="00A179C5" w:rsidRDefault="00A179C5" w:rsidP="00A179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ДОГОВОР   №</w:t>
      </w:r>
    </w:p>
    <w:p w14:paraId="72FB37AB" w14:textId="77777777" w:rsidR="00A179C5" w:rsidRPr="00A179C5" w:rsidRDefault="00A179C5" w:rsidP="00A179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купли-продажи транспортного средства </w:t>
      </w:r>
    </w:p>
    <w:p w14:paraId="2A939C4D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7BDFEF24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г. Орел             </w:t>
      </w: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  <w:t xml:space="preserve">                                                                            </w:t>
      </w: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r w:rsidRPr="00A179C5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дата</w:t>
      </w:r>
    </w:p>
    <w:p w14:paraId="58E6289F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Должник, </w:t>
      </w:r>
      <w:r w:rsidRPr="00A179C5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сведения о должнике</w:t>
      </w: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, в лице Финансового управляющего </w:t>
      </w:r>
      <w:r w:rsidRPr="00A179C5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Мальцева Антона Андреевича</w:t>
      </w: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, 19.12.1985 года рождения (паспорт 5406 956020 выдан 29.12.2006г. Советским РОВД города Орла, место жительства: г. Орёл, ул. Полесская, д. 45, кв. 33), действующий на основании Решения Арбитражного суда </w:t>
      </w:r>
      <w:r w:rsidRPr="00A179C5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реквизиты решения</w:t>
      </w: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г. и Определения Арбитражного суда </w:t>
      </w:r>
      <w:r w:rsidRPr="00A179C5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реквизиты определения</w:t>
      </w: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 именуемый в дальнейшем «Продавец», с одной стороны, и</w:t>
      </w:r>
    </w:p>
    <w:p w14:paraId="10B12F03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09"/>
        <w:jc w:val="both"/>
        <w:rPr>
          <w:rFonts w:ascii="Times New Roman" w:eastAsia="Times New Roman" w:hAnsi="Times New Roman" w:cs="Arial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Arial"/>
          <w:b/>
          <w:kern w:val="0"/>
          <w:lang w:eastAsia="zh-CN"/>
          <w14:ligatures w14:val="none"/>
        </w:rPr>
        <w:t>гр. покупатель</w:t>
      </w:r>
      <w:r w:rsidRPr="00A179C5">
        <w:rPr>
          <w:rFonts w:ascii="Times New Roman" w:eastAsia="Times New Roman" w:hAnsi="Times New Roman" w:cs="Arial"/>
          <w:kern w:val="0"/>
          <w:lang w:eastAsia="zh-CN"/>
          <w14:ligatures w14:val="none"/>
        </w:rPr>
        <w:t xml:space="preserve">, </w:t>
      </w:r>
      <w:r w:rsidRPr="00A179C5">
        <w:rPr>
          <w:rFonts w:ascii="Times New Roman" w:eastAsia="Times New Roman" w:hAnsi="Times New Roman" w:cs="Arial"/>
          <w:i/>
          <w:kern w:val="0"/>
          <w:lang w:eastAsia="zh-CN"/>
          <w14:ligatures w14:val="none"/>
        </w:rPr>
        <w:t>сведения о покупателе</w:t>
      </w:r>
      <w:r w:rsidRPr="00A179C5">
        <w:rPr>
          <w:rFonts w:ascii="Times New Roman" w:eastAsia="Times New Roman" w:hAnsi="Times New Roman" w:cs="Arial"/>
          <w:kern w:val="0"/>
          <w:lang w:eastAsia="zh-CN"/>
          <w14:ligatures w14:val="none"/>
        </w:rPr>
        <w:t xml:space="preserve"> именуемый в дальнейшем «Покупатель», действующий от собственного имени и в своих интересах с другой стороны, совместно именуемые «Стороны», заключили настоящий Договор (далее «Договор») о нижеследующем:</w:t>
      </w:r>
    </w:p>
    <w:p w14:paraId="786531FF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1. Предмет Договора</w:t>
      </w:r>
    </w:p>
    <w:p w14:paraId="5D3BEE68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1.1. Продавец обязуется в соответствии с условиями настоящего Договора передать в собственность Покупателя 1 (один)</w:t>
      </w:r>
      <w:r w:rsidRPr="00A179C5">
        <w:rPr>
          <w:rFonts w:ascii="Times New Roman" w:eastAsia="Times New Roman" w:hAnsi="Times New Roman" w:cs="Times New Roman"/>
          <w:b/>
          <w:i/>
          <w:kern w:val="0"/>
          <w:lang w:eastAsia="zh-CN"/>
          <w14:ligatures w14:val="none"/>
        </w:rPr>
        <w:t xml:space="preserve"> автомобиль</w:t>
      </w:r>
      <w:r w:rsidRPr="00A179C5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:</w:t>
      </w:r>
    </w:p>
    <w:p w14:paraId="5F3605D6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сведения о транспортном средстве</w:t>
      </w:r>
    </w:p>
    <w:p w14:paraId="368ADED3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1.2. Покупатель обязуется подписать настоящий Договор </w:t>
      </w:r>
      <w:proofErr w:type="gramStart"/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в срок</w:t>
      </w:r>
      <w:proofErr w:type="gramEnd"/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не превышающий пять дней с даты его получения, осуществить все платежи по Договору, принять автомобиль и собственными силами и за свой счет осуществить регистрационные действия в срок не превышающий 10 (десять) календарных дней с даты передачи автомобиля.</w:t>
      </w:r>
    </w:p>
    <w:p w14:paraId="089316B4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2. Стоимость и порядок расчетов</w:t>
      </w:r>
    </w:p>
    <w:p w14:paraId="0DDAA6E6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2.1. Общая цена автомобиля составляет </w:t>
      </w:r>
      <w:r w:rsidRPr="00A179C5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сведения о цене</w:t>
      </w: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руб.</w:t>
      </w:r>
    </w:p>
    <w:p w14:paraId="18417F2D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2.2. Оплата автомобиля осуществляется Покупателем в следующем порядке: денежными средствами, путем перечисления либо внесения по следующим реквизитам:</w:t>
      </w:r>
    </w:p>
    <w:p w14:paraId="23B8AEFA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сведения о реквизитах</w:t>
      </w:r>
    </w:p>
    <w:p w14:paraId="7F1D6730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Денежные средства должны быть оплачены не позднее чем через тридцать дней с даты заключения настоящего договора.</w:t>
      </w:r>
      <w:r w:rsidRPr="00A179C5">
        <w:rPr>
          <w:rFonts w:ascii="Times New Roman" w:eastAsia="Times New Roman" w:hAnsi="Times New Roman" w:cs="Times New Roman"/>
          <w:color w:val="FF0000"/>
          <w:kern w:val="0"/>
          <w:lang w:eastAsia="zh-CN"/>
          <w14:ligatures w14:val="none"/>
        </w:rPr>
        <w:t xml:space="preserve"> </w:t>
      </w: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Задаток, внесенный Покупателем, засчитывается в счет оплаты по настоящему договору.</w:t>
      </w:r>
    </w:p>
    <w:p w14:paraId="260C8963" w14:textId="77777777" w:rsidR="00A179C5" w:rsidRPr="00A179C5" w:rsidRDefault="00A179C5" w:rsidP="00A179C5">
      <w:pPr>
        <w:widowControl w:val="0"/>
        <w:tabs>
          <w:tab w:val="left" w:pos="360"/>
        </w:tabs>
        <w:suppressAutoHyphens/>
        <w:autoSpaceDE w:val="0"/>
        <w:spacing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2.3. Днем оплаты считается день поступления денежных средств на счет Продавца.</w:t>
      </w:r>
    </w:p>
    <w:p w14:paraId="49FF52A3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3. Условия сдачи-приема</w:t>
      </w:r>
    </w:p>
    <w:p w14:paraId="63120F7B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3.1. Срок передачи автомобиля Покупателю – в течение 5 (пяти) рабочих дней с момента 100% оплаты.</w:t>
      </w:r>
    </w:p>
    <w:p w14:paraId="46E8BA79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3.2. Передача автомобиля осуществляется на условиях самовывоза автомобиля от Продавца силами и средствами Покупателя и с обязательным подписанием уполномоченными представителями Сторон Акта приема-передачи автомобиля. Имущество передается по фактическому состоянию на дату передачи без каких бы то ни было дополнительных условий.</w:t>
      </w:r>
    </w:p>
    <w:p w14:paraId="69469729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3.2. Право собственности на автомобиль, риск случайной гибели, порчи, повреждения автомобиля переходят к Покупателю с момента передачи Продавцом автомобиля Покупателю и подписания Акта приема-передачи уполномоченными представителями Сторон.</w:t>
      </w:r>
    </w:p>
    <w:p w14:paraId="5421EC9D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4. Ответственность сторон</w:t>
      </w:r>
    </w:p>
    <w:p w14:paraId="347F3261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4.1. За неисполнение или ненадлежащее исполнение своих обязательств, предусмотренных настоящим договором, Стороны несут ответственность, предусмотренную гражданским законодательством Российской Федерации. Финансовый управляющий вправе расторгнуть договор в одностороннем порядке в случае неисполнения Покупателем раздела 2 настоящего Договора. Финансовый управляющий вправе расторгнуть договор в одностороннем порядке в случае неисполнения Покупателем раздела 2 настоящего Договора.</w:t>
      </w:r>
    </w:p>
    <w:p w14:paraId="0EBC89EF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lastRenderedPageBreak/>
        <w:t xml:space="preserve">5.   Заключительные условия </w:t>
      </w:r>
    </w:p>
    <w:p w14:paraId="72044F5E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5.1. Договор может быть изменен, расторгнут, признан недействительным только на основании действующего законодательства РФ. Все изменения и дополнения к настоящему Договору будут считаться действительными, если они оформлены в письменном виде и подписаны Сторонами.</w:t>
      </w:r>
    </w:p>
    <w:p w14:paraId="2A65B62C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5.2. В случае неоплаты стоимости имущества в сроки, установленные п.2.2 договора, конкурсный управляющий имеет право расторгнуть договор в одностороннем порядке. В данном случае договор считается расторгнутым с даты направления уведомления о расторжении Покупателю.</w:t>
      </w:r>
    </w:p>
    <w:p w14:paraId="1B0A748D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5.3. В случае не подписания Покупателем Договора и не передачи его конкурсному управляющему в течение пяти календарных дней с даты его получения, Договор считается не заключенным, и Покупатель утрачивает право на приобретение имущества указанного в п. 1.1 Договора.</w:t>
      </w:r>
    </w:p>
    <w:p w14:paraId="7B261265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5.4. Настоящий Договор составлен в трех экземплярах, вступает в силу с момента его подписания уполномоченными представителями обеих сторон и действует до выполнения Сторонами своих обязательств в полном объеме.</w:t>
      </w:r>
    </w:p>
    <w:p w14:paraId="7E9CB056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5.5. Все споры и разногласия, которые могут возникнуть из настоящего Договора или в связи с ним, будут решаться путем переговоров между Сторонами. В случае, если Стороны не придут к соглашению, то дело подлежит передаче на судебное рассмотрение в суде Орловской области.</w:t>
      </w:r>
    </w:p>
    <w:p w14:paraId="5C25D8FD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5.6. Ни одна из Сторон не имеет право передать свои права и обязанности по настоящему Договору третьей стороне без письменного согласия на то другой Стороны.</w:t>
      </w:r>
    </w:p>
    <w:p w14:paraId="33024498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5.7. Стороны не несут ответственности, если невозможность выполнения ими условий Договора наступила в силу форс-мажорных обстоятельств, которые явились следствием непреодолимой силы, а именно пожара, наводнения, землетрясения или военных действий, </w:t>
      </w:r>
      <w:proofErr w:type="gramStart"/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и</w:t>
      </w:r>
      <w:proofErr w:type="gramEnd"/>
      <w:r w:rsidRPr="00A179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если эти обстоятельства непосредственно повлияли на выполнение настоящего Договора. При этом срок исполнения обязательств отодвигается соразмерно времени, в течение которого действовали эти обстоятельства.</w:t>
      </w:r>
    </w:p>
    <w:p w14:paraId="790E3729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179C5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6. Реквизиты и подписи сторон</w:t>
      </w:r>
    </w:p>
    <w:p w14:paraId="316705B9" w14:textId="77777777" w:rsidR="00A179C5" w:rsidRPr="00A179C5" w:rsidRDefault="00A179C5" w:rsidP="00A179C5">
      <w:pPr>
        <w:widowControl w:val="0"/>
        <w:suppressAutoHyphens/>
        <w:autoSpaceDE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90"/>
        <w:gridCol w:w="4791"/>
      </w:tblGrid>
      <w:tr w:rsidR="00A179C5" w:rsidRPr="00A179C5" w14:paraId="2E9D3625" w14:textId="77777777" w:rsidTr="0015191F">
        <w:trPr>
          <w:trHeight w:val="2610"/>
        </w:trPr>
        <w:tc>
          <w:tcPr>
            <w:tcW w:w="4790" w:type="dxa"/>
          </w:tcPr>
          <w:p w14:paraId="58535E5A" w14:textId="77777777" w:rsidR="00A179C5" w:rsidRPr="00A179C5" w:rsidRDefault="00A179C5" w:rsidP="00A179C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Arial"/>
                <w:kern w:val="0"/>
                <w:lang w:eastAsia="zh-CN"/>
                <w14:ligatures w14:val="none"/>
              </w:rPr>
            </w:pPr>
            <w:r w:rsidRPr="00A179C5">
              <w:rPr>
                <w:rFonts w:ascii="Times New Roman" w:eastAsia="Times New Roman" w:hAnsi="Times New Roman" w:cs="Arial"/>
                <w:kern w:val="0"/>
                <w:lang w:eastAsia="zh-CN"/>
                <w14:ligatures w14:val="none"/>
              </w:rPr>
              <w:t>Продавец:</w:t>
            </w:r>
          </w:p>
          <w:p w14:paraId="11577BDD" w14:textId="77777777" w:rsidR="00A179C5" w:rsidRPr="00A179C5" w:rsidRDefault="00A179C5" w:rsidP="00A179C5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/>
                <w14:ligatures w14:val="none"/>
              </w:rPr>
            </w:pPr>
            <w:r w:rsidRPr="00A179C5">
              <w:rPr>
                <w:rFonts w:ascii="Times New Roman" w:eastAsia="Times New Roman" w:hAnsi="Times New Roman" w:cs="Arial"/>
                <w:i/>
                <w:kern w:val="0"/>
                <w:lang w:eastAsia="zh-CN"/>
                <w14:ligatures w14:val="none"/>
              </w:rPr>
              <w:t>Сведения о должнике</w:t>
            </w:r>
          </w:p>
          <w:p w14:paraId="6437869A" w14:textId="77777777" w:rsidR="00A179C5" w:rsidRPr="00A179C5" w:rsidRDefault="00A179C5" w:rsidP="00A179C5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  <w:p w14:paraId="4133C06D" w14:textId="77777777" w:rsidR="00A179C5" w:rsidRPr="00A179C5" w:rsidRDefault="00A179C5" w:rsidP="00A179C5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  <w:p w14:paraId="7969E073" w14:textId="77777777" w:rsidR="00A179C5" w:rsidRPr="00A179C5" w:rsidRDefault="00A179C5" w:rsidP="00A179C5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179C5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____________________ </w:t>
            </w:r>
          </w:p>
          <w:p w14:paraId="6DD48739" w14:textId="77777777" w:rsidR="00A179C5" w:rsidRPr="00A179C5" w:rsidRDefault="00A179C5" w:rsidP="00A179C5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  <w:p w14:paraId="0D5481D5" w14:textId="77777777" w:rsidR="00A179C5" w:rsidRPr="00A179C5" w:rsidRDefault="00A179C5" w:rsidP="00A179C5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  <w:p w14:paraId="7E05800C" w14:textId="77777777" w:rsidR="00A179C5" w:rsidRPr="00A179C5" w:rsidRDefault="00A179C5" w:rsidP="00A179C5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179C5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Финансовый управляющий</w:t>
            </w:r>
          </w:p>
          <w:p w14:paraId="340E4AFD" w14:textId="77777777" w:rsidR="00A179C5" w:rsidRPr="00A179C5" w:rsidRDefault="00A179C5" w:rsidP="00A179C5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  <w:p w14:paraId="235FA4DA" w14:textId="77777777" w:rsidR="00A179C5" w:rsidRPr="00A179C5" w:rsidRDefault="00A179C5" w:rsidP="00A179C5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179C5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____________________ Мальцев А.А.</w:t>
            </w:r>
          </w:p>
          <w:p w14:paraId="274409FA" w14:textId="77777777" w:rsidR="00A179C5" w:rsidRPr="00A179C5" w:rsidRDefault="00A179C5" w:rsidP="00A179C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4791" w:type="dxa"/>
          </w:tcPr>
          <w:p w14:paraId="783F79EF" w14:textId="77777777" w:rsidR="00A179C5" w:rsidRPr="00A179C5" w:rsidRDefault="00A179C5" w:rsidP="00A179C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179C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Покупатель:</w:t>
            </w:r>
          </w:p>
          <w:p w14:paraId="3635B5EB" w14:textId="77777777" w:rsidR="00A179C5" w:rsidRPr="00A179C5" w:rsidRDefault="00A179C5" w:rsidP="00A179C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</w:pPr>
            <w:r w:rsidRPr="00A179C5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Сведения о покупателе</w:t>
            </w:r>
          </w:p>
          <w:p w14:paraId="4590C805" w14:textId="77777777" w:rsidR="00A179C5" w:rsidRPr="00A179C5" w:rsidRDefault="00A179C5" w:rsidP="00A179C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5E5644E0" w14:textId="77777777" w:rsidR="00A179C5" w:rsidRPr="00A179C5" w:rsidRDefault="00A179C5" w:rsidP="00A179C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179C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____________________ </w:t>
            </w:r>
          </w:p>
        </w:tc>
      </w:tr>
    </w:tbl>
    <w:p w14:paraId="6032EB14" w14:textId="77777777" w:rsidR="00A179C5" w:rsidRPr="00A179C5" w:rsidRDefault="00A179C5" w:rsidP="00A179C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</w:p>
    <w:p w14:paraId="1C713C9A" w14:textId="77777777" w:rsidR="00A179C5" w:rsidRPr="00A179C5" w:rsidRDefault="00A179C5" w:rsidP="00A179C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A179C5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ВНИМАНИЕ: Данный проект является предварительной редакцией документа.</w:t>
      </w:r>
    </w:p>
    <w:p w14:paraId="3F2EADB9" w14:textId="77777777" w:rsidR="00A179C5" w:rsidRPr="00A179C5" w:rsidRDefault="00A179C5" w:rsidP="00A179C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A179C5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645BA713" w14:textId="77777777" w:rsidR="00A179C5" w:rsidRDefault="00A179C5"/>
    <w:sectPr w:rsidR="00A1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C5"/>
    <w:rsid w:val="00A1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71AF"/>
  <w15:chartTrackingRefBased/>
  <w15:docId w15:val="{7BB1C627-21A5-45B5-89B0-C09DAFEA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1</cp:revision>
  <dcterms:created xsi:type="dcterms:W3CDTF">2024-03-04T10:41:00Z</dcterms:created>
  <dcterms:modified xsi:type="dcterms:W3CDTF">2024-03-04T10:42:00Z</dcterms:modified>
</cp:coreProperties>
</file>