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F21C2" w14:textId="03CE60A5" w:rsidR="008E00D8" w:rsidRDefault="00A35DF7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35DF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35DF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35DF7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A3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35DF7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malkova@auction-house.ru) (далее - Организатор торгов, ОТ), действующее на основании договора с Обществом с ограниченной ответственностью «ЛЕНОБЛБАНК» (ООО «ЛЕНОБЛБАНК»), адрес регистрации: 188643, Ленинградская обл., г. Всеволожск, шоссе Дорога Жизни, д. 24/85 ИНН 6229005810, ОГРН 1026200000837, КПП 470301001 (далее – финансовая организация), конкурсным управляющим (ликвидатором) которого на основании решения Арбитражного суда Санкт-Петербурга и Ленинградской области</w:t>
      </w:r>
      <w:proofErr w:type="gramEnd"/>
      <w:r w:rsidRPr="00A35DF7">
        <w:rPr>
          <w:rFonts w:ascii="Times New Roman" w:hAnsi="Times New Roman" w:cs="Times New Roman"/>
          <w:color w:val="000000"/>
          <w:sz w:val="24"/>
          <w:szCs w:val="24"/>
        </w:rPr>
        <w:t xml:space="preserve"> от 23 декабря 2015 года по делу № А56-81379/2015 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8E00D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683EDB87" w14:textId="2D01D4AF" w:rsidR="008E00D8" w:rsidRDefault="008E00D8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являются права требования к </w:t>
      </w:r>
      <w:r w:rsidR="00A57F48">
        <w:rPr>
          <w:rFonts w:ascii="Times New Roman" w:hAnsi="Times New Roman" w:cs="Times New Roman"/>
          <w:color w:val="000000"/>
          <w:sz w:val="24"/>
          <w:szCs w:val="24"/>
        </w:rPr>
        <w:t>юриди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ческому лицу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4E78B1E5" w14:textId="4A218D13" w:rsidR="008E00D8" w:rsidRDefault="008E00D8" w:rsidP="008E00D8">
      <w:pPr>
        <w:autoSpaceDE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A35DF7" w:rsidRPr="00A35DF7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«Эльбрус», ИНН 7811430141, солидарно с Поляковым Алексеем Анатольевичем, КД СП-125/12-КД от 27.12.2012, заочное Решение Всеволожского городского суда Ленинградской области от 03.04.2017 по делу 2-1721/2017, г. Санкт-Петербург, ИП 110584/19/78026-ИП окончено 25.12.2019, срок предъявления ИЛ истек, в отношении Полякова А.А. введена процедура реструктуризации долгов гражданина (6 288 470,59 руб.)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5DF7" w:rsidRPr="00A35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6 288 470,59 </w:t>
      </w:r>
      <w:r>
        <w:rPr>
          <w:rFonts w:ascii="Times New Roman" w:hAnsi="Times New Roman" w:cs="Times New Roman"/>
          <w:sz w:val="24"/>
          <w:szCs w:val="24"/>
        </w:rPr>
        <w:t>руб.</w:t>
      </w:r>
      <w:proofErr w:type="gramEnd"/>
    </w:p>
    <w:p w14:paraId="08A89069" w14:textId="4FD1927D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С подробной информацией о составе лот</w:t>
      </w:r>
      <w:r w:rsidR="005D73C6" w:rsidRPr="00315E22">
        <w:rPr>
          <w:color w:val="000000"/>
        </w:rPr>
        <w:t>а</w:t>
      </w:r>
      <w:r w:rsidRPr="00315E22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15E22">
          <w:rPr>
            <w:rStyle w:val="a4"/>
          </w:rPr>
          <w:t>www.asv.org.ru</w:t>
        </w:r>
      </w:hyperlink>
      <w:r w:rsidRPr="00315E22">
        <w:rPr>
          <w:color w:val="000000"/>
        </w:rPr>
        <w:t xml:space="preserve">, </w:t>
      </w:r>
      <w:hyperlink r:id="rId6" w:history="1">
        <w:r w:rsidRPr="00315E2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15E22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58A0A468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6675B4">
        <w:rPr>
          <w:color w:val="000000"/>
        </w:rPr>
        <w:t xml:space="preserve">аукциона – </w:t>
      </w:r>
      <w:r w:rsidR="008E00D8" w:rsidRPr="008E00D8">
        <w:rPr>
          <w:bCs/>
          <w:color w:val="000000"/>
        </w:rPr>
        <w:t xml:space="preserve">5 (пять) </w:t>
      </w:r>
      <w:r w:rsidRPr="006675B4">
        <w:rPr>
          <w:bCs/>
          <w:color w:val="000000"/>
        </w:rPr>
        <w:t>процентов</w:t>
      </w:r>
      <w:r w:rsidRPr="00315E22">
        <w:rPr>
          <w:color w:val="000000"/>
        </w:rPr>
        <w:t xml:space="preserve"> от начальной цены продажи предмета Торгов (лота).</w:t>
      </w:r>
    </w:p>
    <w:p w14:paraId="5B290D9B" w14:textId="51698DA0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b/>
          <w:bCs/>
          <w:color w:val="000000"/>
        </w:rPr>
        <w:t>Торги</w:t>
      </w:r>
      <w:r w:rsidRPr="00315E2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021775">
        <w:rPr>
          <w:b/>
          <w:bCs/>
          <w:color w:val="000000"/>
        </w:rPr>
        <w:t>22</w:t>
      </w:r>
      <w:r w:rsidR="008E00D8" w:rsidRPr="008E00D8">
        <w:rPr>
          <w:b/>
          <w:bCs/>
          <w:color w:val="000000"/>
        </w:rPr>
        <w:t xml:space="preserve"> июля 2024 г.</w:t>
      </w:r>
      <w:r w:rsidRPr="00315E22">
        <w:t xml:space="preserve"> </w:t>
      </w:r>
      <w:r w:rsidRPr="00315E22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315E22">
          <w:rPr>
            <w:rStyle w:val="a4"/>
          </w:rPr>
          <w:t>http://lot-online.ru</w:t>
        </w:r>
      </w:hyperlink>
      <w:r w:rsidRPr="00315E22">
        <w:rPr>
          <w:color w:val="000000"/>
        </w:rPr>
        <w:t xml:space="preserve"> (далее – ЭТП).</w:t>
      </w:r>
    </w:p>
    <w:p w14:paraId="50FBD816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Время окончания Торгов:</w:t>
      </w:r>
    </w:p>
    <w:p w14:paraId="689DA998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600D3A7D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 случае</w:t>
      </w:r>
      <w:proofErr w:type="gramStart"/>
      <w:r w:rsidRPr="00315E22">
        <w:rPr>
          <w:color w:val="000000"/>
        </w:rPr>
        <w:t>,</w:t>
      </w:r>
      <w:proofErr w:type="gramEnd"/>
      <w:r w:rsidRPr="00315E22">
        <w:rPr>
          <w:color w:val="000000"/>
        </w:rPr>
        <w:t xml:space="preserve"> если по итогам Торгов, назначенных на </w:t>
      </w:r>
      <w:r w:rsidR="00021775">
        <w:rPr>
          <w:b/>
          <w:bCs/>
          <w:color w:val="000000"/>
        </w:rPr>
        <w:t>22</w:t>
      </w:r>
      <w:r w:rsidR="008E00D8" w:rsidRPr="008E00D8">
        <w:rPr>
          <w:b/>
          <w:bCs/>
          <w:color w:val="000000"/>
        </w:rPr>
        <w:t xml:space="preserve"> июля 2024 г.</w:t>
      </w:r>
      <w:r w:rsidRPr="00315E22">
        <w:rPr>
          <w:b/>
          <w:bCs/>
          <w:color w:val="000000"/>
        </w:rPr>
        <w:t>,</w:t>
      </w:r>
      <w:r w:rsidRPr="00315E22">
        <w:rPr>
          <w:color w:val="000000"/>
        </w:rPr>
        <w:t xml:space="preserve"> лот не реализован, то в 14:00 часов по московскому времени </w:t>
      </w:r>
      <w:r w:rsidR="00021775">
        <w:rPr>
          <w:b/>
          <w:bCs/>
          <w:color w:val="000000"/>
        </w:rPr>
        <w:t>0</w:t>
      </w:r>
      <w:r w:rsidR="008E00D8" w:rsidRPr="008E00D8">
        <w:rPr>
          <w:b/>
          <w:bCs/>
          <w:color w:val="000000"/>
        </w:rPr>
        <w:t xml:space="preserve">9 </w:t>
      </w:r>
      <w:r w:rsidR="00021775">
        <w:rPr>
          <w:b/>
          <w:bCs/>
          <w:color w:val="000000"/>
        </w:rPr>
        <w:t>сентября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t xml:space="preserve"> </w:t>
      </w:r>
      <w:r w:rsidRPr="00315E22">
        <w:rPr>
          <w:color w:val="000000"/>
        </w:rPr>
        <w:t>на ЭТП</w:t>
      </w:r>
      <w:r w:rsidRPr="00315E22">
        <w:t xml:space="preserve"> </w:t>
      </w:r>
      <w:r w:rsidRPr="00315E22">
        <w:rPr>
          <w:color w:val="000000"/>
        </w:rPr>
        <w:t>будут проведены</w:t>
      </w:r>
      <w:r w:rsidRPr="00315E22">
        <w:rPr>
          <w:b/>
          <w:bCs/>
          <w:color w:val="000000"/>
        </w:rPr>
        <w:t xml:space="preserve"> повторные Торги </w:t>
      </w:r>
      <w:r w:rsidRPr="00315E22">
        <w:rPr>
          <w:color w:val="000000"/>
        </w:rPr>
        <w:t>со снижением начальной цены лот</w:t>
      </w:r>
      <w:r w:rsidR="005D7964" w:rsidRPr="00315E22">
        <w:rPr>
          <w:color w:val="000000"/>
        </w:rPr>
        <w:t>а</w:t>
      </w:r>
      <w:r w:rsidRPr="00315E22">
        <w:rPr>
          <w:color w:val="000000"/>
        </w:rPr>
        <w:t xml:space="preserve"> на 10 (Десять) процентов.</w:t>
      </w:r>
    </w:p>
    <w:p w14:paraId="1CEBE899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ЭТП (далее – Оператор) обеспечивает проведение Торгов.</w:t>
      </w:r>
    </w:p>
    <w:p w14:paraId="2146F187" w14:textId="742D0242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15E2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021775">
        <w:rPr>
          <w:b/>
          <w:bCs/>
          <w:color w:val="000000"/>
        </w:rPr>
        <w:t>11</w:t>
      </w:r>
      <w:r w:rsidR="005D73C6" w:rsidRPr="00315E22">
        <w:rPr>
          <w:b/>
          <w:bCs/>
          <w:color w:val="000000"/>
        </w:rPr>
        <w:t xml:space="preserve"> </w:t>
      </w:r>
      <w:r w:rsidR="00021775">
        <w:rPr>
          <w:b/>
          <w:bCs/>
          <w:color w:val="000000"/>
        </w:rPr>
        <w:t>июня</w:t>
      </w:r>
      <w:r w:rsidRPr="00315E22">
        <w:rPr>
          <w:b/>
          <w:bCs/>
          <w:color w:val="000000"/>
        </w:rPr>
        <w:t xml:space="preserve"> 202</w:t>
      </w:r>
      <w:r w:rsidR="003A722F">
        <w:rPr>
          <w:b/>
          <w:bCs/>
          <w:color w:val="000000"/>
        </w:rPr>
        <w:t>4</w:t>
      </w:r>
      <w:r w:rsidRPr="00315E22">
        <w:rPr>
          <w:b/>
          <w:bCs/>
          <w:color w:val="000000"/>
        </w:rPr>
        <w:t xml:space="preserve"> г.,</w:t>
      </w:r>
      <w:r w:rsidRPr="00315E2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021775">
        <w:rPr>
          <w:b/>
          <w:bCs/>
          <w:color w:val="000000"/>
        </w:rPr>
        <w:t>29</w:t>
      </w:r>
      <w:r w:rsidR="008E00D8" w:rsidRPr="008E00D8">
        <w:rPr>
          <w:b/>
          <w:bCs/>
          <w:color w:val="000000"/>
        </w:rPr>
        <w:t xml:space="preserve"> июля 2024 г.</w:t>
      </w:r>
      <w:r w:rsidRPr="00315E2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15E22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72CA91E6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b/>
          <w:bCs/>
          <w:color w:val="000000"/>
        </w:rPr>
        <w:t>Торги ППП</w:t>
      </w:r>
      <w:r w:rsidRPr="00315E22">
        <w:rPr>
          <w:color w:val="000000"/>
          <w:shd w:val="clear" w:color="auto" w:fill="FFFFFF"/>
        </w:rPr>
        <w:t xml:space="preserve"> будут проведены на ЭТП </w:t>
      </w:r>
      <w:r w:rsidRPr="00315E22">
        <w:rPr>
          <w:b/>
          <w:bCs/>
          <w:color w:val="000000"/>
        </w:rPr>
        <w:t xml:space="preserve">с </w:t>
      </w:r>
      <w:r w:rsidR="00021775">
        <w:rPr>
          <w:rFonts w:eastAsia="Times New Roman"/>
          <w:b/>
          <w:bCs/>
          <w:color w:val="000000"/>
        </w:rPr>
        <w:t>13</w:t>
      </w:r>
      <w:r w:rsidR="008E00D8" w:rsidRPr="008E00D8">
        <w:rPr>
          <w:rFonts w:eastAsia="Times New Roman"/>
          <w:b/>
          <w:bCs/>
          <w:color w:val="000000"/>
        </w:rPr>
        <w:t xml:space="preserve"> </w:t>
      </w:r>
      <w:r w:rsidR="00021775">
        <w:rPr>
          <w:rFonts w:eastAsia="Times New Roman"/>
          <w:b/>
          <w:bCs/>
          <w:color w:val="000000"/>
        </w:rPr>
        <w:t>сентября</w:t>
      </w:r>
      <w:r w:rsidR="008E00D8" w:rsidRPr="008E00D8">
        <w:rPr>
          <w:rFonts w:eastAsia="Times New Roman"/>
          <w:b/>
          <w:bCs/>
          <w:color w:val="000000"/>
        </w:rPr>
        <w:t xml:space="preserve"> 2024 </w:t>
      </w:r>
      <w:r w:rsidRPr="00315E22">
        <w:rPr>
          <w:b/>
          <w:bCs/>
          <w:color w:val="000000"/>
        </w:rPr>
        <w:t xml:space="preserve">г. по </w:t>
      </w:r>
      <w:r w:rsidR="00021775">
        <w:rPr>
          <w:rFonts w:eastAsia="Times New Roman"/>
          <w:b/>
          <w:bCs/>
          <w:color w:val="000000"/>
        </w:rPr>
        <w:t>2</w:t>
      </w:r>
      <w:r w:rsidR="00A35DF7">
        <w:rPr>
          <w:rFonts w:eastAsia="Times New Roman"/>
          <w:b/>
          <w:bCs/>
          <w:color w:val="000000"/>
        </w:rPr>
        <w:t>4</w:t>
      </w:r>
      <w:r w:rsidR="008E00D8">
        <w:rPr>
          <w:rFonts w:eastAsia="Times New Roman"/>
          <w:b/>
          <w:bCs/>
          <w:color w:val="000000"/>
        </w:rPr>
        <w:t xml:space="preserve"> октября</w:t>
      </w:r>
      <w:r w:rsidR="0096537F" w:rsidRPr="00CC2F77">
        <w:rPr>
          <w:rFonts w:eastAsia="Times New Roman"/>
          <w:b/>
          <w:bCs/>
          <w:color w:val="000000"/>
        </w:rPr>
        <w:t xml:space="preserve"> 2024 </w:t>
      </w:r>
      <w:r w:rsidRPr="00315E22">
        <w:rPr>
          <w:b/>
          <w:bCs/>
          <w:color w:val="000000"/>
        </w:rPr>
        <w:t>г.</w:t>
      </w:r>
    </w:p>
    <w:p w14:paraId="154FF146" w14:textId="1566EC68" w:rsidR="00777765" w:rsidRPr="00315E22" w:rsidRDefault="00777765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021775" w:rsidRPr="00021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13 сентября </w:t>
      </w:r>
      <w:r w:rsidR="008E00D8" w:rsidRPr="008E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Pr="00315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Один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календарны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ень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соответствующего периода понижения цены продажи лот</w:t>
      </w:r>
      <w:r w:rsidR="00315E22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6C04BAE3" w:rsidR="00515CBE" w:rsidRPr="00315E22" w:rsidRDefault="00515CBE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.</w:t>
      </w:r>
    </w:p>
    <w:p w14:paraId="2858EAB5" w14:textId="7D1CEFF4" w:rsidR="00EA7238" w:rsidRPr="00315E22" w:rsidRDefault="00EA7238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обеспечивает проведение Торгов ППП.</w:t>
      </w:r>
    </w:p>
    <w:p w14:paraId="48CEE58D" w14:textId="6CEC654C" w:rsidR="00CC2F77" w:rsidRPr="00315E22" w:rsidRDefault="00515CBE" w:rsidP="006675B4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ется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равн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на повторных Торгах:</w:t>
      </w:r>
      <w:r w:rsidR="00CC2F77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399720B" w14:textId="77777777" w:rsidR="00A35DF7" w:rsidRPr="00A35DF7" w:rsidRDefault="00A35DF7" w:rsidP="00A35D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F7">
        <w:rPr>
          <w:rFonts w:ascii="Times New Roman" w:hAnsi="Times New Roman" w:cs="Times New Roman"/>
          <w:color w:val="000000"/>
          <w:sz w:val="24"/>
          <w:szCs w:val="24"/>
        </w:rPr>
        <w:t>с 13 сентября 2024 г. по 15 сентября 2024 г. - в размере начальной цены продажи лота;</w:t>
      </w:r>
    </w:p>
    <w:p w14:paraId="30B8D0A9" w14:textId="77777777" w:rsidR="00A35DF7" w:rsidRPr="00A35DF7" w:rsidRDefault="00A35DF7" w:rsidP="00A35D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F7">
        <w:rPr>
          <w:rFonts w:ascii="Times New Roman" w:hAnsi="Times New Roman" w:cs="Times New Roman"/>
          <w:color w:val="000000"/>
          <w:sz w:val="24"/>
          <w:szCs w:val="24"/>
        </w:rPr>
        <w:t>с 16 сентября 2024 г. по 18 сентября 2024 г. - в размере 92,35% от начальной цены продажи лота;</w:t>
      </w:r>
    </w:p>
    <w:p w14:paraId="3D29B3DE" w14:textId="77777777" w:rsidR="00A35DF7" w:rsidRPr="00A35DF7" w:rsidRDefault="00A35DF7" w:rsidP="00A35D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F7">
        <w:rPr>
          <w:rFonts w:ascii="Times New Roman" w:hAnsi="Times New Roman" w:cs="Times New Roman"/>
          <w:color w:val="000000"/>
          <w:sz w:val="24"/>
          <w:szCs w:val="24"/>
        </w:rPr>
        <w:t>с 19 сентября 2024 г. по 21 сентября 2024 г. - в размере 84,70% от начальной цены продажи лота;</w:t>
      </w:r>
    </w:p>
    <w:p w14:paraId="03E628A3" w14:textId="77777777" w:rsidR="00A35DF7" w:rsidRPr="00A35DF7" w:rsidRDefault="00A35DF7" w:rsidP="00A35D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F7">
        <w:rPr>
          <w:rFonts w:ascii="Times New Roman" w:hAnsi="Times New Roman" w:cs="Times New Roman"/>
          <w:color w:val="000000"/>
          <w:sz w:val="24"/>
          <w:szCs w:val="24"/>
        </w:rPr>
        <w:t>с 22 сентября 2024 г. по 24 сентября 2024 г. - в размере 77,05% от начальной цены продажи лота;</w:t>
      </w:r>
    </w:p>
    <w:p w14:paraId="2FB1B8A7" w14:textId="77777777" w:rsidR="00A35DF7" w:rsidRPr="00A35DF7" w:rsidRDefault="00A35DF7" w:rsidP="00A35D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F7">
        <w:rPr>
          <w:rFonts w:ascii="Times New Roman" w:hAnsi="Times New Roman" w:cs="Times New Roman"/>
          <w:color w:val="000000"/>
          <w:sz w:val="24"/>
          <w:szCs w:val="24"/>
        </w:rPr>
        <w:t>с 25 сентября 2024 г. по 27 сентября 2024 г. - в размере 69,40% от начальной цены продажи лота;</w:t>
      </w:r>
    </w:p>
    <w:p w14:paraId="5005A46D" w14:textId="77777777" w:rsidR="00A35DF7" w:rsidRPr="00A35DF7" w:rsidRDefault="00A35DF7" w:rsidP="00A35D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F7">
        <w:rPr>
          <w:rFonts w:ascii="Times New Roman" w:hAnsi="Times New Roman" w:cs="Times New Roman"/>
          <w:color w:val="000000"/>
          <w:sz w:val="24"/>
          <w:szCs w:val="24"/>
        </w:rPr>
        <w:t>с 28 сентября 2024 г. по 30 сентября 2024 г. - в размере 61,75% от начальной цены продажи лота;</w:t>
      </w:r>
    </w:p>
    <w:p w14:paraId="0381C790" w14:textId="77777777" w:rsidR="00A35DF7" w:rsidRPr="00A35DF7" w:rsidRDefault="00A35DF7" w:rsidP="00A35D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F7">
        <w:rPr>
          <w:rFonts w:ascii="Times New Roman" w:hAnsi="Times New Roman" w:cs="Times New Roman"/>
          <w:color w:val="000000"/>
          <w:sz w:val="24"/>
          <w:szCs w:val="24"/>
        </w:rPr>
        <w:t>с 01 октября 2024 г. по 03 октября 2024 г. - в размере 54,10% от начальной цены продажи лота;</w:t>
      </w:r>
    </w:p>
    <w:p w14:paraId="24D18A40" w14:textId="77777777" w:rsidR="00A35DF7" w:rsidRPr="00A35DF7" w:rsidRDefault="00A35DF7" w:rsidP="00A35D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F7">
        <w:rPr>
          <w:rFonts w:ascii="Times New Roman" w:hAnsi="Times New Roman" w:cs="Times New Roman"/>
          <w:color w:val="000000"/>
          <w:sz w:val="24"/>
          <w:szCs w:val="24"/>
        </w:rPr>
        <w:t>с 04 октября 2024 г. по 06 октября 2024 г. - в размере 46,45% от начальной цены продажи лота;</w:t>
      </w:r>
    </w:p>
    <w:p w14:paraId="15B16FCD" w14:textId="77777777" w:rsidR="00A35DF7" w:rsidRPr="00A35DF7" w:rsidRDefault="00A35DF7" w:rsidP="00A35D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F7">
        <w:rPr>
          <w:rFonts w:ascii="Times New Roman" w:hAnsi="Times New Roman" w:cs="Times New Roman"/>
          <w:color w:val="000000"/>
          <w:sz w:val="24"/>
          <w:szCs w:val="24"/>
        </w:rPr>
        <w:t>с 07 октября 2024 г. по 09 октября 2024 г. - в размере 38,80% от начальной цены продажи лота;</w:t>
      </w:r>
    </w:p>
    <w:p w14:paraId="531AC7F0" w14:textId="77777777" w:rsidR="00A35DF7" w:rsidRPr="00A35DF7" w:rsidRDefault="00A35DF7" w:rsidP="00A35D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F7">
        <w:rPr>
          <w:rFonts w:ascii="Times New Roman" w:hAnsi="Times New Roman" w:cs="Times New Roman"/>
          <w:color w:val="000000"/>
          <w:sz w:val="24"/>
          <w:szCs w:val="24"/>
        </w:rPr>
        <w:t>с 10 октября 2024 г. по 12 октября 2024 г. - в размере 31,15% от начальной цены продажи лота;</w:t>
      </w:r>
    </w:p>
    <w:p w14:paraId="4575326E" w14:textId="77777777" w:rsidR="00A35DF7" w:rsidRPr="00A35DF7" w:rsidRDefault="00A35DF7" w:rsidP="00A35D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F7">
        <w:rPr>
          <w:rFonts w:ascii="Times New Roman" w:hAnsi="Times New Roman" w:cs="Times New Roman"/>
          <w:color w:val="000000"/>
          <w:sz w:val="24"/>
          <w:szCs w:val="24"/>
        </w:rPr>
        <w:t>с 13 октября 2024 г. по 15 октября 2024 г. - в размере 23,50% от начальной цены продажи лота;</w:t>
      </w:r>
    </w:p>
    <w:p w14:paraId="3C1C838C" w14:textId="77777777" w:rsidR="00A35DF7" w:rsidRPr="00A35DF7" w:rsidRDefault="00A35DF7" w:rsidP="00A35D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F7">
        <w:rPr>
          <w:rFonts w:ascii="Times New Roman" w:hAnsi="Times New Roman" w:cs="Times New Roman"/>
          <w:color w:val="000000"/>
          <w:sz w:val="24"/>
          <w:szCs w:val="24"/>
        </w:rPr>
        <w:t>с 16 октября 2024 г. по 18 октября 2024 г. - в размере 15,85% от начальной цены продажи лота;</w:t>
      </w:r>
    </w:p>
    <w:p w14:paraId="2CEF66AE" w14:textId="77777777" w:rsidR="00A35DF7" w:rsidRPr="00A35DF7" w:rsidRDefault="00A35DF7" w:rsidP="00A35D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F7">
        <w:rPr>
          <w:rFonts w:ascii="Times New Roman" w:hAnsi="Times New Roman" w:cs="Times New Roman"/>
          <w:color w:val="000000"/>
          <w:sz w:val="24"/>
          <w:szCs w:val="24"/>
        </w:rPr>
        <w:t>с 19 октября 2024 г. по 21 октября 2024 г. - в размере 8,20% от начальной цены продажи лота;</w:t>
      </w:r>
    </w:p>
    <w:p w14:paraId="604C06EF" w14:textId="7FEDA2D9" w:rsidR="00A35DF7" w:rsidRDefault="00A35DF7" w:rsidP="00A35D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F7">
        <w:rPr>
          <w:rFonts w:ascii="Times New Roman" w:hAnsi="Times New Roman" w:cs="Times New Roman"/>
          <w:color w:val="000000"/>
          <w:sz w:val="24"/>
          <w:szCs w:val="24"/>
        </w:rPr>
        <w:t>с 22 октября 2024 г. по 24 октября 2024 г. - в размере 0,55%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77CA64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77A51767" w14:textId="008D4F57" w:rsidR="008E00D8" w:rsidRPr="00315E22" w:rsidRDefault="008E00D8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E00D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037A801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CE91523" w14:textId="5B523481" w:rsidR="008E00D8" w:rsidRPr="008E00D8" w:rsidRDefault="00A35DF7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F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17:00 по адресу: г. Москва, Павелецкая наб., д. 8, тел. 8-800-505-80-32; </w:t>
      </w:r>
      <w:proofErr w:type="gramStart"/>
      <w:r w:rsidRPr="00A35DF7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A35DF7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DB1367">
        <w:rPr>
          <w:rFonts w:ascii="Times New Roman" w:hAnsi="Times New Roman" w:cs="Times New Roman"/>
          <w:color w:val="000000"/>
          <w:sz w:val="24"/>
          <w:szCs w:val="24"/>
        </w:rPr>
        <w:t>тел. 8-</w:t>
      </w:r>
      <w:bookmarkStart w:id="0" w:name="_GoBack"/>
      <w:bookmarkEnd w:id="0"/>
      <w:r w:rsidR="00DB1367" w:rsidRPr="00DB1367">
        <w:rPr>
          <w:rFonts w:ascii="Times New Roman" w:hAnsi="Times New Roman" w:cs="Times New Roman"/>
          <w:color w:val="000000"/>
          <w:sz w:val="24"/>
          <w:szCs w:val="24"/>
        </w:rPr>
        <w:t>921-994-22-36, эл. почта: informspb@auction-house.ru</w:t>
      </w:r>
      <w:r w:rsidRPr="00A35DF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E00D8" w:rsidRPr="008E00D8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4DCA386" w14:textId="77777777" w:rsidR="008E00D8" w:rsidRPr="008E00D8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29D1444" w14:textId="2F7A3448" w:rsidR="007765D6" w:rsidRPr="00315E22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E00D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E00D8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</w:p>
    <w:sectPr w:rsidR="007765D6" w:rsidRPr="00315E2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21775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16F5E"/>
    <w:rsid w:val="00262996"/>
    <w:rsid w:val="002651E2"/>
    <w:rsid w:val="00272D27"/>
    <w:rsid w:val="00282BFA"/>
    <w:rsid w:val="002A6D6A"/>
    <w:rsid w:val="002C312D"/>
    <w:rsid w:val="00312644"/>
    <w:rsid w:val="00315E22"/>
    <w:rsid w:val="00340255"/>
    <w:rsid w:val="0034355F"/>
    <w:rsid w:val="00365722"/>
    <w:rsid w:val="00370D10"/>
    <w:rsid w:val="003A722F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16462"/>
    <w:rsid w:val="00540B57"/>
    <w:rsid w:val="00554E2D"/>
    <w:rsid w:val="00564010"/>
    <w:rsid w:val="005D73C6"/>
    <w:rsid w:val="005D7964"/>
    <w:rsid w:val="00607DC4"/>
    <w:rsid w:val="00610CA0"/>
    <w:rsid w:val="0061204D"/>
    <w:rsid w:val="00634151"/>
    <w:rsid w:val="00637A0F"/>
    <w:rsid w:val="00644379"/>
    <w:rsid w:val="0065356D"/>
    <w:rsid w:val="006675B4"/>
    <w:rsid w:val="006B1585"/>
    <w:rsid w:val="006B43E3"/>
    <w:rsid w:val="006C1494"/>
    <w:rsid w:val="006E7126"/>
    <w:rsid w:val="0070175B"/>
    <w:rsid w:val="007229EA"/>
    <w:rsid w:val="00722ECA"/>
    <w:rsid w:val="0076279B"/>
    <w:rsid w:val="007742EE"/>
    <w:rsid w:val="007765D6"/>
    <w:rsid w:val="00777765"/>
    <w:rsid w:val="007B6A6A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8E00D8"/>
    <w:rsid w:val="00914541"/>
    <w:rsid w:val="00914D34"/>
    <w:rsid w:val="00952ED1"/>
    <w:rsid w:val="0096537F"/>
    <w:rsid w:val="009730D9"/>
    <w:rsid w:val="00991327"/>
    <w:rsid w:val="00997084"/>
    <w:rsid w:val="00997993"/>
    <w:rsid w:val="009A2AA8"/>
    <w:rsid w:val="009C6E48"/>
    <w:rsid w:val="009F0E7B"/>
    <w:rsid w:val="00A03865"/>
    <w:rsid w:val="00A115B3"/>
    <w:rsid w:val="00A21CDC"/>
    <w:rsid w:val="00A35DF7"/>
    <w:rsid w:val="00A41F3F"/>
    <w:rsid w:val="00A57F48"/>
    <w:rsid w:val="00A6650F"/>
    <w:rsid w:val="00A67920"/>
    <w:rsid w:val="00A81E4E"/>
    <w:rsid w:val="00AA3877"/>
    <w:rsid w:val="00AC0623"/>
    <w:rsid w:val="00AC7039"/>
    <w:rsid w:val="00B11F98"/>
    <w:rsid w:val="00B368B1"/>
    <w:rsid w:val="00B4711E"/>
    <w:rsid w:val="00B83E9D"/>
    <w:rsid w:val="00BC2F14"/>
    <w:rsid w:val="00BE0BF1"/>
    <w:rsid w:val="00BE1559"/>
    <w:rsid w:val="00C11EFF"/>
    <w:rsid w:val="00C87E59"/>
    <w:rsid w:val="00C90B0E"/>
    <w:rsid w:val="00C9585C"/>
    <w:rsid w:val="00CC2F77"/>
    <w:rsid w:val="00CD4ADF"/>
    <w:rsid w:val="00CE0CC1"/>
    <w:rsid w:val="00D539BE"/>
    <w:rsid w:val="00D57DB3"/>
    <w:rsid w:val="00D62667"/>
    <w:rsid w:val="00D829E5"/>
    <w:rsid w:val="00D95560"/>
    <w:rsid w:val="00DB0166"/>
    <w:rsid w:val="00DB1367"/>
    <w:rsid w:val="00E12685"/>
    <w:rsid w:val="00E454A6"/>
    <w:rsid w:val="00E614D3"/>
    <w:rsid w:val="00E63959"/>
    <w:rsid w:val="00EA1373"/>
    <w:rsid w:val="00EA7238"/>
    <w:rsid w:val="00EB039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2025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37</cp:revision>
  <cp:lastPrinted>2023-07-06T09:26:00Z</cp:lastPrinted>
  <dcterms:created xsi:type="dcterms:W3CDTF">2023-07-06T09:54:00Z</dcterms:created>
  <dcterms:modified xsi:type="dcterms:W3CDTF">2024-06-04T12:12:00Z</dcterms:modified>
</cp:coreProperties>
</file>