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816E0" w14:textId="58412677" w:rsidR="0004186C" w:rsidRPr="00B141BB" w:rsidRDefault="00F733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733B8">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лит.В, (812)334-26-04, 8(800) 777-57-57, </w:t>
      </w:r>
      <w:r w:rsidR="00965EC0" w:rsidRPr="00965EC0">
        <w:rPr>
          <w:rFonts w:ascii="Times New Roman" w:hAnsi="Times New Roman" w:cs="Times New Roman"/>
          <w:color w:val="000000"/>
          <w:sz w:val="24"/>
          <w:szCs w:val="24"/>
        </w:rPr>
        <w:t>ersh@auction-house.ru) (далее - Организатор торгов, ОТ), действующее на основании договора с Акционерным коммерческим Банком «Спурт» (публичное акционерное общество) (АКБ «Спурт» (ПАО), адрес регистрации: 420107, Республика Татарстан, г. Казань, ул. Спартаковская, д.2, ИНН 1653017026, ОГРН 1021600000421) (далее – финансовая организация), конкурсным управляющим (ликвидатором) которого на основании решения Арбитражного суда Республики Татарстан от 04 октября 2017 г. по делу № А65-25939/2017 является государственная корпорация «Агентство по страхованию вкладов» (109240, г. Москва, ул. Высоцкого, д. 4</w:t>
      </w:r>
      <w:r w:rsidRPr="00F733B8">
        <w:rPr>
          <w:rFonts w:ascii="Times New Roman" w:hAnsi="Times New Roman" w:cs="Times New Roman"/>
          <w:color w:val="000000"/>
          <w:sz w:val="24"/>
          <w:szCs w:val="24"/>
        </w:rPr>
        <w:t xml:space="preserve">) (далее – КУ), </w:t>
      </w:r>
      <w:r w:rsidR="00CF5F6F" w:rsidRPr="00B141BB">
        <w:rPr>
          <w:rFonts w:ascii="Times New Roman" w:hAnsi="Times New Roman" w:cs="Times New Roman"/>
          <w:color w:val="000000"/>
          <w:sz w:val="24"/>
          <w:szCs w:val="24"/>
        </w:rPr>
        <w:t xml:space="preserve"> проводит электронные </w:t>
      </w:r>
      <w:r w:rsidR="00CF5F6F" w:rsidRPr="00B141BB">
        <w:rPr>
          <w:rFonts w:ascii="Times New Roman" w:hAnsi="Times New Roman" w:cs="Times New Roman"/>
          <w:b/>
          <w:color w:val="000000"/>
          <w:sz w:val="24"/>
          <w:szCs w:val="24"/>
        </w:rPr>
        <w:t>торги</w:t>
      </w:r>
      <w:r w:rsidR="00CF5F6F" w:rsidRPr="00B141BB">
        <w:rPr>
          <w:rFonts w:ascii="Times New Roman" w:hAnsi="Times New Roman" w:cs="Times New Roman"/>
          <w:color w:val="000000"/>
          <w:sz w:val="24"/>
          <w:szCs w:val="24"/>
        </w:rPr>
        <w:t xml:space="preserve"> </w:t>
      </w:r>
      <w:r w:rsidR="0004186C" w:rsidRPr="00B141BB">
        <w:rPr>
          <w:rFonts w:ascii="Times New Roman" w:hAnsi="Times New Roman" w:cs="Times New Roman"/>
          <w:b/>
          <w:bCs/>
          <w:color w:val="000000"/>
          <w:sz w:val="24"/>
          <w:szCs w:val="24"/>
        </w:rPr>
        <w:t>имуществом финансовой организации посредством публичного предложения (далее - Торги ППП).</w:t>
      </w:r>
    </w:p>
    <w:p w14:paraId="2DC26E50" w14:textId="3C58540A" w:rsidR="00651D54" w:rsidRDefault="00651D54" w:rsidP="00651D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Предметом Торгов ППП является следующее имущество:</w:t>
      </w:r>
    </w:p>
    <w:p w14:paraId="72FA22A4" w14:textId="6D3B2061" w:rsidR="002845C8" w:rsidRDefault="002845C8" w:rsidP="002845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Права </w:t>
      </w:r>
      <w:r w:rsidRPr="00965EC0">
        <w:rPr>
          <w:rFonts w:ascii="Times New Roman" w:hAnsi="Times New Roman" w:cs="Times New Roman"/>
          <w:color w:val="000000"/>
          <w:sz w:val="24"/>
          <w:szCs w:val="24"/>
        </w:rPr>
        <w:t>требования к юридическим лицам ((в скобках указана в т.ч. сумма долга) – начальная цена продажи лота):</w:t>
      </w:r>
    </w:p>
    <w:p w14:paraId="169E9838" w14:textId="44791864" w:rsidR="002845C8" w:rsidRDefault="00965EC0" w:rsidP="002845C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 xml:space="preserve">Лот 1 - </w:t>
      </w:r>
      <w:r w:rsidRPr="00965EC0">
        <w:t>АО "Васильевский стекольный завод", ИНН 1648024300, КД 16197 от 15.12.2016, определение Арбитражного суда Республики Татарстан от 08.05.2019 по делу А65-27007/2018 о включении в РТК, г. Казань, АО "Васильевский стекольный завод" - процедура банкротства (62 038 549,73 руб.)</w:t>
      </w:r>
      <w:r>
        <w:t xml:space="preserve"> - </w:t>
      </w:r>
      <w:r w:rsidRPr="00965EC0">
        <w:t>18 648 788,05</w:t>
      </w:r>
      <w:r>
        <w:t xml:space="preserve"> руб.;</w:t>
      </w:r>
    </w:p>
    <w:p w14:paraId="239CD768" w14:textId="38BE3670" w:rsidR="00405C92" w:rsidRPr="00B141BB" w:rsidRDefault="00965EC0" w:rsidP="00965EC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t xml:space="preserve">Лот 2 - </w:t>
      </w:r>
      <w:r w:rsidRPr="00965EC0">
        <w:t>ООО "ФЕРРОНОРДИК-Ф", ИНН 4345296540 (солидарно с ООО "ФН-М", ИНН 4345311100, ООО "ФН-К", ИНН 1658127907, Анохиным Валерием Михайловичем), ООО "ФН-М", ИНН 4345311100 (солидарно с ООО "ФН-К", ИНН 1658127907, Анохиным Валерием Михайловичем, ООО "Ферронордик Ф", ИНН 4345296540), ООО "ФН-К", ИНН  1658127907 (солидарно с Анохиным Валерием Михайловичем, ООО "Ферронордик Ф", ИНН 4345296540, ООО "ФН-М", ИНН 4345311100), КД 6107 от 28.10.2011, 6205 от 11.03.2012, 6241 от 26.04.2012, 13050 от 05.03.2013, 13405 от 26.12.2013, В-010ЮЛКЛ-15 от 31.03.2015, 15076 от 29.05.2015, 16129 от 09.09.2016, 16181 от 02.12.2016, определение АС Кировской области от 10.01.2020 по делу А28-10215/2018-464 о включении в РТК третьей очереди, от 21.02.2020 по делу А28-10215/2018-464 об исправлении арифметической ошибки, решение Первомайского районного суда г. Кирова Кировской обл. от 12.11.2018 по делу 2-3041/2018, определение АС Кировской области от 24.06.2020 по делу А28-10215/2018-164 о включении в РТК третьей очереди требования по гарантии, КД 6264 от 18.05.2012, 6430 от 20.12.2012, 13406 от 26.12.2013, 14186 от 11.11.2014, Заочное решение Первомайского районного суда г. Кирова Кировской области от 11.02.2019 по делу 2-352/2019, КД 15233 от 18.12.2015, 15234 от 18.12.2015, Заочное решение Первомайского районного суда от 07.02.2019 по делу 2-300/2019, ООО "ФЕРРОНОРДИК-Ф" - процедура банкротства, ООО "ФН-М" и ООО "ФН-К" - процедура банкротства прекращена (373 149 513,55 руб.)</w:t>
      </w:r>
      <w:r>
        <w:t xml:space="preserve"> - </w:t>
      </w:r>
      <w:r w:rsidRPr="00965EC0">
        <w:t>8 785 131,97</w:t>
      </w:r>
      <w:r>
        <w:t xml:space="preserve"> руб.</w:t>
      </w:r>
    </w:p>
    <w:p w14:paraId="28E3E4A0"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CYR" w:hAnsi="Times New Roman CYR" w:cs="Times New Roman CYR"/>
          <w:color w:val="000000"/>
          <w:sz w:val="24"/>
          <w:szCs w:val="24"/>
        </w:rPr>
      </w:pPr>
      <w:r w:rsidRPr="00B141BB">
        <w:rPr>
          <w:rFonts w:ascii="Times New Roman CYR" w:hAnsi="Times New Roman CYR" w:cs="Times New Roman CYR"/>
          <w:color w:val="000000"/>
          <w:sz w:val="24"/>
          <w:szCs w:val="24"/>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B141BB">
          <w:rPr>
            <w:rFonts w:ascii="Times New Roman CYR" w:hAnsi="Times New Roman CYR" w:cs="Times New Roman CYR"/>
            <w:color w:val="0563C1"/>
            <w:sz w:val="24"/>
            <w:szCs w:val="24"/>
            <w:u w:val="single"/>
          </w:rPr>
          <w:t>www.asv.org.ru</w:t>
        </w:r>
      </w:hyperlink>
      <w:r w:rsidRPr="00B141BB">
        <w:rPr>
          <w:rFonts w:ascii="Times New Roman CYR" w:hAnsi="Times New Roman CYR" w:cs="Times New Roman CYR"/>
          <w:color w:val="000000"/>
          <w:sz w:val="24"/>
          <w:szCs w:val="24"/>
        </w:rPr>
        <w:t xml:space="preserve">, </w:t>
      </w:r>
      <w:hyperlink r:id="rId5" w:history="1">
        <w:r w:rsidRPr="00B141BB">
          <w:rPr>
            <w:rFonts w:ascii="Times New Roman" w:hAnsi="Times New Roman" w:cs="Times New Roman"/>
            <w:color w:val="27509B"/>
            <w:sz w:val="24"/>
            <w:szCs w:val="24"/>
            <w:u w:val="single"/>
            <w:bdr w:val="none" w:sz="0" w:space="0" w:color="auto" w:frame="1"/>
          </w:rPr>
          <w:t>www.torgiasv.ru</w:t>
        </w:r>
      </w:hyperlink>
      <w:r w:rsidRPr="00B141BB">
        <w:rPr>
          <w:rFonts w:ascii="Times New Roman CYR" w:hAnsi="Times New Roman CYR" w:cs="Times New Roman CYR"/>
          <w:color w:val="000000"/>
          <w:sz w:val="24"/>
          <w:szCs w:val="24"/>
        </w:rPr>
        <w:t xml:space="preserve"> в разделах «Ликвидация Банков» и «Продажа имущества».</w:t>
      </w:r>
    </w:p>
    <w:p w14:paraId="49C68F76" w14:textId="6506DECE" w:rsidR="0004186C" w:rsidRPr="00B141BB" w:rsidRDefault="00CF5F6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b/>
          <w:bCs/>
          <w:color w:val="000000"/>
        </w:rPr>
        <w:t>Торги ППП</w:t>
      </w:r>
      <w:r w:rsidRPr="00B141BB">
        <w:rPr>
          <w:color w:val="000000"/>
          <w:shd w:val="clear" w:color="auto" w:fill="FFFFFF"/>
        </w:rPr>
        <w:t xml:space="preserve"> будут проведены на </w:t>
      </w:r>
      <w:r w:rsidR="00651D54" w:rsidRPr="00B141BB">
        <w:rPr>
          <w:rFonts w:ascii="Times New Roman CYR" w:hAnsi="Times New Roman CYR" w:cs="Times New Roman CYR"/>
          <w:color w:val="000000"/>
        </w:rPr>
        <w:t xml:space="preserve">электронной площадке </w:t>
      </w:r>
      <w:r w:rsidR="00651D54" w:rsidRPr="00B141BB">
        <w:rPr>
          <w:color w:val="000000"/>
        </w:rPr>
        <w:t xml:space="preserve">АО «Российский аукционный дом» по адресу: </w:t>
      </w:r>
      <w:hyperlink r:id="rId6" w:history="1">
        <w:r w:rsidR="00651D54" w:rsidRPr="00B141BB">
          <w:rPr>
            <w:color w:val="000000"/>
            <w:u w:val="single"/>
          </w:rPr>
          <w:t>http://lot-online.ru</w:t>
        </w:r>
      </w:hyperlink>
      <w:r w:rsidR="00651D54" w:rsidRPr="00B141BB">
        <w:rPr>
          <w:color w:val="000000"/>
        </w:rPr>
        <w:t xml:space="preserve"> (далее – ЭТП)</w:t>
      </w:r>
      <w:r w:rsidR="0004186C" w:rsidRPr="00B141BB">
        <w:rPr>
          <w:color w:val="000000"/>
          <w:shd w:val="clear" w:color="auto" w:fill="FFFFFF"/>
        </w:rPr>
        <w:t>:</w:t>
      </w:r>
    </w:p>
    <w:p w14:paraId="617A8AB1" w14:textId="4AAA3326" w:rsidR="0004186C" w:rsidRPr="00B141BB" w:rsidRDefault="000418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b/>
          <w:bCs/>
          <w:color w:val="000000"/>
        </w:rPr>
        <w:t>по лот</w:t>
      </w:r>
      <w:r w:rsidR="00965EC0">
        <w:rPr>
          <w:b/>
          <w:bCs/>
          <w:color w:val="000000"/>
        </w:rPr>
        <w:t>у 1</w:t>
      </w:r>
      <w:r w:rsidRPr="00B141BB">
        <w:rPr>
          <w:b/>
          <w:bCs/>
          <w:color w:val="000000"/>
        </w:rPr>
        <w:t xml:space="preserve"> - с </w:t>
      </w:r>
      <w:r w:rsidR="00965EC0">
        <w:rPr>
          <w:b/>
          <w:bCs/>
          <w:color w:val="000000"/>
        </w:rPr>
        <w:t>17 сентября 2024</w:t>
      </w:r>
      <w:r w:rsidRPr="00B141BB">
        <w:rPr>
          <w:b/>
          <w:bCs/>
          <w:color w:val="000000"/>
        </w:rPr>
        <w:t xml:space="preserve"> г. по </w:t>
      </w:r>
      <w:r w:rsidR="00965EC0">
        <w:rPr>
          <w:b/>
          <w:bCs/>
          <w:color w:val="000000"/>
        </w:rPr>
        <w:t xml:space="preserve">23 ноября 2024 </w:t>
      </w:r>
      <w:r w:rsidRPr="00B141BB">
        <w:rPr>
          <w:b/>
          <w:bCs/>
          <w:color w:val="000000"/>
        </w:rPr>
        <w:t>г.;</w:t>
      </w:r>
    </w:p>
    <w:p w14:paraId="7B9A8CCF" w14:textId="4A60AE4C" w:rsidR="008B5083" w:rsidRPr="00B141BB" w:rsidRDefault="008B5083" w:rsidP="008B50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b/>
          <w:bCs/>
          <w:color w:val="000000"/>
        </w:rPr>
        <w:t>по лот</w:t>
      </w:r>
      <w:r w:rsidR="00965EC0">
        <w:rPr>
          <w:b/>
          <w:bCs/>
          <w:color w:val="000000"/>
        </w:rPr>
        <w:t>у 2</w:t>
      </w:r>
      <w:r w:rsidRPr="00B141BB">
        <w:rPr>
          <w:b/>
          <w:bCs/>
          <w:color w:val="000000"/>
        </w:rPr>
        <w:t xml:space="preserve"> </w:t>
      </w:r>
      <w:r w:rsidR="00965EC0">
        <w:rPr>
          <w:b/>
          <w:bCs/>
          <w:color w:val="000000"/>
        </w:rPr>
        <w:t>–</w:t>
      </w:r>
      <w:r w:rsidRPr="00B141BB">
        <w:rPr>
          <w:b/>
          <w:bCs/>
          <w:color w:val="000000"/>
        </w:rPr>
        <w:t xml:space="preserve"> с</w:t>
      </w:r>
      <w:r w:rsidR="00965EC0">
        <w:rPr>
          <w:b/>
          <w:bCs/>
          <w:color w:val="000000"/>
        </w:rPr>
        <w:t xml:space="preserve"> 17 сентября 2024 </w:t>
      </w:r>
      <w:r w:rsidRPr="00B141BB">
        <w:rPr>
          <w:b/>
          <w:bCs/>
          <w:color w:val="000000"/>
        </w:rPr>
        <w:t xml:space="preserve">г. по </w:t>
      </w:r>
      <w:r w:rsidR="00965EC0">
        <w:rPr>
          <w:b/>
          <w:bCs/>
          <w:color w:val="000000"/>
        </w:rPr>
        <w:t xml:space="preserve">17 ноября 2024 </w:t>
      </w:r>
      <w:r w:rsidRPr="00B141BB">
        <w:rPr>
          <w:b/>
          <w:bCs/>
          <w:color w:val="000000"/>
        </w:rPr>
        <w:t>г.</w:t>
      </w:r>
    </w:p>
    <w:p w14:paraId="7404B6B0" w14:textId="5484F043" w:rsidR="00220317" w:rsidRPr="00B141BB" w:rsidRDefault="0022031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color w:val="000000"/>
        </w:rPr>
        <w:t>Оператор ЭТП (далее – Оператор) обеспечивает проведение Торгов.</w:t>
      </w:r>
    </w:p>
    <w:p w14:paraId="73E16243" w14:textId="7B3C2850" w:rsidR="0004186C" w:rsidRPr="00B141BB" w:rsidRDefault="000418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141BB">
        <w:rPr>
          <w:color w:val="000000"/>
        </w:rPr>
        <w:t>Заявки на участие в Торгах ППП приним</w:t>
      </w:r>
      <w:r w:rsidR="00107714" w:rsidRPr="00B141BB">
        <w:rPr>
          <w:color w:val="000000"/>
        </w:rPr>
        <w:t>а</w:t>
      </w:r>
      <w:r w:rsidR="00B93A5E" w:rsidRPr="00B141BB">
        <w:rPr>
          <w:color w:val="000000"/>
        </w:rPr>
        <w:t>ются Оператором, начиная с 00:00</w:t>
      </w:r>
      <w:r w:rsidRPr="00B141BB">
        <w:rPr>
          <w:color w:val="000000"/>
        </w:rPr>
        <w:t xml:space="preserve"> часов по московскому времени </w:t>
      </w:r>
      <w:r w:rsidR="00965EC0" w:rsidRPr="00965EC0">
        <w:rPr>
          <w:b/>
          <w:bCs/>
          <w:color w:val="000000"/>
        </w:rPr>
        <w:t>17 сентября 2024</w:t>
      </w:r>
      <w:r w:rsidR="008B5083" w:rsidRPr="00965EC0">
        <w:rPr>
          <w:b/>
          <w:bCs/>
          <w:color w:val="000000"/>
        </w:rPr>
        <w:t xml:space="preserve"> г</w:t>
      </w:r>
      <w:r w:rsidR="008B5083" w:rsidRPr="008B5083">
        <w:rPr>
          <w:b/>
          <w:bCs/>
          <w:color w:val="000000"/>
        </w:rPr>
        <w:t>.</w:t>
      </w:r>
      <w:r w:rsidRPr="00B141BB">
        <w:rPr>
          <w:color w:val="000000"/>
        </w:rPr>
        <w:t xml:space="preserve"> Прием заявок на участие в Торгах ППП и задатков прекращается за </w:t>
      </w:r>
      <w:r w:rsidR="00965EC0">
        <w:rPr>
          <w:color w:val="000000"/>
        </w:rPr>
        <w:t xml:space="preserve">1 (Один) </w:t>
      </w:r>
      <w:r w:rsidRPr="00B141BB">
        <w:rPr>
          <w:color w:val="000000"/>
        </w:rPr>
        <w:t>календарны</w:t>
      </w:r>
      <w:r w:rsidR="00965EC0">
        <w:rPr>
          <w:color w:val="000000"/>
        </w:rPr>
        <w:t>й</w:t>
      </w:r>
      <w:r w:rsidRPr="00B141BB">
        <w:rPr>
          <w:color w:val="000000"/>
        </w:rPr>
        <w:t xml:space="preserve"> д</w:t>
      </w:r>
      <w:r w:rsidR="00965EC0">
        <w:rPr>
          <w:color w:val="000000"/>
        </w:rPr>
        <w:t>ень</w:t>
      </w:r>
      <w:r w:rsidRPr="00B141BB">
        <w:rPr>
          <w:color w:val="000000"/>
        </w:rPr>
        <w:t xml:space="preserve"> до даты окончания соответствующего периода понижения цены продажи лотов в 14:00 часов по московскому времени.</w:t>
      </w:r>
    </w:p>
    <w:p w14:paraId="2883ACF0"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w:t>
      </w:r>
      <w:r w:rsidRPr="00B141BB">
        <w:rPr>
          <w:rFonts w:ascii="Times New Roman" w:hAnsi="Times New Roman" w:cs="Times New Roman"/>
          <w:color w:val="000000"/>
          <w:sz w:val="24"/>
          <w:szCs w:val="24"/>
        </w:rPr>
        <w:lastRenderedPageBreak/>
        <w:t>позднее 18:00 часов по московскому времени последнего дня соответствующего периода понижения цены продажи лотов.</w:t>
      </w:r>
    </w:p>
    <w:p w14:paraId="5E8E2BC2" w14:textId="77777777" w:rsidR="00707F65" w:rsidRPr="00B141BB" w:rsidRDefault="000418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B141BB">
        <w:rPr>
          <w:color w:val="000000"/>
        </w:rPr>
        <w:t>Начальные цены продажи лотов устанавливаются следующие:</w:t>
      </w:r>
    </w:p>
    <w:p w14:paraId="0F3190A4" w14:textId="3B7CFD36" w:rsidR="0004186C" w:rsidRDefault="00707F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B141BB">
        <w:rPr>
          <w:b/>
          <w:color w:val="000000"/>
        </w:rPr>
        <w:t>Для лот</w:t>
      </w:r>
      <w:r w:rsidR="00965EC0">
        <w:rPr>
          <w:b/>
          <w:color w:val="000000"/>
        </w:rPr>
        <w:t>а 1</w:t>
      </w:r>
      <w:r w:rsidRPr="00B141BB">
        <w:rPr>
          <w:b/>
          <w:color w:val="000000"/>
        </w:rPr>
        <w:t>:</w:t>
      </w:r>
    </w:p>
    <w:p w14:paraId="1C767A26" w14:textId="77777777" w:rsidR="00965EC0" w:rsidRPr="00965EC0" w:rsidRDefault="00965EC0" w:rsidP="00965EC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965EC0">
        <w:rPr>
          <w:bCs/>
          <w:color w:val="000000"/>
        </w:rPr>
        <w:t>с 17 сентября 2024 г. по 24 октября 2024 г. - в размере начальной цены продажи лота;</w:t>
      </w:r>
    </w:p>
    <w:p w14:paraId="0838BC01" w14:textId="77777777" w:rsidR="00965EC0" w:rsidRPr="00965EC0" w:rsidRDefault="00965EC0" w:rsidP="00965EC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965EC0">
        <w:rPr>
          <w:bCs/>
          <w:color w:val="000000"/>
        </w:rPr>
        <w:t>с 25 октября 2024 г. по 27 октября 2024 г. - в размере 90,00% от начальной цены продажи лота;</w:t>
      </w:r>
    </w:p>
    <w:p w14:paraId="03912EAF" w14:textId="77777777" w:rsidR="00965EC0" w:rsidRPr="00965EC0" w:rsidRDefault="00965EC0" w:rsidP="00965EC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965EC0">
        <w:rPr>
          <w:bCs/>
          <w:color w:val="000000"/>
        </w:rPr>
        <w:t>с 28 октября 2024 г. по 30 октября 2024 г. - в размере 80,00% от начальной цены продажи лота;</w:t>
      </w:r>
    </w:p>
    <w:p w14:paraId="73B8AB84" w14:textId="77777777" w:rsidR="00965EC0" w:rsidRPr="00965EC0" w:rsidRDefault="00965EC0" w:rsidP="00965EC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965EC0">
        <w:rPr>
          <w:bCs/>
          <w:color w:val="000000"/>
        </w:rPr>
        <w:t>с 31 октября 2024 г. по 02 ноября 2024 г. - в размере 70,00% от начальной цены продажи лота;</w:t>
      </w:r>
    </w:p>
    <w:p w14:paraId="0E98CCC9" w14:textId="77777777" w:rsidR="00965EC0" w:rsidRPr="00965EC0" w:rsidRDefault="00965EC0" w:rsidP="00965EC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965EC0">
        <w:rPr>
          <w:bCs/>
          <w:color w:val="000000"/>
        </w:rPr>
        <w:t>с 03 ноября 2024 г. по 05 ноября 2024 г. - в размере 60,00% от начальной цены продажи лота;</w:t>
      </w:r>
    </w:p>
    <w:p w14:paraId="16F4E8CE" w14:textId="77777777" w:rsidR="00965EC0" w:rsidRPr="00965EC0" w:rsidRDefault="00965EC0" w:rsidP="00965EC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965EC0">
        <w:rPr>
          <w:bCs/>
          <w:color w:val="000000"/>
        </w:rPr>
        <w:t>с 06 ноября 2024 г. по 08 ноября 2024 г. - в размере 50,00% от начальной цены продажи лота;</w:t>
      </w:r>
    </w:p>
    <w:p w14:paraId="4C93D9A3" w14:textId="77777777" w:rsidR="00965EC0" w:rsidRPr="00965EC0" w:rsidRDefault="00965EC0" w:rsidP="00965EC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965EC0">
        <w:rPr>
          <w:bCs/>
          <w:color w:val="000000"/>
        </w:rPr>
        <w:t>с 09 ноября 2024 г. по 11 ноября 2024 г. - в размере 40,00% от начальной цены продажи лота;</w:t>
      </w:r>
    </w:p>
    <w:p w14:paraId="5F1121E6" w14:textId="77777777" w:rsidR="00965EC0" w:rsidRPr="00965EC0" w:rsidRDefault="00965EC0" w:rsidP="00965EC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965EC0">
        <w:rPr>
          <w:bCs/>
          <w:color w:val="000000"/>
        </w:rPr>
        <w:t>с 12 ноября 2024 г. по 14 ноября 2024 г. - в размере 30,00% от начальной цены продажи лота;</w:t>
      </w:r>
    </w:p>
    <w:p w14:paraId="2F4E4CAC" w14:textId="77777777" w:rsidR="00965EC0" w:rsidRPr="00965EC0" w:rsidRDefault="00965EC0" w:rsidP="00965EC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965EC0">
        <w:rPr>
          <w:bCs/>
          <w:color w:val="000000"/>
        </w:rPr>
        <w:t>с 15 ноября 2024 г. по 17 ноября 2024 г. - в размере 20,00% от начальной цены продажи лота;</w:t>
      </w:r>
    </w:p>
    <w:p w14:paraId="69E02D56" w14:textId="77777777" w:rsidR="00965EC0" w:rsidRPr="00965EC0" w:rsidRDefault="00965EC0" w:rsidP="00965EC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965EC0">
        <w:rPr>
          <w:bCs/>
          <w:color w:val="000000"/>
        </w:rPr>
        <w:t>с 18 ноября 2024 г. по 20 ноября 2024 г. - в размере 10,00% от начальной цены продажи лота;</w:t>
      </w:r>
    </w:p>
    <w:p w14:paraId="4D460259" w14:textId="6434FCE4" w:rsidR="00965EC0" w:rsidRPr="00965EC0" w:rsidRDefault="00965EC0" w:rsidP="00965EC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965EC0">
        <w:rPr>
          <w:bCs/>
          <w:color w:val="000000"/>
        </w:rPr>
        <w:t xml:space="preserve">с 21 ноября 2024 г. по 23 ноября 2024 г. - в размере </w:t>
      </w:r>
      <w:r>
        <w:rPr>
          <w:bCs/>
          <w:color w:val="000000"/>
        </w:rPr>
        <w:t>6,20</w:t>
      </w:r>
      <w:r w:rsidRPr="00965EC0">
        <w:rPr>
          <w:bCs/>
          <w:color w:val="000000"/>
        </w:rPr>
        <w:t>% от начальной цены продажи лота</w:t>
      </w:r>
      <w:r>
        <w:rPr>
          <w:bCs/>
          <w:color w:val="000000"/>
        </w:rPr>
        <w:t>.</w:t>
      </w:r>
    </w:p>
    <w:p w14:paraId="66F82829" w14:textId="0C904A35" w:rsidR="0004186C" w:rsidRPr="00B141BB" w:rsidRDefault="00707F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141BB">
        <w:rPr>
          <w:b/>
          <w:color w:val="000000"/>
        </w:rPr>
        <w:t>Для лот</w:t>
      </w:r>
      <w:r w:rsidR="00965EC0">
        <w:rPr>
          <w:b/>
          <w:color w:val="000000"/>
        </w:rPr>
        <w:t>а 2</w:t>
      </w:r>
      <w:r w:rsidRPr="00B141BB">
        <w:rPr>
          <w:b/>
          <w:color w:val="000000"/>
        </w:rPr>
        <w:t>:</w:t>
      </w:r>
    </w:p>
    <w:p w14:paraId="0F864C1F" w14:textId="77777777" w:rsidR="00965EC0" w:rsidRPr="00965EC0" w:rsidRDefault="00965EC0" w:rsidP="00965E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65EC0">
        <w:rPr>
          <w:rFonts w:ascii="Times New Roman" w:hAnsi="Times New Roman" w:cs="Times New Roman"/>
          <w:color w:val="000000"/>
          <w:sz w:val="24"/>
          <w:szCs w:val="24"/>
        </w:rPr>
        <w:t>с 17 сентября 2024 г. по 24 октября 2024 г. - в размере начальной цены продажи лота;</w:t>
      </w:r>
    </w:p>
    <w:p w14:paraId="2E230CB7" w14:textId="63B09789" w:rsidR="00965EC0" w:rsidRPr="00965EC0" w:rsidRDefault="00965EC0" w:rsidP="00965E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65EC0">
        <w:rPr>
          <w:rFonts w:ascii="Times New Roman" w:hAnsi="Times New Roman" w:cs="Times New Roman"/>
          <w:color w:val="000000"/>
          <w:sz w:val="24"/>
          <w:szCs w:val="24"/>
        </w:rPr>
        <w:t>с 25 октября 2024 г. по 27 октября 2024 г. - в размере 90,27% от начальной цены продажи лота;</w:t>
      </w:r>
    </w:p>
    <w:p w14:paraId="11AB9EF3" w14:textId="5513E1E6" w:rsidR="00965EC0" w:rsidRPr="00965EC0" w:rsidRDefault="00965EC0" w:rsidP="00965E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65EC0">
        <w:rPr>
          <w:rFonts w:ascii="Times New Roman" w:hAnsi="Times New Roman" w:cs="Times New Roman"/>
          <w:color w:val="000000"/>
          <w:sz w:val="24"/>
          <w:szCs w:val="24"/>
        </w:rPr>
        <w:t>с 28 октября 2024 г. по 30 октября 2024 г. - в размере 80,54% от начальной цены продажи лота;</w:t>
      </w:r>
    </w:p>
    <w:p w14:paraId="7FFD9B47" w14:textId="27249AE0" w:rsidR="00965EC0" w:rsidRPr="00965EC0" w:rsidRDefault="00965EC0" w:rsidP="00965E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65EC0">
        <w:rPr>
          <w:rFonts w:ascii="Times New Roman" w:hAnsi="Times New Roman" w:cs="Times New Roman"/>
          <w:color w:val="000000"/>
          <w:sz w:val="24"/>
          <w:szCs w:val="24"/>
        </w:rPr>
        <w:t>с 31 октября 2024 г. по 02 ноября 2024 г. - в размере 70,81% от начальной цены продажи лота;</w:t>
      </w:r>
    </w:p>
    <w:p w14:paraId="3F3AEC2D" w14:textId="61D980DF" w:rsidR="00965EC0" w:rsidRPr="00965EC0" w:rsidRDefault="00965EC0" w:rsidP="00965E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65EC0">
        <w:rPr>
          <w:rFonts w:ascii="Times New Roman" w:hAnsi="Times New Roman" w:cs="Times New Roman"/>
          <w:color w:val="000000"/>
          <w:sz w:val="24"/>
          <w:szCs w:val="24"/>
        </w:rPr>
        <w:t>с 03 ноября 2024 г. по 05 ноября 2024 г. - в размере 61,08% от начальной цены продажи лота;</w:t>
      </w:r>
    </w:p>
    <w:p w14:paraId="52835E14" w14:textId="23CA5583" w:rsidR="00965EC0" w:rsidRPr="00965EC0" w:rsidRDefault="00965EC0" w:rsidP="00965E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65EC0">
        <w:rPr>
          <w:rFonts w:ascii="Times New Roman" w:hAnsi="Times New Roman" w:cs="Times New Roman"/>
          <w:color w:val="000000"/>
          <w:sz w:val="24"/>
          <w:szCs w:val="24"/>
        </w:rPr>
        <w:t>с 06 ноября 2024 г. по 08 ноября 2024 г. - в размере 51,35% от начальной цены продажи лота;</w:t>
      </w:r>
    </w:p>
    <w:p w14:paraId="14BCF60B" w14:textId="437CB845" w:rsidR="00965EC0" w:rsidRPr="00965EC0" w:rsidRDefault="00965EC0" w:rsidP="00965E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65EC0">
        <w:rPr>
          <w:rFonts w:ascii="Times New Roman" w:hAnsi="Times New Roman" w:cs="Times New Roman"/>
          <w:color w:val="000000"/>
          <w:sz w:val="24"/>
          <w:szCs w:val="24"/>
        </w:rPr>
        <w:t>с 09 ноября 2024 г. по 11 ноября 2024 г. - в размере 41,62% от начальной цены продажи лота;</w:t>
      </w:r>
    </w:p>
    <w:p w14:paraId="3037B021" w14:textId="0AEC8D38" w:rsidR="00965EC0" w:rsidRPr="00965EC0" w:rsidRDefault="00965EC0" w:rsidP="00965E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65EC0">
        <w:rPr>
          <w:rFonts w:ascii="Times New Roman" w:hAnsi="Times New Roman" w:cs="Times New Roman"/>
          <w:color w:val="000000"/>
          <w:sz w:val="24"/>
          <w:szCs w:val="24"/>
        </w:rPr>
        <w:t>с 12 ноября 2024 г. по 14 ноября 2024 г. - в размере 31,89% от начальной цены продажи лота;</w:t>
      </w:r>
    </w:p>
    <w:p w14:paraId="636CBB4D" w14:textId="11550C4A" w:rsidR="00965EC0" w:rsidRPr="00965EC0" w:rsidRDefault="00965EC0" w:rsidP="00965E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65EC0">
        <w:rPr>
          <w:rFonts w:ascii="Times New Roman" w:hAnsi="Times New Roman" w:cs="Times New Roman"/>
          <w:color w:val="000000"/>
          <w:sz w:val="24"/>
          <w:szCs w:val="24"/>
        </w:rPr>
        <w:t>с 15 ноября 2024 г. по 17 ноября 2024 г. - в размере 22,16% от начальной цены продажи лота</w:t>
      </w:r>
      <w:r w:rsidR="00686FD0">
        <w:rPr>
          <w:rFonts w:ascii="Times New Roman" w:hAnsi="Times New Roman" w:cs="Times New Roman"/>
          <w:color w:val="000000"/>
          <w:sz w:val="24"/>
          <w:szCs w:val="24"/>
        </w:rPr>
        <w:t>.</w:t>
      </w:r>
    </w:p>
    <w:p w14:paraId="0BB4DCEA" w14:textId="363E2F48" w:rsidR="0004186C" w:rsidRPr="00B141BB" w:rsidRDefault="00041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B141BB">
        <w:rPr>
          <w:rFonts w:ascii="Times New Roman" w:hAnsi="Times New Roman" w:cs="Times New Roman"/>
          <w:color w:val="000000"/>
          <w:sz w:val="24"/>
          <w:szCs w:val="24"/>
        </w:rPr>
        <w:t xml:space="preserve">К участию в Торгах ППП допускаются физические и юридические лица (далее – Заявитель), зарегистрированные в установленном порядке на </w:t>
      </w:r>
      <w:r w:rsidR="00CF5F6F" w:rsidRPr="00B141BB">
        <w:rPr>
          <w:rFonts w:ascii="Times New Roman" w:hAnsi="Times New Roman" w:cs="Times New Roman"/>
          <w:color w:val="000000"/>
          <w:sz w:val="24"/>
          <w:szCs w:val="24"/>
        </w:rPr>
        <w:t>ЭТП</w:t>
      </w:r>
      <w:r w:rsidRPr="00B141BB">
        <w:rPr>
          <w:rFonts w:ascii="Times New Roman" w:hAnsi="Times New Roman" w:cs="Times New Roman"/>
          <w:color w:val="000000"/>
          <w:sz w:val="24"/>
          <w:szCs w:val="24"/>
        </w:rPr>
        <w:t>. Для участия в Торгах ППП Заявитель представляет Оператору заявку на участие в Торгах ППП.</w:t>
      </w:r>
    </w:p>
    <w:p w14:paraId="348BB1AF" w14:textId="77777777" w:rsidR="00FA4A78" w:rsidRDefault="0004186C" w:rsidP="00FA4A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B141BB">
        <w:rPr>
          <w:rFonts w:ascii="Times New Roman" w:hAnsi="Times New Roman" w:cs="Times New Roman"/>
          <w:sz w:val="24"/>
          <w:szCs w:val="24"/>
        </w:rPr>
        <w:t>Заявка на участие в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w:t>
      </w:r>
      <w:r w:rsidR="00FA4A78" w:rsidRPr="00B141BB">
        <w:rPr>
          <w:rFonts w:ascii="Times New Roman" w:hAnsi="Times New Roman" w:cs="Times New Roman"/>
          <w:sz w:val="24"/>
          <w:szCs w:val="24"/>
        </w:rPr>
        <w:t xml:space="preserve">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6E2C54A6" w14:textId="570FF907" w:rsidR="00CF5F6F" w:rsidRPr="00B141BB" w:rsidRDefault="00CF5F6F" w:rsidP="00CF5F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Для участия в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2C116A" w:rsidRPr="00B141BB">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B141BB">
        <w:rPr>
          <w:rFonts w:ascii="Times New Roman" w:hAnsi="Times New Roman" w:cs="Times New Roman"/>
          <w:color w:val="000000"/>
          <w:sz w:val="24"/>
          <w:szCs w:val="24"/>
        </w:rPr>
        <w:t xml:space="preserve">. </w:t>
      </w:r>
      <w:r w:rsidR="000D64D9">
        <w:rPr>
          <w:rFonts w:ascii="Times New Roman" w:hAnsi="Times New Roman" w:cs="Times New Roman"/>
          <w:color w:val="000000"/>
          <w:sz w:val="24"/>
          <w:szCs w:val="24"/>
        </w:rPr>
        <w:t xml:space="preserve">В назначении платежа необходимо указывать: </w:t>
      </w:r>
      <w:r w:rsidR="000D64D9">
        <w:rPr>
          <w:rFonts w:ascii="Times New Roman" w:hAnsi="Times New Roman" w:cs="Times New Roman"/>
          <w:b/>
          <w:color w:val="000000"/>
          <w:sz w:val="24"/>
          <w:szCs w:val="24"/>
        </w:rPr>
        <w:t>«№ Л/с ....Задаток для участия в торгах».</w:t>
      </w:r>
      <w:r w:rsidRPr="00B141BB">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35B8487C" w14:textId="77777777" w:rsidR="0004186C" w:rsidRPr="00B141BB" w:rsidRDefault="00041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w:t>
      </w:r>
      <w:r w:rsidR="00CF5F6F" w:rsidRPr="00B141BB">
        <w:rPr>
          <w:rFonts w:ascii="Times New Roman" w:hAnsi="Times New Roman" w:cs="Times New Roman"/>
          <w:color w:val="000000"/>
          <w:sz w:val="24"/>
          <w:szCs w:val="24"/>
        </w:rPr>
        <w:t>ОТ</w:t>
      </w:r>
      <w:r w:rsidRPr="00B141BB">
        <w:rPr>
          <w:rFonts w:ascii="Times New Roman" w:hAnsi="Times New Roman" w:cs="Times New Roman"/>
          <w:color w:val="000000"/>
          <w:sz w:val="24"/>
          <w:szCs w:val="24"/>
        </w:rPr>
        <w:t>.</w:t>
      </w:r>
    </w:p>
    <w:p w14:paraId="79C19157"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С проектом договора, заключаемого по итогам Торгов ППП (далее - Договор), и договором о внесении задатка можно ознакомиться на ЭТП.</w:t>
      </w:r>
    </w:p>
    <w:p w14:paraId="11F19DB6" w14:textId="77777777" w:rsidR="0004186C" w:rsidRPr="00B141BB" w:rsidRDefault="00041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Заявитель вправе изменить или отозвать заявку на участие в Торгах ППП не позднее окончания срока подачи заявок на участие в Торгах ППП, направив об этом уведомление Оператору.</w:t>
      </w:r>
    </w:p>
    <w:p w14:paraId="7D3C0031" w14:textId="77777777" w:rsidR="0004186C" w:rsidRPr="00B141BB" w:rsidRDefault="00CF5F6F" w:rsidP="002A02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B141BB">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ППП. Заявители, допущенные к участию в Торгах ППП, признаются участниками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01E05708"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b/>
          <w:bCs/>
          <w:color w:val="000000"/>
          <w:sz w:val="24"/>
          <w:szCs w:val="24"/>
        </w:rPr>
        <w:t>Победителем Торгов ППП</w:t>
      </w:r>
      <w:r w:rsidRPr="00B141BB">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167791DE"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0423C1D4"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lastRenderedPageBreak/>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6ACF93C4"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3864B76C" w14:textId="77777777" w:rsidR="00CF5F6F"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ППП направляет Победителю на адрес электронной почты, указанный в заявке на участие в Торгах ППП, предложение заключить Договор с приложением проекта Договора.</w:t>
      </w:r>
    </w:p>
    <w:p w14:paraId="7B59CEAA" w14:textId="77777777" w:rsidR="00D242FD" w:rsidRPr="00174D44" w:rsidRDefault="00D242FD" w:rsidP="00D242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74D44">
        <w:rPr>
          <w:rFonts w:ascii="Times New Roman" w:hAnsi="Times New Roman" w:cs="Times New Roman"/>
          <w:color w:val="000000"/>
          <w:sz w:val="24"/>
          <w:szCs w:val="24"/>
        </w:rPr>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w:t>
      </w:r>
    </w:p>
    <w:p w14:paraId="63E054F8" w14:textId="20CDDF4B" w:rsidR="00E82D65" w:rsidRPr="00174D44" w:rsidRDefault="00CF5F6F" w:rsidP="00E82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74D44">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r w:rsidR="00E82D65" w:rsidRPr="00174D44">
        <w:rPr>
          <w:rFonts w:ascii="Times New Roman" w:hAnsi="Times New Roman" w:cs="Times New Roman"/>
          <w:color w:val="000000"/>
          <w:sz w:val="24"/>
          <w:szCs w:val="24"/>
        </w:rPr>
        <w:t xml:space="preserve">Неподписание Договора в течение 5 (Пять) дней с даты его направления Победителю означает отказ (уклонение) Победителя от заключения Договора, и </w:t>
      </w:r>
      <w:r w:rsidR="00A81DF3" w:rsidRPr="00174D44">
        <w:rPr>
          <w:rFonts w:ascii="Times New Roman" w:hAnsi="Times New Roman" w:cs="Times New Roman"/>
          <w:color w:val="000000"/>
          <w:sz w:val="24"/>
          <w:szCs w:val="24"/>
        </w:rPr>
        <w:t xml:space="preserve">КУ </w:t>
      </w:r>
      <w:r w:rsidR="00E82D65" w:rsidRPr="00174D44">
        <w:rPr>
          <w:rFonts w:ascii="Times New Roman" w:hAnsi="Times New Roman" w:cs="Times New Roman"/>
          <w:color w:val="000000"/>
          <w:sz w:val="24"/>
          <w:szCs w:val="24"/>
        </w:rPr>
        <w:t xml:space="preserve">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 </w:t>
      </w:r>
    </w:p>
    <w:p w14:paraId="6C074244" w14:textId="3B182159" w:rsidR="00CF5F6F" w:rsidRPr="00174D44" w:rsidRDefault="00CB09B7" w:rsidP="00E82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74D44">
        <w:rPr>
          <w:rFonts w:ascii="Times New Roman" w:hAnsi="Times New Roman" w:cs="Times New Roman"/>
          <w:color w:val="000000"/>
          <w:sz w:val="24"/>
          <w:szCs w:val="24"/>
        </w:rPr>
        <w:t>Победитель обязан уплатить продавцу в течение 30 (Тридцать) рабочих дней (в случае заключения договора уступки прав требования (цессии)) или в течение 30 (Тридцать) календарных дней (в случае заключения иного договора)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w:t>
      </w:r>
      <w:r w:rsidRPr="00CB09B7">
        <w:rPr>
          <w:rFonts w:ascii="Times New Roman" w:hAnsi="Times New Roman" w:cs="Times New Roman"/>
          <w:color w:val="000000"/>
          <w:sz w:val="24"/>
          <w:szCs w:val="24"/>
        </w:rPr>
        <w:t xml:space="preserve">,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Организатор торгов и продавец освобождаются от всех обязательств, </w:t>
      </w:r>
      <w:r w:rsidRPr="00174D44">
        <w:rPr>
          <w:rFonts w:ascii="Times New Roman" w:hAnsi="Times New Roman" w:cs="Times New Roman"/>
          <w:color w:val="000000"/>
          <w:sz w:val="24"/>
          <w:szCs w:val="24"/>
        </w:rPr>
        <w:t>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6D861CF7" w14:textId="77777777" w:rsidR="00CF5F6F" w:rsidRPr="00174D44" w:rsidRDefault="00CF5F6F" w:rsidP="00CF5F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74D44">
        <w:rPr>
          <w:rFonts w:ascii="Times New Roman" w:hAnsi="Times New Roman" w:cs="Times New Roman"/>
          <w:color w:val="000000"/>
          <w:sz w:val="24"/>
          <w:szCs w:val="24"/>
        </w:rPr>
        <w:t>ОТ вправе отказаться от проведения Торгов ППП не позднее, чем за 3 (Три) дня до даты подведения итогов Торгов ППП.</w:t>
      </w:r>
    </w:p>
    <w:p w14:paraId="19EF2E42" w14:textId="22F870D7" w:rsidR="00E67DEB" w:rsidRPr="004914BB" w:rsidRDefault="00E67DEB" w:rsidP="00E67D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74D44">
        <w:rPr>
          <w:rFonts w:ascii="Times New Roman" w:hAnsi="Times New Roman" w:cs="Times New Roman"/>
          <w:color w:val="000000"/>
          <w:sz w:val="24"/>
          <w:szCs w:val="24"/>
        </w:rPr>
        <w:t xml:space="preserve">Информацию о реализуемом имуществе можно получить у </w:t>
      </w:r>
      <w:r w:rsidR="00965EC0" w:rsidRPr="00965EC0">
        <w:rPr>
          <w:rFonts w:ascii="Times New Roman" w:hAnsi="Times New Roman" w:cs="Times New Roman"/>
          <w:color w:val="000000"/>
          <w:sz w:val="24"/>
          <w:szCs w:val="24"/>
        </w:rPr>
        <w:t xml:space="preserve">КУ с </w:t>
      </w:r>
      <w:r w:rsidR="00965EC0">
        <w:rPr>
          <w:rFonts w:ascii="Times New Roman" w:hAnsi="Times New Roman" w:cs="Times New Roman"/>
          <w:color w:val="000000"/>
          <w:sz w:val="24"/>
          <w:szCs w:val="24"/>
        </w:rPr>
        <w:t>09</w:t>
      </w:r>
      <w:r w:rsidR="00965EC0" w:rsidRPr="00965EC0">
        <w:rPr>
          <w:rFonts w:ascii="Times New Roman" w:hAnsi="Times New Roman" w:cs="Times New Roman"/>
          <w:color w:val="000000"/>
          <w:sz w:val="24"/>
          <w:szCs w:val="24"/>
        </w:rPr>
        <w:t>:00 до 1</w:t>
      </w:r>
      <w:r w:rsidR="00965EC0">
        <w:rPr>
          <w:rFonts w:ascii="Times New Roman" w:hAnsi="Times New Roman" w:cs="Times New Roman"/>
          <w:color w:val="000000"/>
          <w:sz w:val="24"/>
          <w:szCs w:val="24"/>
        </w:rPr>
        <w:t>8</w:t>
      </w:r>
      <w:r w:rsidR="00965EC0" w:rsidRPr="00965EC0">
        <w:rPr>
          <w:rFonts w:ascii="Times New Roman" w:hAnsi="Times New Roman" w:cs="Times New Roman"/>
          <w:color w:val="000000"/>
          <w:sz w:val="24"/>
          <w:szCs w:val="24"/>
        </w:rPr>
        <w:t xml:space="preserve">:00 часов по адресу: </w:t>
      </w:r>
      <w:r w:rsidR="00F97650" w:rsidRPr="00F97650">
        <w:rPr>
          <w:rFonts w:ascii="Times New Roman" w:hAnsi="Times New Roman" w:cs="Times New Roman"/>
          <w:color w:val="000000"/>
          <w:sz w:val="24"/>
          <w:szCs w:val="24"/>
        </w:rPr>
        <w:t>г. Казань, ул. Чернышевского, д. 43/2</w:t>
      </w:r>
      <w:r w:rsidR="00965EC0" w:rsidRPr="00965EC0">
        <w:rPr>
          <w:rFonts w:ascii="Times New Roman" w:hAnsi="Times New Roman" w:cs="Times New Roman"/>
          <w:color w:val="000000"/>
          <w:sz w:val="24"/>
          <w:szCs w:val="24"/>
        </w:rPr>
        <w:t>, тел. 8 800 200-08-05, 8 800 505-80-32, эл. почта etorgi@asv.org.ru</w:t>
      </w:r>
      <w:r w:rsidRPr="00174D44">
        <w:rPr>
          <w:rFonts w:ascii="Times New Roman" w:hAnsi="Times New Roman" w:cs="Times New Roman"/>
          <w:color w:val="000000"/>
          <w:sz w:val="24"/>
          <w:szCs w:val="24"/>
        </w:rPr>
        <w:t>; у ОТ:</w:t>
      </w:r>
      <w:r w:rsidR="00F97650">
        <w:rPr>
          <w:rFonts w:ascii="Times New Roman" w:hAnsi="Times New Roman" w:cs="Times New Roman"/>
          <w:color w:val="000000"/>
          <w:sz w:val="24"/>
          <w:szCs w:val="24"/>
        </w:rPr>
        <w:t xml:space="preserve"> </w:t>
      </w:r>
      <w:r w:rsidR="00F97650" w:rsidRPr="00F97650">
        <w:rPr>
          <w:rFonts w:ascii="Times New Roman" w:hAnsi="Times New Roman" w:cs="Times New Roman"/>
          <w:color w:val="000000"/>
          <w:sz w:val="24"/>
          <w:szCs w:val="24"/>
        </w:rPr>
        <w:t>Леван Шакая</w:t>
      </w:r>
      <w:r w:rsidR="00F97650">
        <w:rPr>
          <w:rFonts w:ascii="Times New Roman" w:hAnsi="Times New Roman" w:cs="Times New Roman"/>
          <w:color w:val="000000"/>
          <w:sz w:val="24"/>
          <w:szCs w:val="24"/>
        </w:rPr>
        <w:t xml:space="preserve">, </w:t>
      </w:r>
      <w:r w:rsidR="00F97650" w:rsidRPr="00F97650">
        <w:rPr>
          <w:rFonts w:ascii="Times New Roman" w:hAnsi="Times New Roman" w:cs="Times New Roman"/>
          <w:color w:val="000000"/>
          <w:sz w:val="24"/>
          <w:szCs w:val="24"/>
        </w:rPr>
        <w:t>тел. 7-967-246-44-23, эл. адрес: kazan@auction-house.ru</w:t>
      </w:r>
      <w:r w:rsidR="00A810D4" w:rsidRPr="00174D44">
        <w:rPr>
          <w:rFonts w:ascii="Times New Roman" w:hAnsi="Times New Roman" w:cs="Times New Roman"/>
          <w:color w:val="000000"/>
          <w:sz w:val="24"/>
          <w:szCs w:val="24"/>
        </w:rPr>
        <w:t>. Покупатель несет все риски отказа от предоставленного ему права ознакомления с имуществом до принятия участия</w:t>
      </w:r>
      <w:r w:rsidR="00A810D4" w:rsidRPr="00A810D4">
        <w:rPr>
          <w:rFonts w:ascii="Times New Roman" w:hAnsi="Times New Roman" w:cs="Times New Roman"/>
          <w:color w:val="000000"/>
          <w:sz w:val="24"/>
          <w:szCs w:val="24"/>
        </w:rPr>
        <w:t xml:space="preserve"> в торгах.</w:t>
      </w:r>
    </w:p>
    <w:p w14:paraId="75E30D8B" w14:textId="249D6965" w:rsidR="00507F0D" w:rsidRPr="00507F0D" w:rsidRDefault="00220F07" w:rsidP="00507F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20F07">
        <w:rPr>
          <w:rFonts w:ascii="Times New Roman" w:hAnsi="Times New Roman" w:cs="Times New Roman"/>
          <w:color w:val="000000"/>
          <w:sz w:val="24"/>
          <w:szCs w:val="24"/>
        </w:rPr>
        <w:t xml:space="preserve">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w:t>
      </w:r>
      <w:r w:rsidRPr="00220F07">
        <w:rPr>
          <w:rFonts w:ascii="Times New Roman" w:hAnsi="Times New Roman" w:cs="Times New Roman"/>
          <w:color w:val="000000"/>
          <w:sz w:val="24"/>
          <w:szCs w:val="24"/>
        </w:rPr>
        <w:lastRenderedPageBreak/>
        <w:t>имущества можно ознакомиться в разделе «Как купить имущество» на сайте https://www.torgiasv.ru/how-to-buy/.</w:t>
      </w:r>
    </w:p>
    <w:p w14:paraId="170AF46A" w14:textId="77777777" w:rsidR="002C116A" w:rsidRPr="00B141BB" w:rsidRDefault="002C116A" w:rsidP="002C11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4DCB7550" w14:textId="1A4F3604" w:rsidR="0004186C" w:rsidRPr="00B141BB" w:rsidRDefault="0004186C"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04186C" w:rsidRPr="00B141BB" w:rsidSect="00FC38B5">
      <w:pgSz w:w="11909" w:h="16834"/>
      <w:pgMar w:top="1134" w:right="99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F65"/>
    <w:rsid w:val="0004186C"/>
    <w:rsid w:val="000A7318"/>
    <w:rsid w:val="000D64D9"/>
    <w:rsid w:val="00107714"/>
    <w:rsid w:val="00174D44"/>
    <w:rsid w:val="00203862"/>
    <w:rsid w:val="00220317"/>
    <w:rsid w:val="00220F07"/>
    <w:rsid w:val="002845C8"/>
    <w:rsid w:val="002A0202"/>
    <w:rsid w:val="002C116A"/>
    <w:rsid w:val="002C2BDE"/>
    <w:rsid w:val="00360DC6"/>
    <w:rsid w:val="00405C92"/>
    <w:rsid w:val="0041662D"/>
    <w:rsid w:val="004C3ABB"/>
    <w:rsid w:val="00507F0D"/>
    <w:rsid w:val="0051664E"/>
    <w:rsid w:val="00577987"/>
    <w:rsid w:val="005F1F68"/>
    <w:rsid w:val="00651D54"/>
    <w:rsid w:val="00686FD0"/>
    <w:rsid w:val="00707F65"/>
    <w:rsid w:val="007773B4"/>
    <w:rsid w:val="008B5083"/>
    <w:rsid w:val="008E2B16"/>
    <w:rsid w:val="00965EC0"/>
    <w:rsid w:val="00A810D4"/>
    <w:rsid w:val="00A81DF3"/>
    <w:rsid w:val="00B141BB"/>
    <w:rsid w:val="00B220F8"/>
    <w:rsid w:val="00B93A5E"/>
    <w:rsid w:val="00BA2A00"/>
    <w:rsid w:val="00BE1F6E"/>
    <w:rsid w:val="00CB09B7"/>
    <w:rsid w:val="00CF5F6F"/>
    <w:rsid w:val="00D16130"/>
    <w:rsid w:val="00D242FD"/>
    <w:rsid w:val="00D7451B"/>
    <w:rsid w:val="00D834CB"/>
    <w:rsid w:val="00E645EC"/>
    <w:rsid w:val="00E67DEB"/>
    <w:rsid w:val="00E82D65"/>
    <w:rsid w:val="00EE3F19"/>
    <w:rsid w:val="00F16092"/>
    <w:rsid w:val="00F733B8"/>
    <w:rsid w:val="00F97650"/>
    <w:rsid w:val="00FA4A78"/>
    <w:rsid w:val="00FC3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D6ED91"/>
  <w14:defaultImageDpi w14:val="96"/>
  <w15:docId w15:val="{39AF6883-A5AF-4425-BF38-6F503D103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D834CB"/>
    <w:rPr>
      <w:sz w:val="16"/>
      <w:szCs w:val="16"/>
    </w:rPr>
  </w:style>
  <w:style w:type="paragraph" w:styleId="a6">
    <w:name w:val="annotation text"/>
    <w:basedOn w:val="a"/>
    <w:link w:val="a7"/>
    <w:uiPriority w:val="99"/>
    <w:semiHidden/>
    <w:unhideWhenUsed/>
    <w:rsid w:val="00D834CB"/>
    <w:pPr>
      <w:spacing w:line="240" w:lineRule="auto"/>
    </w:pPr>
    <w:rPr>
      <w:sz w:val="20"/>
      <w:szCs w:val="20"/>
    </w:rPr>
  </w:style>
  <w:style w:type="character" w:customStyle="1" w:styleId="a7">
    <w:name w:val="Текст примечания Знак"/>
    <w:basedOn w:val="a0"/>
    <w:link w:val="a6"/>
    <w:uiPriority w:val="99"/>
    <w:semiHidden/>
    <w:rsid w:val="00D834CB"/>
    <w:rPr>
      <w:rFonts w:ascii="Calibri" w:hAnsi="Calibri" w:cs="Calibri"/>
      <w:sz w:val="20"/>
      <w:szCs w:val="20"/>
    </w:rPr>
  </w:style>
  <w:style w:type="paragraph" w:styleId="a8">
    <w:name w:val="Balloon Text"/>
    <w:basedOn w:val="a"/>
    <w:link w:val="a9"/>
    <w:uiPriority w:val="99"/>
    <w:semiHidden/>
    <w:unhideWhenUsed/>
    <w:rsid w:val="00D834C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834CB"/>
    <w:rPr>
      <w:rFonts w:ascii="Tahoma" w:hAnsi="Tahoma" w:cs="Tahoma"/>
      <w:sz w:val="16"/>
      <w:szCs w:val="16"/>
    </w:rPr>
  </w:style>
  <w:style w:type="character" w:styleId="aa">
    <w:name w:val="Unresolved Mention"/>
    <w:basedOn w:val="a0"/>
    <w:uiPriority w:val="99"/>
    <w:semiHidden/>
    <w:unhideWhenUsed/>
    <w:rsid w:val="00BE1F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615083">
      <w:marLeft w:val="0"/>
      <w:marRight w:val="0"/>
      <w:marTop w:val="0"/>
      <w:marBottom w:val="0"/>
      <w:divBdr>
        <w:top w:val="none" w:sz="0" w:space="0" w:color="auto"/>
        <w:left w:val="none" w:sz="0" w:space="0" w:color="auto"/>
        <w:bottom w:val="none" w:sz="0" w:space="0" w:color="auto"/>
        <w:right w:val="none" w:sz="0" w:space="0" w:color="auto"/>
      </w:divBdr>
    </w:div>
    <w:div w:id="415249294">
      <w:bodyDiv w:val="1"/>
      <w:marLeft w:val="0"/>
      <w:marRight w:val="0"/>
      <w:marTop w:val="0"/>
      <w:marBottom w:val="0"/>
      <w:divBdr>
        <w:top w:val="none" w:sz="0" w:space="0" w:color="auto"/>
        <w:left w:val="none" w:sz="0" w:space="0" w:color="auto"/>
        <w:bottom w:val="none" w:sz="0" w:space="0" w:color="auto"/>
        <w:right w:val="none" w:sz="0" w:space="0" w:color="auto"/>
      </w:divBdr>
    </w:div>
    <w:div w:id="1535774055">
      <w:bodyDiv w:val="1"/>
      <w:marLeft w:val="0"/>
      <w:marRight w:val="0"/>
      <w:marTop w:val="0"/>
      <w:marBottom w:val="0"/>
      <w:divBdr>
        <w:top w:val="none" w:sz="0" w:space="0" w:color="auto"/>
        <w:left w:val="none" w:sz="0" w:space="0" w:color="auto"/>
        <w:bottom w:val="none" w:sz="0" w:space="0" w:color="auto"/>
        <w:right w:val="none" w:sz="0" w:space="0" w:color="auto"/>
      </w:divBdr>
    </w:div>
    <w:div w:id="211959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2032</Words>
  <Characters>12266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Ерш Татьяна Евгеньевна</cp:lastModifiedBy>
  <cp:revision>4</cp:revision>
  <dcterms:created xsi:type="dcterms:W3CDTF">2024-09-10T08:07:00Z</dcterms:created>
  <dcterms:modified xsi:type="dcterms:W3CDTF">2024-09-10T12:31:00Z</dcterms:modified>
</cp:coreProperties>
</file>