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B2A41" w14:textId="252D8273" w:rsidR="006B19FE" w:rsidRDefault="00B26316" w:rsidP="006B19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31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2631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2631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2631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2631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ersh@auction-house.ru) (далее - Организатор торгов, ОТ), действующее на основании договора с Акционерным обществом коммерческий банк «ГАЗБАНК» (АО АКБ «ГАЗБАНК»), </w:t>
      </w:r>
      <w:r w:rsidR="009F38EF">
        <w:rPr>
          <w:rFonts w:ascii="Times New Roman" w:hAnsi="Times New Roman" w:cs="Times New Roman"/>
          <w:color w:val="000000"/>
          <w:sz w:val="24"/>
          <w:szCs w:val="24"/>
        </w:rPr>
        <w:t>(</w:t>
      </w:r>
      <w:bookmarkStart w:id="0" w:name="_GoBack"/>
      <w:bookmarkEnd w:id="0"/>
      <w:r w:rsidRPr="00B26316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443100, Самарская обл., г. Самара, ул. Молодогвардейская, д. 224, ИНН 6314006156, ОГРН 1026300002244) (далее – финансовая организация), конкурсным </w:t>
      </w:r>
      <w:proofErr w:type="gramStart"/>
      <w:r w:rsidRPr="00B26316">
        <w:rPr>
          <w:rFonts w:ascii="Times New Roman" w:hAnsi="Times New Roman" w:cs="Times New Roman"/>
          <w:color w:val="000000"/>
          <w:sz w:val="24"/>
          <w:szCs w:val="24"/>
        </w:rPr>
        <w:t xml:space="preserve">управляющим (ликвидатором) которого на основании решения Арбитражного суда Самарской области от 02 октября 2018 г. по делу № А55-21551/2018 является государственная корпорация «Агентство по страхованию вкладов» (109240, г. Москва, ул. Высоцкого, д. 4) (далее – КУ), </w:t>
      </w:r>
      <w:r w:rsidR="00FC4FB9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FC4FB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FC4F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F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2FE09E43" w14:textId="49F14FC6" w:rsidR="006B19FE" w:rsidRPr="003121F1" w:rsidRDefault="003121F1" w:rsidP="00B263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21F1">
        <w:rPr>
          <w:color w:val="000000"/>
        </w:rPr>
        <w:t xml:space="preserve">Предметом Торгов </w:t>
      </w:r>
      <w:r w:rsidR="00666B67" w:rsidRPr="00666B67">
        <w:rPr>
          <w:color w:val="000000"/>
        </w:rPr>
        <w:t xml:space="preserve">являются права требования к </w:t>
      </w:r>
      <w:r w:rsidR="00371117">
        <w:rPr>
          <w:color w:val="000000"/>
        </w:rPr>
        <w:t>физическим</w:t>
      </w:r>
      <w:r w:rsidR="00666B67">
        <w:rPr>
          <w:color w:val="000000"/>
        </w:rPr>
        <w:t xml:space="preserve"> </w:t>
      </w:r>
      <w:r w:rsidR="00666B67" w:rsidRPr="00666B67">
        <w:rPr>
          <w:color w:val="000000"/>
        </w:rPr>
        <w:t>лиц</w:t>
      </w:r>
      <w:r w:rsidR="00666B67">
        <w:rPr>
          <w:color w:val="000000"/>
        </w:rPr>
        <w:t>ам</w:t>
      </w:r>
      <w:r w:rsidR="00666B67" w:rsidRPr="00666B67">
        <w:rPr>
          <w:color w:val="000000"/>
        </w:rPr>
        <w:t xml:space="preserve"> ((в скобках указана в </w:t>
      </w:r>
      <w:proofErr w:type="spellStart"/>
      <w:r w:rsidR="00666B67" w:rsidRPr="00666B67">
        <w:rPr>
          <w:color w:val="000000"/>
        </w:rPr>
        <w:t>т.ч</w:t>
      </w:r>
      <w:proofErr w:type="spellEnd"/>
      <w:r w:rsidR="00666B67" w:rsidRPr="00666B67">
        <w:rPr>
          <w:color w:val="000000"/>
        </w:rPr>
        <w:t>. сумма долга) – начальная цена продажи лота):</w:t>
      </w:r>
    </w:p>
    <w:p w14:paraId="1734DFE3" w14:textId="77777777" w:rsidR="00B26316" w:rsidRPr="00B26316" w:rsidRDefault="00B26316" w:rsidP="00B263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6316">
        <w:rPr>
          <w:color w:val="000000"/>
        </w:rPr>
        <w:t xml:space="preserve">Лот 1 - Права требования к 15 физическим лицам, г. Самара, </w:t>
      </w:r>
      <w:proofErr w:type="spellStart"/>
      <w:r w:rsidRPr="00B26316">
        <w:rPr>
          <w:color w:val="000000"/>
        </w:rPr>
        <w:t>Галянт</w:t>
      </w:r>
      <w:proofErr w:type="spellEnd"/>
      <w:r w:rsidRPr="00B26316">
        <w:rPr>
          <w:color w:val="000000"/>
        </w:rPr>
        <w:t xml:space="preserve"> И.Ю. находится в процедуре банкротства, по </w:t>
      </w:r>
      <w:proofErr w:type="spellStart"/>
      <w:r w:rsidRPr="00B26316">
        <w:rPr>
          <w:color w:val="000000"/>
        </w:rPr>
        <w:t>Сайтиевой</w:t>
      </w:r>
      <w:proofErr w:type="spellEnd"/>
      <w:r w:rsidRPr="00B26316">
        <w:rPr>
          <w:color w:val="000000"/>
        </w:rPr>
        <w:t xml:space="preserve"> М.В., </w:t>
      </w:r>
      <w:proofErr w:type="spellStart"/>
      <w:r w:rsidRPr="00B26316">
        <w:rPr>
          <w:color w:val="000000"/>
        </w:rPr>
        <w:t>Мунишкиной</w:t>
      </w:r>
      <w:proofErr w:type="spellEnd"/>
      <w:r w:rsidRPr="00B26316">
        <w:rPr>
          <w:color w:val="000000"/>
        </w:rPr>
        <w:t xml:space="preserve"> М.В., </w:t>
      </w:r>
      <w:proofErr w:type="spellStart"/>
      <w:r w:rsidRPr="00B26316">
        <w:rPr>
          <w:color w:val="000000"/>
        </w:rPr>
        <w:t>Ахметзянову</w:t>
      </w:r>
      <w:proofErr w:type="spellEnd"/>
      <w:r w:rsidRPr="00B26316">
        <w:rPr>
          <w:color w:val="000000"/>
        </w:rPr>
        <w:t xml:space="preserve"> Р.Р. отсутствуют судебные документы (22 900 778,86 руб.) - 22 900 778,86 руб.;</w:t>
      </w:r>
    </w:p>
    <w:p w14:paraId="627DC6ED" w14:textId="77777777" w:rsidR="00B26316" w:rsidRPr="00B26316" w:rsidRDefault="00B26316" w:rsidP="00B263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6316">
        <w:rPr>
          <w:color w:val="000000"/>
        </w:rPr>
        <w:t xml:space="preserve">Лот 2 - Степнова Елена Алексеевна, </w:t>
      </w:r>
      <w:proofErr w:type="spellStart"/>
      <w:r w:rsidRPr="00B26316">
        <w:rPr>
          <w:color w:val="000000"/>
        </w:rPr>
        <w:t>созаемщик</w:t>
      </w:r>
      <w:proofErr w:type="spellEnd"/>
      <w:r w:rsidRPr="00B26316">
        <w:rPr>
          <w:color w:val="000000"/>
        </w:rPr>
        <w:t xml:space="preserve"> Степнов Сергей Александрович, КД 3260/36ип от 30.08.2017, г. Самара (704 281,69 руб.) - 704 281,69 руб.;</w:t>
      </w:r>
    </w:p>
    <w:p w14:paraId="18616F9B" w14:textId="61C2D339" w:rsidR="00B26316" w:rsidRPr="00B26316" w:rsidRDefault="00B26316" w:rsidP="00B263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26316">
        <w:rPr>
          <w:color w:val="000000"/>
        </w:rPr>
        <w:t xml:space="preserve">Лот 3 - </w:t>
      </w:r>
      <w:proofErr w:type="spellStart"/>
      <w:r w:rsidRPr="00B26316">
        <w:rPr>
          <w:color w:val="000000"/>
        </w:rPr>
        <w:t>Мичин</w:t>
      </w:r>
      <w:proofErr w:type="spellEnd"/>
      <w:r w:rsidRPr="00B26316">
        <w:rPr>
          <w:color w:val="000000"/>
        </w:rPr>
        <w:t xml:space="preserve"> Андрей Иванович солидарно с Чижиковой Еленой Сергеевной, </w:t>
      </w:r>
      <w:proofErr w:type="spellStart"/>
      <w:r w:rsidRPr="00B26316">
        <w:rPr>
          <w:color w:val="000000"/>
        </w:rPr>
        <w:t>Чиботару</w:t>
      </w:r>
      <w:proofErr w:type="spellEnd"/>
      <w:r w:rsidRPr="00B26316">
        <w:rPr>
          <w:color w:val="000000"/>
        </w:rPr>
        <w:t xml:space="preserve"> Игорем Сергеевичем, КД NCCX-821 от 13.04.2006, определение АС Самарской области от 16.01.2024 по делу А55-26447/2022 о включении в РТК третьей очереди, </w:t>
      </w:r>
      <w:proofErr w:type="spellStart"/>
      <w:r w:rsidRPr="00B26316">
        <w:rPr>
          <w:color w:val="000000"/>
        </w:rPr>
        <w:t>Мичин</w:t>
      </w:r>
      <w:proofErr w:type="spellEnd"/>
      <w:r w:rsidRPr="00B26316">
        <w:rPr>
          <w:color w:val="000000"/>
        </w:rPr>
        <w:t xml:space="preserve"> А.И. находится в стадии банкротства, в отношении поручителей Чижиковой Е.С., </w:t>
      </w:r>
      <w:proofErr w:type="spellStart"/>
      <w:r w:rsidRPr="00B26316">
        <w:rPr>
          <w:color w:val="000000"/>
        </w:rPr>
        <w:t>Чиботару</w:t>
      </w:r>
      <w:proofErr w:type="spellEnd"/>
      <w:r w:rsidRPr="00B26316">
        <w:rPr>
          <w:color w:val="000000"/>
        </w:rPr>
        <w:t xml:space="preserve"> И.С. истек срок повторного предъявления ИЛ (28 955,00 руб.) -</w:t>
      </w:r>
      <w:r>
        <w:rPr>
          <w:color w:val="000000"/>
        </w:rPr>
        <w:t xml:space="preserve"> 27 533,19 руб.</w:t>
      </w:r>
      <w:proofErr w:type="gramEnd"/>
    </w:p>
    <w:p w14:paraId="72CEA841" w14:textId="6D034ABF" w:rsidR="009E6456" w:rsidRPr="0037642D" w:rsidRDefault="009E6456" w:rsidP="00B263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B1B4A">
        <w:rPr>
          <w:color w:val="000000"/>
        </w:rPr>
        <w:t>С подробной информацией о составе</w:t>
      </w:r>
      <w:r w:rsidRPr="0037642D">
        <w:rPr>
          <w:rFonts w:ascii="Times New Roman CYR" w:hAnsi="Times New Roman CYR" w:cs="Times New Roman CYR"/>
          <w:color w:val="000000"/>
        </w:rPr>
        <w:t xml:space="preserve">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4F6FD713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26316" w:rsidRPr="00B26316">
        <w:rPr>
          <w:rFonts w:ascii="Times New Roman" w:hAnsi="Times New Roman" w:cs="Times New Roman"/>
          <w:b/>
          <w:color w:val="000000"/>
          <w:sz w:val="24"/>
          <w:szCs w:val="24"/>
        </w:rPr>
        <w:t>22</w:t>
      </w:r>
      <w:r w:rsidR="003711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66AEC">
        <w:rPr>
          <w:rFonts w:ascii="Times New Roman" w:hAnsi="Times New Roman" w:cs="Times New Roman"/>
          <w:b/>
          <w:color w:val="000000"/>
          <w:sz w:val="24"/>
          <w:szCs w:val="24"/>
        </w:rPr>
        <w:t>июля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84561E">
        <w:rPr>
          <w:rFonts w:ascii="Times New Roman" w:hAnsi="Times New Roman" w:cs="Times New Roman"/>
          <w:b/>
          <w:sz w:val="24"/>
          <w:szCs w:val="24"/>
        </w:rPr>
        <w:t>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24355F15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B26316" w:rsidRPr="00B26316">
        <w:rPr>
          <w:rFonts w:ascii="Times New Roman" w:hAnsi="Times New Roman" w:cs="Times New Roman"/>
          <w:b/>
          <w:color w:val="000000"/>
          <w:sz w:val="24"/>
          <w:szCs w:val="24"/>
        </w:rPr>
        <w:t>22</w:t>
      </w:r>
      <w:r w:rsidR="00566AEC" w:rsidRPr="00566A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июля 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>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AA03BC" w:rsidRPr="00AA03BC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B26316" w:rsidRPr="00B26316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7A12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A03BC">
        <w:rPr>
          <w:rFonts w:ascii="Times New Roman" w:hAnsi="Times New Roman" w:cs="Times New Roman"/>
          <w:b/>
          <w:color w:val="000000"/>
          <w:sz w:val="24"/>
          <w:szCs w:val="24"/>
        </w:rPr>
        <w:t>сентября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2251C0F0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B26316" w:rsidRPr="00B263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="003711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A03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июня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3121F1">
        <w:rPr>
          <w:rFonts w:ascii="Times New Roman" w:hAnsi="Times New Roman" w:cs="Times New Roman"/>
          <w:b/>
          <w:sz w:val="24"/>
          <w:szCs w:val="24"/>
        </w:rPr>
        <w:t>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AA03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B26316" w:rsidRPr="00B263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FC4F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66A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июля</w:t>
      </w:r>
      <w:r w:rsidR="0084561E" w:rsidRPr="008456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40406DBC" w14:textId="2837FD91" w:rsidR="00566AEC" w:rsidRDefault="00E83A1A" w:rsidP="00ED14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AA03BC">
        <w:rPr>
          <w:color w:val="000000"/>
          <w:shd w:val="clear" w:color="auto" w:fill="FFFFFF"/>
        </w:rPr>
        <w:t xml:space="preserve"> </w:t>
      </w:r>
      <w:r w:rsidR="00AA03BC" w:rsidRPr="00AA03BC">
        <w:rPr>
          <w:b/>
          <w:color w:val="000000"/>
          <w:shd w:val="clear" w:color="auto" w:fill="FFFFFF"/>
        </w:rPr>
        <w:t>с</w:t>
      </w:r>
      <w:r w:rsidR="00AA03BC">
        <w:rPr>
          <w:color w:val="000000"/>
          <w:shd w:val="clear" w:color="auto" w:fill="FFFFFF"/>
        </w:rPr>
        <w:t xml:space="preserve"> </w:t>
      </w:r>
      <w:r w:rsidR="00B26316" w:rsidRPr="00B26316">
        <w:rPr>
          <w:b/>
          <w:bCs/>
          <w:color w:val="000000"/>
        </w:rPr>
        <w:t>13</w:t>
      </w:r>
      <w:r w:rsidR="00AA03BC" w:rsidRPr="00AA03BC">
        <w:rPr>
          <w:b/>
          <w:bCs/>
          <w:color w:val="000000"/>
        </w:rPr>
        <w:t xml:space="preserve"> сентября </w:t>
      </w:r>
      <w:r w:rsidR="00566AEC" w:rsidRPr="00566AEC">
        <w:rPr>
          <w:b/>
          <w:bCs/>
          <w:color w:val="000000"/>
        </w:rPr>
        <w:t xml:space="preserve">2024 г. по </w:t>
      </w:r>
      <w:r w:rsidR="00B26316" w:rsidRPr="00B26316">
        <w:rPr>
          <w:b/>
          <w:bCs/>
          <w:color w:val="000000"/>
        </w:rPr>
        <w:t>22</w:t>
      </w:r>
      <w:r w:rsidR="00566AEC" w:rsidRPr="00566AEC">
        <w:rPr>
          <w:b/>
          <w:bCs/>
          <w:color w:val="000000"/>
        </w:rPr>
        <w:t xml:space="preserve"> октября</w:t>
      </w:r>
      <w:r w:rsidR="00566AEC">
        <w:rPr>
          <w:b/>
          <w:bCs/>
          <w:color w:val="000000"/>
        </w:rPr>
        <w:t xml:space="preserve"> 2024 г.</w:t>
      </w:r>
    </w:p>
    <w:p w14:paraId="11692C3C" w14:textId="0CC48A1D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Оператором, начиная с 00:00 часов по московскому времени </w:t>
      </w:r>
      <w:r w:rsidR="00B26316" w:rsidRPr="00B26316">
        <w:rPr>
          <w:rFonts w:ascii="Times New Roman" w:hAnsi="Times New Roman" w:cs="Times New Roman"/>
          <w:b/>
          <w:color w:val="000000"/>
          <w:sz w:val="24"/>
          <w:szCs w:val="24"/>
        </w:rPr>
        <w:t>13</w:t>
      </w:r>
      <w:r w:rsidR="00AA03BC" w:rsidRPr="00AA03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сентября 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>2024</w:t>
      </w:r>
      <w:r w:rsidR="008456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Default="001D79B8" w:rsidP="00C91B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6AF33799" w14:textId="77777777" w:rsidR="00B26316" w:rsidRPr="00B26316" w:rsidRDefault="00B26316" w:rsidP="00C65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6316">
        <w:rPr>
          <w:rFonts w:ascii="Times New Roman" w:hAnsi="Times New Roman" w:cs="Times New Roman"/>
          <w:b/>
          <w:color w:val="000000"/>
          <w:sz w:val="24"/>
          <w:szCs w:val="24"/>
        </w:rPr>
        <w:t>Для лотов 1, 3:</w:t>
      </w:r>
    </w:p>
    <w:p w14:paraId="1D3A2872" w14:textId="77777777" w:rsidR="00B26316" w:rsidRPr="00B26316" w:rsidRDefault="00B26316" w:rsidP="00B263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316">
        <w:rPr>
          <w:rFonts w:ascii="Times New Roman" w:hAnsi="Times New Roman" w:cs="Times New Roman"/>
          <w:color w:val="000000"/>
          <w:sz w:val="24"/>
          <w:szCs w:val="24"/>
        </w:rPr>
        <w:t>с 13 сентября 2024 г. по 19 сентября 2024 г. - в размере начальной цены продажи лотов;</w:t>
      </w:r>
    </w:p>
    <w:p w14:paraId="5B2E55E9" w14:textId="77777777" w:rsidR="00B26316" w:rsidRPr="00B26316" w:rsidRDefault="00B26316" w:rsidP="00B263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316">
        <w:rPr>
          <w:rFonts w:ascii="Times New Roman" w:hAnsi="Times New Roman" w:cs="Times New Roman"/>
          <w:color w:val="000000"/>
          <w:sz w:val="24"/>
          <w:szCs w:val="24"/>
        </w:rPr>
        <w:t>с 20 сентября 2024 г. по 25 сентября 2024 г. - в размере 90,06% от начальной цены продажи лотов;</w:t>
      </w:r>
    </w:p>
    <w:p w14:paraId="1BA2A3D6" w14:textId="77777777" w:rsidR="00B26316" w:rsidRPr="00B26316" w:rsidRDefault="00B26316" w:rsidP="00B263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316">
        <w:rPr>
          <w:rFonts w:ascii="Times New Roman" w:hAnsi="Times New Roman" w:cs="Times New Roman"/>
          <w:color w:val="000000"/>
          <w:sz w:val="24"/>
          <w:szCs w:val="24"/>
        </w:rPr>
        <w:t>с 26 сентября 2024 г. по 28 сентября 2024 г. - в размере 80,12% от начальной цены продажи лотов;</w:t>
      </w:r>
    </w:p>
    <w:p w14:paraId="49741A90" w14:textId="77777777" w:rsidR="00B26316" w:rsidRPr="00B26316" w:rsidRDefault="00B26316" w:rsidP="00B263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316">
        <w:rPr>
          <w:rFonts w:ascii="Times New Roman" w:hAnsi="Times New Roman" w:cs="Times New Roman"/>
          <w:color w:val="000000"/>
          <w:sz w:val="24"/>
          <w:szCs w:val="24"/>
        </w:rPr>
        <w:t>с 29 сентября 2024 г. по 01 октября 2024 г. - в размере 70,18% от начальной цены продажи лотов;</w:t>
      </w:r>
    </w:p>
    <w:p w14:paraId="062BEDA4" w14:textId="77777777" w:rsidR="00B26316" w:rsidRPr="00B26316" w:rsidRDefault="00B26316" w:rsidP="00B263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316">
        <w:rPr>
          <w:rFonts w:ascii="Times New Roman" w:hAnsi="Times New Roman" w:cs="Times New Roman"/>
          <w:color w:val="000000"/>
          <w:sz w:val="24"/>
          <w:szCs w:val="24"/>
        </w:rPr>
        <w:t>с 02 октября 2024 г. по 04 октября 2024 г. - в размере 60,24% от начальной цены продажи лотов;</w:t>
      </w:r>
    </w:p>
    <w:p w14:paraId="5E48728F" w14:textId="77777777" w:rsidR="00B26316" w:rsidRPr="00B26316" w:rsidRDefault="00B26316" w:rsidP="00B263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316">
        <w:rPr>
          <w:rFonts w:ascii="Times New Roman" w:hAnsi="Times New Roman" w:cs="Times New Roman"/>
          <w:color w:val="000000"/>
          <w:sz w:val="24"/>
          <w:szCs w:val="24"/>
        </w:rPr>
        <w:t>с 05 октября 2024 г. по 07 октября 2024 г. - в размере 50,30% от начальной цены продажи лотов;</w:t>
      </w:r>
    </w:p>
    <w:p w14:paraId="1C5FCAD1" w14:textId="77777777" w:rsidR="00B26316" w:rsidRPr="00B26316" w:rsidRDefault="00B26316" w:rsidP="00B263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316">
        <w:rPr>
          <w:rFonts w:ascii="Times New Roman" w:hAnsi="Times New Roman" w:cs="Times New Roman"/>
          <w:color w:val="000000"/>
          <w:sz w:val="24"/>
          <w:szCs w:val="24"/>
        </w:rPr>
        <w:t>с 08 октября 2024 г. по 10 октября 2024 г. - в размере 40,36% от начальной цены продажи лотов;</w:t>
      </w:r>
    </w:p>
    <w:p w14:paraId="21F478DD" w14:textId="77777777" w:rsidR="00B26316" w:rsidRPr="00B26316" w:rsidRDefault="00B26316" w:rsidP="00B263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316">
        <w:rPr>
          <w:rFonts w:ascii="Times New Roman" w:hAnsi="Times New Roman" w:cs="Times New Roman"/>
          <w:color w:val="000000"/>
          <w:sz w:val="24"/>
          <w:szCs w:val="24"/>
        </w:rPr>
        <w:t>с 11 октября 2024 г. по 13 октября 2024 г. - в размере 30,42% от начальной цены продажи лотов;</w:t>
      </w:r>
    </w:p>
    <w:p w14:paraId="3ACD6DF5" w14:textId="77777777" w:rsidR="00B26316" w:rsidRPr="00B26316" w:rsidRDefault="00B26316" w:rsidP="00B263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316">
        <w:rPr>
          <w:rFonts w:ascii="Times New Roman" w:hAnsi="Times New Roman" w:cs="Times New Roman"/>
          <w:color w:val="000000"/>
          <w:sz w:val="24"/>
          <w:szCs w:val="24"/>
        </w:rPr>
        <w:t>с 14 октября 2024 г. по 16 октября 2024 г. - в размере 20,48% от начальной цены продажи лотов;</w:t>
      </w:r>
    </w:p>
    <w:p w14:paraId="76002844" w14:textId="77777777" w:rsidR="00B26316" w:rsidRPr="00B26316" w:rsidRDefault="00B26316" w:rsidP="00B263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316">
        <w:rPr>
          <w:rFonts w:ascii="Times New Roman" w:hAnsi="Times New Roman" w:cs="Times New Roman"/>
          <w:color w:val="000000"/>
          <w:sz w:val="24"/>
          <w:szCs w:val="24"/>
        </w:rPr>
        <w:t>с 17 октября 2024 г. по 19 октября 2024 г. - в размере 10,54% от начальной цены продажи лотов;</w:t>
      </w:r>
    </w:p>
    <w:p w14:paraId="5E2DD662" w14:textId="5163FF21" w:rsidR="00B26316" w:rsidRPr="00B26316" w:rsidRDefault="00B26316" w:rsidP="00B263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316">
        <w:rPr>
          <w:rFonts w:ascii="Times New Roman" w:hAnsi="Times New Roman" w:cs="Times New Roman"/>
          <w:color w:val="000000"/>
          <w:sz w:val="24"/>
          <w:szCs w:val="24"/>
        </w:rPr>
        <w:t xml:space="preserve">с 20 октября 2024 г. по 22 октября 2024 г. - в размере 0,60%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7F389728" w14:textId="77777777" w:rsidR="00B26316" w:rsidRPr="00B26316" w:rsidRDefault="00B26316" w:rsidP="00C65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6316">
        <w:rPr>
          <w:rFonts w:ascii="Times New Roman" w:hAnsi="Times New Roman" w:cs="Times New Roman"/>
          <w:b/>
          <w:color w:val="000000"/>
          <w:sz w:val="24"/>
          <w:szCs w:val="24"/>
        </w:rPr>
        <w:t>Для лота 2:</w:t>
      </w:r>
    </w:p>
    <w:p w14:paraId="1D8F9D07" w14:textId="77777777" w:rsidR="00B26316" w:rsidRPr="00B26316" w:rsidRDefault="00B26316" w:rsidP="00B263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316">
        <w:rPr>
          <w:rFonts w:ascii="Times New Roman" w:hAnsi="Times New Roman" w:cs="Times New Roman"/>
          <w:color w:val="000000"/>
          <w:sz w:val="24"/>
          <w:szCs w:val="24"/>
        </w:rPr>
        <w:t>с 13 сентября 2024 г. по 19 сентября 2024 г. - в размере начальной цены продажи лота;</w:t>
      </w:r>
    </w:p>
    <w:p w14:paraId="2987E87E" w14:textId="77777777" w:rsidR="00B26316" w:rsidRPr="00B26316" w:rsidRDefault="00B26316" w:rsidP="00B263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316">
        <w:rPr>
          <w:rFonts w:ascii="Times New Roman" w:hAnsi="Times New Roman" w:cs="Times New Roman"/>
          <w:color w:val="000000"/>
          <w:sz w:val="24"/>
          <w:szCs w:val="24"/>
        </w:rPr>
        <w:t>с 20 сентября 2024 г. по 25 сентября 2024 г. - в размере 94,50% от начальной цены продажи лота;</w:t>
      </w:r>
    </w:p>
    <w:p w14:paraId="5DEEE02B" w14:textId="77777777" w:rsidR="00B26316" w:rsidRPr="00B26316" w:rsidRDefault="00B26316" w:rsidP="00B263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316">
        <w:rPr>
          <w:rFonts w:ascii="Times New Roman" w:hAnsi="Times New Roman" w:cs="Times New Roman"/>
          <w:color w:val="000000"/>
          <w:sz w:val="24"/>
          <w:szCs w:val="24"/>
        </w:rPr>
        <w:t>с 26 сентября 2024 г. по 28 сентября 2024 г. - в размере 89,00% от начальной цены продажи лота;</w:t>
      </w:r>
    </w:p>
    <w:p w14:paraId="301ACCE1" w14:textId="77777777" w:rsidR="00B26316" w:rsidRPr="00B26316" w:rsidRDefault="00B26316" w:rsidP="00B263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316">
        <w:rPr>
          <w:rFonts w:ascii="Times New Roman" w:hAnsi="Times New Roman" w:cs="Times New Roman"/>
          <w:color w:val="000000"/>
          <w:sz w:val="24"/>
          <w:szCs w:val="24"/>
        </w:rPr>
        <w:t>с 29 сентября 2024 г. по 01 октября 2024 г. - в размере 83,50% от начальной цены продажи лота;</w:t>
      </w:r>
    </w:p>
    <w:p w14:paraId="0F32A5DD" w14:textId="77777777" w:rsidR="00B26316" w:rsidRPr="00B26316" w:rsidRDefault="00B26316" w:rsidP="00B263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316">
        <w:rPr>
          <w:rFonts w:ascii="Times New Roman" w:hAnsi="Times New Roman" w:cs="Times New Roman"/>
          <w:color w:val="000000"/>
          <w:sz w:val="24"/>
          <w:szCs w:val="24"/>
        </w:rPr>
        <w:t>с 02 октября 2024 г. по 04 октября 2024 г. - в размере 78,00% от начальной цены продажи лота;</w:t>
      </w:r>
    </w:p>
    <w:p w14:paraId="2511C5C3" w14:textId="77777777" w:rsidR="00B26316" w:rsidRPr="00B26316" w:rsidRDefault="00B26316" w:rsidP="00B263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316">
        <w:rPr>
          <w:rFonts w:ascii="Times New Roman" w:hAnsi="Times New Roman" w:cs="Times New Roman"/>
          <w:color w:val="000000"/>
          <w:sz w:val="24"/>
          <w:szCs w:val="24"/>
        </w:rPr>
        <w:t>с 05 октября 2024 г. по 07 октября 2024 г. - в размере 72,50% от начальной цены продажи лота;</w:t>
      </w:r>
    </w:p>
    <w:p w14:paraId="35DC7F57" w14:textId="77777777" w:rsidR="00B26316" w:rsidRPr="00B26316" w:rsidRDefault="00B26316" w:rsidP="00B263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316">
        <w:rPr>
          <w:rFonts w:ascii="Times New Roman" w:hAnsi="Times New Roman" w:cs="Times New Roman"/>
          <w:color w:val="000000"/>
          <w:sz w:val="24"/>
          <w:szCs w:val="24"/>
        </w:rPr>
        <w:t>с 08 октября 2024 г. по 10 октября 2024 г. - в размере 67,00% от начальной цены продажи лота;</w:t>
      </w:r>
    </w:p>
    <w:p w14:paraId="670DFA9B" w14:textId="77777777" w:rsidR="00B26316" w:rsidRPr="00B26316" w:rsidRDefault="00B26316" w:rsidP="00B263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316">
        <w:rPr>
          <w:rFonts w:ascii="Times New Roman" w:hAnsi="Times New Roman" w:cs="Times New Roman"/>
          <w:color w:val="000000"/>
          <w:sz w:val="24"/>
          <w:szCs w:val="24"/>
        </w:rPr>
        <w:t>с 11 октября 2024 г. по 13 октября 2024 г. - в размере 61,50% от начальной цены продажи лота;</w:t>
      </w:r>
    </w:p>
    <w:p w14:paraId="1E53E986" w14:textId="77777777" w:rsidR="00B26316" w:rsidRPr="00B26316" w:rsidRDefault="00B26316" w:rsidP="00B263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316">
        <w:rPr>
          <w:rFonts w:ascii="Times New Roman" w:hAnsi="Times New Roman" w:cs="Times New Roman"/>
          <w:color w:val="000000"/>
          <w:sz w:val="24"/>
          <w:szCs w:val="24"/>
        </w:rPr>
        <w:t>с 14 октября 2024 г. по 16 октября 2024 г. - в размере 56,00% от начальной цены продажи лота;</w:t>
      </w:r>
    </w:p>
    <w:p w14:paraId="14326BA9" w14:textId="77777777" w:rsidR="00B26316" w:rsidRPr="00B26316" w:rsidRDefault="00B26316" w:rsidP="00B263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316">
        <w:rPr>
          <w:rFonts w:ascii="Times New Roman" w:hAnsi="Times New Roman" w:cs="Times New Roman"/>
          <w:color w:val="000000"/>
          <w:sz w:val="24"/>
          <w:szCs w:val="24"/>
        </w:rPr>
        <w:t>с 17 октября 2024 г. по 19 октября 2024 г. - в размере 50,50% от начальной цены продажи лота;</w:t>
      </w:r>
    </w:p>
    <w:p w14:paraId="1625B90D" w14:textId="5BDC90D8" w:rsidR="00B26316" w:rsidRDefault="00B26316" w:rsidP="00B263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316">
        <w:rPr>
          <w:rFonts w:ascii="Times New Roman" w:hAnsi="Times New Roman" w:cs="Times New Roman"/>
          <w:color w:val="000000"/>
          <w:sz w:val="24"/>
          <w:szCs w:val="24"/>
        </w:rPr>
        <w:t>с 20 октября 2024 г. по 22 октября 2024 г. - в размере 45,00%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7E936A83" w:rsidR="009E6456" w:rsidRPr="005246E8" w:rsidRDefault="009E6456" w:rsidP="00E834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4DD95F9" w14:textId="2D3A234D" w:rsidR="00666B67" w:rsidRDefault="00666B67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66B6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666B67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766CCAC9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0CC45C4C" w14:textId="289C36D3" w:rsidR="00FC4FB9" w:rsidRPr="00FC4FB9" w:rsidRDefault="00B26316" w:rsidP="00FC4F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316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</w:t>
      </w:r>
      <w:r>
        <w:rPr>
          <w:rFonts w:ascii="Times New Roman" w:hAnsi="Times New Roman" w:cs="Times New Roman"/>
          <w:color w:val="000000"/>
          <w:sz w:val="24"/>
          <w:szCs w:val="24"/>
        </w:rPr>
        <w:t>уществе можно получить у КУ с 10</w:t>
      </w:r>
      <w:r w:rsidRPr="00B26316">
        <w:rPr>
          <w:rFonts w:ascii="Times New Roman" w:hAnsi="Times New Roman" w:cs="Times New Roman"/>
          <w:color w:val="000000"/>
          <w:sz w:val="24"/>
          <w:szCs w:val="24"/>
        </w:rPr>
        <w:t xml:space="preserve">:00 до 16:00 по адресу: г. Самара, ул. Урицкого, д. 19, БЦ «Деловой Мир»,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12 этаж, </w:t>
      </w:r>
      <w:r w:rsidRPr="00B26316">
        <w:rPr>
          <w:rFonts w:ascii="Times New Roman" w:hAnsi="Times New Roman" w:cs="Times New Roman"/>
          <w:color w:val="000000"/>
          <w:sz w:val="24"/>
          <w:szCs w:val="24"/>
        </w:rPr>
        <w:t>тел. 8-800-505-80-32, а также у ОТ: тел. 8-967-246-44-29 (</w:t>
      </w:r>
      <w:proofErr w:type="gramStart"/>
      <w:r w:rsidRPr="00B26316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Pr="00B26316">
        <w:rPr>
          <w:rFonts w:ascii="Times New Roman" w:hAnsi="Times New Roman" w:cs="Times New Roman"/>
          <w:color w:val="000000"/>
          <w:sz w:val="24"/>
          <w:szCs w:val="24"/>
        </w:rPr>
        <w:t xml:space="preserve">+1 час), </w:t>
      </w:r>
      <w:proofErr w:type="spellStart"/>
      <w:r w:rsidRPr="00B26316">
        <w:rPr>
          <w:rFonts w:ascii="Times New Roman" w:hAnsi="Times New Roman" w:cs="Times New Roman"/>
          <w:color w:val="000000"/>
          <w:sz w:val="24"/>
          <w:szCs w:val="24"/>
        </w:rPr>
        <w:t>эл.почта</w:t>
      </w:r>
      <w:proofErr w:type="spellEnd"/>
      <w:r w:rsidRPr="00B26316">
        <w:rPr>
          <w:rFonts w:ascii="Times New Roman" w:hAnsi="Times New Roman" w:cs="Times New Roman"/>
          <w:color w:val="000000"/>
          <w:sz w:val="24"/>
          <w:szCs w:val="24"/>
        </w:rPr>
        <w:t>: pf@auction-house.ru. Покупатель несет все риски отказа от предоставленного ему права ознакомления с имуществом до принятия участия в торгах.</w:t>
      </w:r>
    </w:p>
    <w:p w14:paraId="6415790B" w14:textId="77777777" w:rsidR="00FC4FB9" w:rsidRPr="00FC4FB9" w:rsidRDefault="00FC4FB9" w:rsidP="00FC4F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FB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6193AE83" w14:textId="7778B974" w:rsidR="00950CC9" w:rsidRPr="00257B84" w:rsidRDefault="00FC4FB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FB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</w:t>
      </w:r>
      <w:proofErr w:type="spellStart"/>
      <w:r w:rsidRPr="00FC4FB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C4FB9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="00E72AD4"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444A3"/>
    <w:rsid w:val="0006462E"/>
    <w:rsid w:val="000B5ED1"/>
    <w:rsid w:val="000D17F6"/>
    <w:rsid w:val="000E7620"/>
    <w:rsid w:val="001231C7"/>
    <w:rsid w:val="0015099D"/>
    <w:rsid w:val="0015664A"/>
    <w:rsid w:val="00166810"/>
    <w:rsid w:val="001C5445"/>
    <w:rsid w:val="001D79B8"/>
    <w:rsid w:val="001E391B"/>
    <w:rsid w:val="001F039D"/>
    <w:rsid w:val="001F3BA5"/>
    <w:rsid w:val="002236B6"/>
    <w:rsid w:val="00227FA8"/>
    <w:rsid w:val="00241AE7"/>
    <w:rsid w:val="00257B84"/>
    <w:rsid w:val="00257C48"/>
    <w:rsid w:val="00263976"/>
    <w:rsid w:val="00271B4B"/>
    <w:rsid w:val="00273BC0"/>
    <w:rsid w:val="002A0EEF"/>
    <w:rsid w:val="002F7F81"/>
    <w:rsid w:val="003121F1"/>
    <w:rsid w:val="00371117"/>
    <w:rsid w:val="0037642D"/>
    <w:rsid w:val="003B140A"/>
    <w:rsid w:val="003B1B4A"/>
    <w:rsid w:val="003E3D90"/>
    <w:rsid w:val="003F07A5"/>
    <w:rsid w:val="004022FF"/>
    <w:rsid w:val="00414C69"/>
    <w:rsid w:val="00437C57"/>
    <w:rsid w:val="00464AE4"/>
    <w:rsid w:val="00467D6B"/>
    <w:rsid w:val="004B3DEF"/>
    <w:rsid w:val="004D047C"/>
    <w:rsid w:val="004F4B2C"/>
    <w:rsid w:val="004F7CF8"/>
    <w:rsid w:val="00500FD3"/>
    <w:rsid w:val="0050499E"/>
    <w:rsid w:val="00510C4E"/>
    <w:rsid w:val="005246E8"/>
    <w:rsid w:val="00566AEC"/>
    <w:rsid w:val="005A1D56"/>
    <w:rsid w:val="005C4186"/>
    <w:rsid w:val="005D634E"/>
    <w:rsid w:val="005F1F68"/>
    <w:rsid w:val="00641FB6"/>
    <w:rsid w:val="0066094B"/>
    <w:rsid w:val="00662676"/>
    <w:rsid w:val="00666B67"/>
    <w:rsid w:val="0068442D"/>
    <w:rsid w:val="00687205"/>
    <w:rsid w:val="006B19FE"/>
    <w:rsid w:val="006E2E38"/>
    <w:rsid w:val="006E39B2"/>
    <w:rsid w:val="006E63AA"/>
    <w:rsid w:val="006F5364"/>
    <w:rsid w:val="007229EA"/>
    <w:rsid w:val="007649B8"/>
    <w:rsid w:val="00786CA6"/>
    <w:rsid w:val="00792C54"/>
    <w:rsid w:val="007A1297"/>
    <w:rsid w:val="007A1F5D"/>
    <w:rsid w:val="007B55CF"/>
    <w:rsid w:val="007F0DB6"/>
    <w:rsid w:val="00803558"/>
    <w:rsid w:val="008042A2"/>
    <w:rsid w:val="00821DB5"/>
    <w:rsid w:val="00822A0F"/>
    <w:rsid w:val="00830106"/>
    <w:rsid w:val="0084561E"/>
    <w:rsid w:val="00863967"/>
    <w:rsid w:val="00865FD7"/>
    <w:rsid w:val="008738D2"/>
    <w:rsid w:val="00886E3A"/>
    <w:rsid w:val="008F5357"/>
    <w:rsid w:val="009230FB"/>
    <w:rsid w:val="0094362A"/>
    <w:rsid w:val="00950CC9"/>
    <w:rsid w:val="00964EC1"/>
    <w:rsid w:val="009725E3"/>
    <w:rsid w:val="009C353B"/>
    <w:rsid w:val="009C4FD4"/>
    <w:rsid w:val="009E6456"/>
    <w:rsid w:val="009E647D"/>
    <w:rsid w:val="009E7E5E"/>
    <w:rsid w:val="009F38EF"/>
    <w:rsid w:val="00A40CC7"/>
    <w:rsid w:val="00A46D67"/>
    <w:rsid w:val="00A52559"/>
    <w:rsid w:val="00A95FD6"/>
    <w:rsid w:val="00AA03BC"/>
    <w:rsid w:val="00AB284E"/>
    <w:rsid w:val="00AF25EA"/>
    <w:rsid w:val="00B26316"/>
    <w:rsid w:val="00B308A6"/>
    <w:rsid w:val="00B4083B"/>
    <w:rsid w:val="00B40D21"/>
    <w:rsid w:val="00B43B1B"/>
    <w:rsid w:val="00BA096F"/>
    <w:rsid w:val="00BC165C"/>
    <w:rsid w:val="00BD0E8E"/>
    <w:rsid w:val="00BD567B"/>
    <w:rsid w:val="00C11EFF"/>
    <w:rsid w:val="00C61EC3"/>
    <w:rsid w:val="00C65D3A"/>
    <w:rsid w:val="00C71D39"/>
    <w:rsid w:val="00C91B2E"/>
    <w:rsid w:val="00CB3A06"/>
    <w:rsid w:val="00CC76B5"/>
    <w:rsid w:val="00CC7913"/>
    <w:rsid w:val="00CD4A4C"/>
    <w:rsid w:val="00D62667"/>
    <w:rsid w:val="00D65721"/>
    <w:rsid w:val="00D71A4F"/>
    <w:rsid w:val="00D74052"/>
    <w:rsid w:val="00D969F5"/>
    <w:rsid w:val="00DA4083"/>
    <w:rsid w:val="00DB0400"/>
    <w:rsid w:val="00DE0234"/>
    <w:rsid w:val="00DE2F46"/>
    <w:rsid w:val="00E07CB9"/>
    <w:rsid w:val="00E56C03"/>
    <w:rsid w:val="00E602CD"/>
    <w:rsid w:val="00E614D3"/>
    <w:rsid w:val="00E6557C"/>
    <w:rsid w:val="00E72AD4"/>
    <w:rsid w:val="00E83474"/>
    <w:rsid w:val="00E83A1A"/>
    <w:rsid w:val="00E85BEE"/>
    <w:rsid w:val="00EC3310"/>
    <w:rsid w:val="00EC59C2"/>
    <w:rsid w:val="00ED14F8"/>
    <w:rsid w:val="00F03080"/>
    <w:rsid w:val="00F048A5"/>
    <w:rsid w:val="00F146D2"/>
    <w:rsid w:val="00F16938"/>
    <w:rsid w:val="00F26FD5"/>
    <w:rsid w:val="00F519EB"/>
    <w:rsid w:val="00F60561"/>
    <w:rsid w:val="00F82F10"/>
    <w:rsid w:val="00FA27DE"/>
    <w:rsid w:val="00FA465D"/>
    <w:rsid w:val="00FC4FB9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4B890-4067-48A3-949C-5B5F4EA4B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5</Pages>
  <Words>2250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132</cp:revision>
  <dcterms:created xsi:type="dcterms:W3CDTF">2019-07-23T07:47:00Z</dcterms:created>
  <dcterms:modified xsi:type="dcterms:W3CDTF">2024-06-05T06:25:00Z</dcterms:modified>
</cp:coreProperties>
</file>