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5E67D" w14:textId="77777777"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14:paraId="2A88359C" w14:textId="24DE56D5"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14:paraId="467D603D" w14:textId="1D2E6346" w:rsidR="00FA77F1" w:rsidRDefault="00C2242A">
      <w:pPr>
        <w:spacing w:before="100"/>
        <w:jc w:val="right"/>
      </w:pPr>
      <w:r w:rsidRPr="00C2242A">
        <w:t>Акционерное общество "Российский аукционный дом"</w:t>
      </w:r>
    </w:p>
    <w:p w14:paraId="52E1D156" w14:textId="72BB556F" w:rsidR="00DB7F34" w:rsidRDefault="00DB7F34" w:rsidP="00DB7F34">
      <w:pPr>
        <w:jc w:val="right"/>
      </w:pPr>
      <w:r>
        <w:t>____________________________</w:t>
      </w:r>
    </w:p>
    <w:p w14:paraId="3C28AD87" w14:textId="5EF63A07" w:rsidR="00DB7F34" w:rsidRPr="002C3DAD" w:rsidRDefault="00DB7F34" w:rsidP="008F75B8">
      <w:pPr>
        <w:jc w:val="center"/>
        <w:outlineLvl w:val="0"/>
        <w:rPr>
          <w:b/>
        </w:rPr>
      </w:pPr>
    </w:p>
    <w:p w14:paraId="7F95F359" w14:textId="77777777" w:rsidR="00DB7F34" w:rsidRDefault="00DB7F34" w:rsidP="008F75B8">
      <w:pPr>
        <w:jc w:val="center"/>
        <w:outlineLvl w:val="0"/>
        <w:rPr>
          <w:b/>
        </w:rPr>
      </w:pPr>
    </w:p>
    <w:p w14:paraId="36A59F55" w14:textId="77777777" w:rsidR="00DD39DD" w:rsidRPr="007834E0" w:rsidRDefault="00190CBD" w:rsidP="009603F6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5572EC" w14:paraId="0FFF2FB1" w14:textId="77777777" w:rsidTr="00723223">
        <w:tc>
          <w:tcPr>
            <w:tcW w:w="7513" w:type="dxa"/>
          </w:tcPr>
          <w:p w14:paraId="0ADE5F6B" w14:textId="77777777" w:rsidR="007834E0" w:rsidRPr="005972D0" w:rsidRDefault="007834E0" w:rsidP="00B80449">
            <w:pPr>
              <w:jc w:val="center"/>
              <w:rPr>
                <w:b/>
              </w:rPr>
            </w:pPr>
            <w:r w:rsidRPr="007834E0">
              <w:rPr>
                <w:b/>
              </w:rPr>
              <w:t>об</w:t>
            </w:r>
            <w:r w:rsidRPr="005972D0">
              <w:rPr>
                <w:b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5972D0">
              <w:rPr>
                <w:b/>
              </w:rPr>
              <w:t xml:space="preserve"> торгов в электронной форме по продаже имущества частного собственника</w:t>
            </w:r>
          </w:p>
        </w:tc>
      </w:tr>
    </w:tbl>
    <w:p w14:paraId="4BD54608" w14:textId="6288F4E6" w:rsidR="005572EC" w:rsidRPr="005972D0" w:rsidRDefault="00FC5D52" w:rsidP="00224062">
      <w:pPr>
        <w:widowControl w:val="0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  <w:r>
        <w:rPr>
          <w:b/>
        </w:rPr>
        <w:t xml:space="preserve">11 сентября </w:t>
      </w:r>
      <w:r w:rsidR="005572EC" w:rsidRPr="005972D0">
        <w:rPr>
          <w:b/>
        </w:rPr>
        <w:t>202</w:t>
      </w:r>
      <w:r w:rsidR="001A5A5B">
        <w:rPr>
          <w:b/>
        </w:rPr>
        <w:t xml:space="preserve">4 </w:t>
      </w:r>
      <w:r w:rsidR="005572EC" w:rsidRPr="005972D0">
        <w:rPr>
          <w:b/>
        </w:rPr>
        <w:t>г.</w:t>
      </w:r>
    </w:p>
    <w:p w14:paraId="4FEC8B9A" w14:textId="3F7246C7" w:rsidR="00237B62" w:rsidRPr="00984A66" w:rsidRDefault="00784F64" w:rsidP="00757D98">
      <w:pPr>
        <w:widowControl w:val="0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="00190CBD" w:rsidRP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hyperlink r:id="rId8" w:history="1">
        <w:r w:rsidR="00007414" w:rsidRPr="00007414">
          <w:rPr>
            <w:rStyle w:val="a3"/>
            <w:i/>
          </w:rPr>
          <w:t>198146</w:t>
        </w:r>
      </w:hyperlink>
    </w:p>
    <w:p w14:paraId="6884013C" w14:textId="77777777"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Акционерное общество "Российский аукционный дом"</w:t>
      </w:r>
      <w:r w:rsidR="00E60830" w:rsidRPr="001C7132">
        <w:t>.</w:t>
      </w:r>
    </w:p>
    <w:p w14:paraId="2B3056F4" w14:textId="77777777" w:rsidR="006A5064" w:rsidRPr="008F75B8" w:rsidRDefault="006A5064" w:rsidP="008F75B8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14:paraId="7884A7A7" w14:textId="77777777" w:rsidR="00FA77F1" w:rsidRDefault="006A5064" w:rsidP="00224062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14:paraId="1420A9C8" w14:textId="77777777" w:rsidR="001C6C5D" w:rsidRPr="000B32D4" w:rsidRDefault="001C6C5D" w:rsidP="006A5064">
      <w:pPr>
        <w:outlineLvl w:val="0"/>
        <w:rPr>
          <w:b/>
        </w:rPr>
      </w:pPr>
    </w:p>
    <w:p w14:paraId="441E17BA" w14:textId="77777777"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9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14:paraId="51810BA4" w14:textId="77777777" w:rsidR="006A5064" w:rsidRPr="008F75B8" w:rsidRDefault="006A5064" w:rsidP="006A5064">
      <w:pPr>
        <w:outlineLvl w:val="0"/>
      </w:pPr>
    </w:p>
    <w:p w14:paraId="5EA880F2" w14:textId="77777777" w:rsidR="006A5064" w:rsidRPr="00751B98" w:rsidRDefault="006A5064" w:rsidP="000E0D26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AE39FE" w:rsidRPr="00EB0B91">
        <w:t xml:space="preserve">, </w:t>
      </w:r>
      <w:r w:rsidR="00AE39FE">
        <w:t>находящегося в частной собственности:</w:t>
      </w:r>
    </w:p>
    <w:p w14:paraId="0167B31D" w14:textId="77777777" w:rsidR="009E4052" w:rsidRPr="00751B98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28"/>
        <w:gridCol w:w="1514"/>
        <w:gridCol w:w="6803"/>
      </w:tblGrid>
      <w:tr w:rsidR="00FB017F" w14:paraId="09CDA994" w14:textId="77777777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14:paraId="024F01EE" w14:textId="77777777" w:rsidR="00C943C0" w:rsidRPr="00AE39FE" w:rsidRDefault="00C943C0" w:rsidP="00723223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14:paraId="2C09C940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14:paraId="0E7A6DA9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14:paraId="0A437F02" w14:textId="77777777" w:rsidTr="00FB017F">
        <w:tc>
          <w:tcPr>
            <w:tcW w:w="550" w:type="pct"/>
            <w:tcMar>
              <w:top w:w="28" w:type="dxa"/>
              <w:bottom w:w="28" w:type="dxa"/>
            </w:tcMar>
          </w:tcPr>
          <w:p w14:paraId="31EF3EF0" w14:textId="77777777" w:rsidR="00C943C0" w:rsidRPr="00F562CD" w:rsidRDefault="001C7132" w:rsidP="00F6474C">
            <w:pPr>
              <w:jc w:val="center"/>
            </w:pPr>
            <w:r w:rsidRPr="009E652B"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14:paraId="424E46CE" w14:textId="6D5EE8CC" w:rsidR="00C943C0" w:rsidRPr="00F562CD" w:rsidRDefault="00007414" w:rsidP="00F6474C">
            <w:pPr>
              <w:jc w:val="center"/>
            </w:pPr>
            <w:r w:rsidRPr="00007414">
              <w:t>РАД-381659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14:paraId="58335D4B" w14:textId="77777777" w:rsidR="00007414" w:rsidRDefault="00007414" w:rsidP="00007414">
            <w:pPr>
              <w:tabs>
                <w:tab w:val="left" w:pos="540"/>
                <w:tab w:val="left" w:pos="720"/>
              </w:tabs>
              <w:jc w:val="both"/>
              <w:rPr>
                <w:bCs/>
              </w:rPr>
            </w:pPr>
            <w:r>
              <w:rPr>
                <w:b/>
              </w:rPr>
              <w:t xml:space="preserve">Адрес имущества: </w:t>
            </w:r>
            <w:r>
              <w:rPr>
                <w:bCs/>
              </w:rPr>
              <w:t>Ханты-Мансийский автономный округ – Югра, г. Когалым, ул. Молодежная, 18</w:t>
            </w:r>
          </w:p>
          <w:p w14:paraId="458EED0C" w14:textId="77777777" w:rsidR="00007414" w:rsidRDefault="00007414" w:rsidP="00007414">
            <w:pPr>
              <w:tabs>
                <w:tab w:val="left" w:pos="540"/>
                <w:tab w:val="left" w:pos="720"/>
              </w:tabs>
              <w:jc w:val="both"/>
              <w:rPr>
                <w:bCs/>
              </w:rPr>
            </w:pPr>
            <w:r>
              <w:rPr>
                <w:b/>
              </w:rPr>
              <w:t xml:space="preserve">Объект: </w:t>
            </w:r>
            <w:r>
              <w:rPr>
                <w:bCs/>
              </w:rPr>
              <w:t>нежилые помещения, расположенные на цокольном этаже (268,8 кв. м.), на первом этаже (47,5 кв. м.) и на втором этаже (199,8 кв. м.), являющиеся частью нежилого здания с кадастровым номером 86:17:0010103:85, и 638/1165 доли в праве собственности на земельный участок общей площадью 1165 кв.м., кадастровый номер 86:17:010103:0001, виды разрешенного использования – земля поселений для размещения административного здания.</w:t>
            </w:r>
          </w:p>
          <w:p w14:paraId="1728C74B" w14:textId="77777777" w:rsidR="00007414" w:rsidRDefault="00007414" w:rsidP="00007414">
            <w:pPr>
              <w:tabs>
                <w:tab w:val="left" w:pos="540"/>
                <w:tab w:val="left" w:pos="720"/>
              </w:tabs>
              <w:jc w:val="both"/>
              <w:rPr>
                <w:bCs/>
              </w:rPr>
            </w:pPr>
            <w:r>
              <w:rPr>
                <w:b/>
              </w:rPr>
              <w:t>Общая площадь реализуемых помещений:</w:t>
            </w:r>
            <w:r>
              <w:rPr>
                <w:bCs/>
              </w:rPr>
              <w:t xml:space="preserve"> 516,1 кв.м. (с допустимым отклонением +/- 10%),</w:t>
            </w:r>
            <w:r>
              <w:t xml:space="preserve"> в том числе на первом этаже 47,5 кв.м., на втором этаже 199,8 кв.м. и подземном этаже 268,8 кв.м.(в соответствии с приложением 1 к настоящему информационному сообщению).</w:t>
            </w:r>
          </w:p>
          <w:p w14:paraId="12724B3C" w14:textId="77777777" w:rsidR="00007414" w:rsidRDefault="00007414" w:rsidP="00007414">
            <w:pPr>
              <w:tabs>
                <w:tab w:val="left" w:pos="540"/>
                <w:tab w:val="left" w:pos="720"/>
              </w:tabs>
              <w:jc w:val="both"/>
              <w:rPr>
                <w:bCs/>
              </w:rPr>
            </w:pPr>
            <w:r>
              <w:rPr>
                <w:b/>
              </w:rPr>
              <w:t>Общая площадь здания:</w:t>
            </w:r>
            <w:r>
              <w:rPr>
                <w:bCs/>
              </w:rPr>
              <w:t xml:space="preserve"> 942,1 кв.м.</w:t>
            </w:r>
            <w:r>
              <w:t xml:space="preserve">, </w:t>
            </w:r>
            <w:r>
              <w:rPr>
                <w:bCs/>
              </w:rPr>
              <w:t xml:space="preserve">в том числе 312,5 кв.м. на 1 этаже, 360,8 кв.м. на 2 этаже, подземный этаж 268,8 кв.м. </w:t>
            </w:r>
          </w:p>
          <w:p w14:paraId="45BCFF1C" w14:textId="77777777" w:rsidR="00007414" w:rsidRDefault="00007414" w:rsidP="00007414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b/>
              </w:rPr>
              <w:t>Наличие обременений:</w:t>
            </w:r>
            <w:r>
              <w:t xml:space="preserve"> не зарегистрировано.</w:t>
            </w:r>
          </w:p>
          <w:p w14:paraId="7E93A57E" w14:textId="77777777" w:rsidR="00007414" w:rsidRDefault="00007414" w:rsidP="00007414">
            <w:pPr>
              <w:tabs>
                <w:tab w:val="left" w:pos="0"/>
                <w:tab w:val="left" w:pos="720"/>
              </w:tabs>
              <w:jc w:val="both"/>
            </w:pPr>
            <w:r>
              <w:rPr>
                <w:b/>
                <w:bCs/>
              </w:rPr>
              <w:t>Особые условия:</w:t>
            </w:r>
            <w:r>
              <w:t xml:space="preserve"> на Объекте установлено движимое имущество: узел водомер. черт. УУХВС-16/15; узел водомер. черт. УУТЭ-042.40/</w:t>
            </w:r>
            <w:proofErr w:type="gramStart"/>
            <w:r>
              <w:t>25.Л.Д.Б.А.И.</w:t>
            </w:r>
            <w:proofErr w:type="gramEnd"/>
            <w:r>
              <w:t xml:space="preserve"> Стоимость данного имущества составляет 243 000,00 (Двести сорок три тысячи) рублей 00 копеек (в том числе НДС 20%), указанная сумма не входит в стоимость объекта продажи. Победитель аукциона (Единственный участник торгов) одновременно с заключением Договора купли-продажи дополнительно к стоимости объекта, определенной по результатам торгов, обязан оплатить стоимость данного движимого имущества. </w:t>
            </w:r>
          </w:p>
          <w:p w14:paraId="0140C831" w14:textId="77777777" w:rsidR="00007414" w:rsidRDefault="00007414" w:rsidP="00007414">
            <w:pPr>
              <w:tabs>
                <w:tab w:val="left" w:pos="0"/>
                <w:tab w:val="left" w:pos="720"/>
              </w:tabs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 xml:space="preserve">Банк в течение 240 (Двухсот сорока) дней после подведения итогов торгов, проводит все необходимые действия по обособлению части Здания для размещения подразделений Банка и освобождения Объекта. </w:t>
            </w:r>
          </w:p>
          <w:p w14:paraId="2D4CA531" w14:textId="77777777" w:rsidR="00007414" w:rsidRDefault="00007414" w:rsidP="00007414">
            <w:pPr>
              <w:tabs>
                <w:tab w:val="left" w:pos="0"/>
                <w:tab w:val="left" w:pos="720"/>
              </w:tabs>
              <w:jc w:val="both"/>
            </w:pPr>
            <w:r>
              <w:t xml:space="preserve">Покупатель обязуется в срок, не позднее 20 (Двадцати) рабочих дней после осуществления государственной регистрации перехода права общей долевой собственности на Объект, за свой счет и своими силами оформить технический план на помещения с целью постановки на кадастровый учет, и подписать Соглашения о разделении Объекта на два объекта недвижимости. При этом, если фактическая площадь Объекта в результате кадастровых обмеров изменится – перерасчет стоимости Объекта за квадратный метр не производится. </w:t>
            </w:r>
          </w:p>
          <w:p w14:paraId="706A14C7" w14:textId="77777777" w:rsidR="00007414" w:rsidRDefault="00007414" w:rsidP="00007414">
            <w:pPr>
              <w:tabs>
                <w:tab w:val="left" w:pos="0"/>
                <w:tab w:val="left" w:pos="720"/>
              </w:tabs>
              <w:jc w:val="both"/>
            </w:pPr>
            <w:r>
              <w:t>Покупатель обязуется своими силами и за свой счёт провести процедуру узаконивания перепланировки на приобретаемом объекте.</w:t>
            </w:r>
          </w:p>
          <w:p w14:paraId="30AC02AE" w14:textId="77777777" w:rsidR="00007414" w:rsidRDefault="00007414" w:rsidP="00007414">
            <w:pPr>
              <w:tabs>
                <w:tab w:val="left" w:pos="0"/>
                <w:tab w:val="left" w:pos="720"/>
              </w:tabs>
              <w:jc w:val="both"/>
            </w:pPr>
          </w:p>
          <w:p w14:paraId="51EF8A20" w14:textId="77777777" w:rsidR="00007414" w:rsidRDefault="00007414" w:rsidP="00007414">
            <w:pPr>
              <w:jc w:val="both"/>
              <w:rPr>
                <w:bCs/>
                <w:iCs/>
              </w:rPr>
            </w:pPr>
            <w:r>
              <w:rPr>
                <w:b/>
              </w:rPr>
              <w:t>Начальная цена продажи имущества:</w:t>
            </w:r>
            <w:r>
              <w:t xml:space="preserve"> </w:t>
            </w:r>
            <w:r>
              <w:rPr>
                <w:iCs/>
              </w:rPr>
              <w:t>20 178 249,00 (двадцать миллионов сто семьдесят восемь тысяч двести сорок девять) рублей 00 копеек,</w:t>
            </w:r>
            <w:r>
              <w:rPr>
                <w:bCs/>
                <w:iCs/>
              </w:rPr>
              <w:t xml:space="preserve"> в том числе </w:t>
            </w:r>
          </w:p>
          <w:p w14:paraId="6D92E150" w14:textId="77777777" w:rsidR="00007414" w:rsidRDefault="00007414" w:rsidP="0000741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- стоимость нежилых помещений - 14 891 557,00 (четырнадцать миллионов восемьсот девяносто одна тысяча пятьсот пятьдесят семь) рублей 00 копеек, с учетом НДС 20%; </w:t>
            </w:r>
          </w:p>
          <w:p w14:paraId="36DAA549" w14:textId="77777777" w:rsidR="00007414" w:rsidRDefault="00007414" w:rsidP="0000741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стоимость 638/1165 доли в праве собственности на земельный участок 5 286 692,00 (пять миллионов двести восемьдесят шесть тысяч шестьсот девяносто два рубля 00 копеек, НДС не облагается.</w:t>
            </w:r>
          </w:p>
          <w:p w14:paraId="7D03B8A8" w14:textId="77777777" w:rsidR="00007414" w:rsidRDefault="00007414" w:rsidP="00007414">
            <w:pPr>
              <w:jc w:val="both"/>
              <w:rPr>
                <w:bCs/>
                <w:iCs/>
              </w:rPr>
            </w:pPr>
            <w:r>
              <w:rPr>
                <w:b/>
              </w:rPr>
              <w:t>Минимальная цена продажи имущества:</w:t>
            </w:r>
            <w:r>
              <w:t xml:space="preserve"> </w:t>
            </w:r>
            <w:r>
              <w:rPr>
                <w:iCs/>
              </w:rPr>
              <w:t>15 133 687,00 руб. (Пятнадцать миллионов сто тридцать три тысячи шестьсот восемьдесят семь) рублей 00 копеек,</w:t>
            </w:r>
            <w:r>
              <w:rPr>
                <w:bCs/>
                <w:iCs/>
              </w:rPr>
              <w:t xml:space="preserve"> в том числе </w:t>
            </w:r>
          </w:p>
          <w:p w14:paraId="12D00EC1" w14:textId="77777777" w:rsidR="00007414" w:rsidRDefault="00007414" w:rsidP="0000741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- стоимость нежилых помещений - 11 168 668,00 (одиннадцать миллионов сто шестьдесят восемь тысяч шестьсот шестьдесят восемь) рублей 00 копеек, с учетом НДС 20%; </w:t>
            </w:r>
          </w:p>
          <w:p w14:paraId="52D2B032" w14:textId="77777777" w:rsidR="00007414" w:rsidRDefault="00007414" w:rsidP="0000741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стоимость 638/1165 доли в праве собственности на земельный участок 3 965 019,00 (три миллиона девятьсот шестьдесят пять тысяч девятнадцать) рублей 00 копеек, НДС не облагается</w:t>
            </w:r>
          </w:p>
          <w:p w14:paraId="77BE3CD6" w14:textId="77777777" w:rsidR="00007414" w:rsidRDefault="00007414" w:rsidP="00007414">
            <w:pPr>
              <w:jc w:val="both"/>
            </w:pPr>
            <w:r>
              <w:rPr>
                <w:b/>
              </w:rPr>
              <w:t>Сумма задатка:</w:t>
            </w:r>
            <w:r>
              <w:t xml:space="preserve"> 1 513 368,70 (один миллион пятьсот тринадцать тысяч триста шестьдесят восемь) рублей 70 копеек.</w:t>
            </w:r>
          </w:p>
          <w:p w14:paraId="5830D34E" w14:textId="77777777" w:rsidR="00007414" w:rsidRDefault="00007414" w:rsidP="00007414">
            <w:pPr>
              <w:jc w:val="both"/>
            </w:pPr>
            <w:r>
              <w:rPr>
                <w:b/>
              </w:rPr>
              <w:t>Шаг аукциона на понижение:</w:t>
            </w:r>
            <w:r>
              <w:t xml:space="preserve"> 1 008 912,40 (один миллион восемь тысяч девятьсот двенадцать) рублей 40 копеек.</w:t>
            </w:r>
          </w:p>
          <w:p w14:paraId="64273106" w14:textId="77777777" w:rsidR="00007414" w:rsidRDefault="00007414" w:rsidP="00007414">
            <w:pPr>
              <w:jc w:val="both"/>
            </w:pPr>
            <w:r>
              <w:rPr>
                <w:b/>
              </w:rPr>
              <w:t>Шаг аукциона на повышение:</w:t>
            </w:r>
            <w:r>
              <w:t xml:space="preserve"> 504 456,20 (пятьсот четыре тысячи четыреста пятьдесят шесть) рублей 20 копеек.</w:t>
            </w:r>
          </w:p>
          <w:p w14:paraId="4FFF2537" w14:textId="1E5E6611" w:rsidR="00C943C0" w:rsidRPr="00F562CD" w:rsidRDefault="00C943C0" w:rsidP="001A5A5B">
            <w:pPr>
              <w:tabs>
                <w:tab w:val="left" w:pos="540"/>
                <w:tab w:val="left" w:pos="720"/>
              </w:tabs>
              <w:jc w:val="both"/>
            </w:pPr>
          </w:p>
        </w:tc>
      </w:tr>
    </w:tbl>
    <w:p w14:paraId="5A6C22E7" w14:textId="77777777" w:rsidR="00C943C0" w:rsidRDefault="00C943C0" w:rsidP="008F75B8">
      <w:pPr>
        <w:jc w:val="both"/>
      </w:pPr>
    </w:p>
    <w:p w14:paraId="0183D415" w14:textId="77777777" w:rsidR="00C943C0" w:rsidRDefault="00C943C0" w:rsidP="00E60830">
      <w:pPr>
        <w:jc w:val="both"/>
      </w:pPr>
    </w:p>
    <w:p w14:paraId="396BED24" w14:textId="77777777" w:rsidR="00CB1E71" w:rsidRPr="00007414" w:rsidRDefault="00494594" w:rsidP="000E0D26">
      <w:pPr>
        <w:ind w:firstLine="567"/>
        <w:jc w:val="both"/>
        <w:rPr>
          <w:b/>
          <w:bCs/>
        </w:rPr>
      </w:pPr>
      <w:r w:rsidRPr="00007414">
        <w:rPr>
          <w:b/>
          <w:bCs/>
        </w:rPr>
        <w:lastRenderedPageBreak/>
        <w:t>Основание отмены торгов</w:t>
      </w:r>
      <w:r w:rsidR="0085416D" w:rsidRPr="00007414">
        <w:rPr>
          <w:b/>
          <w:bCs/>
        </w:rPr>
        <w:t>:</w:t>
      </w:r>
      <w:r w:rsidR="00757D98" w:rsidRPr="00007414">
        <w:rPr>
          <w:b/>
          <w:bCs/>
        </w:rPr>
        <w:t xml:space="preserve"> </w:t>
      </w:r>
      <w:r w:rsidRPr="00007414">
        <w:rPr>
          <w:b/>
          <w:bCs/>
        </w:rPr>
        <w:t>Решение собственника</w:t>
      </w:r>
      <w:r w:rsidR="006E7364" w:rsidRPr="00007414">
        <w:rPr>
          <w:b/>
          <w:bCs/>
        </w:rPr>
        <w:t>.</w:t>
      </w:r>
    </w:p>
    <w:sectPr w:rsidR="00CB1E71" w:rsidRPr="00007414" w:rsidSect="001A5A5B">
      <w:footerReference w:type="default" r:id="rId10"/>
      <w:pgSz w:w="11906" w:h="16838"/>
      <w:pgMar w:top="1134" w:right="850" w:bottom="142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95827" w14:textId="77777777" w:rsidR="00471293" w:rsidRDefault="00471293" w:rsidP="000E0D26">
      <w:r>
        <w:separator/>
      </w:r>
    </w:p>
  </w:endnote>
  <w:endnote w:type="continuationSeparator" w:id="0">
    <w:p w14:paraId="1A4A03A2" w14:textId="77777777" w:rsidR="00471293" w:rsidRDefault="00471293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4891" w14:textId="3C7B4D36" w:rsidR="000E0D26" w:rsidRDefault="00062CE9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007414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007414">
      <w:rPr>
        <w:noProof/>
        <w:lang w:val="en-US"/>
      </w:rPr>
      <w:instrText>2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007414">
      <w:rPr>
        <w:noProof/>
        <w:lang w:val="en-US"/>
      </w:rPr>
      <w:instrText>2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007414">
      <w:rPr>
        <w:noProof/>
        <w:lang w:val="en-US"/>
      </w:rPr>
      <w:instrText>2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007414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54ACD" w14:textId="77777777" w:rsidR="00471293" w:rsidRDefault="00471293" w:rsidP="000E0D26">
      <w:r>
        <w:separator/>
      </w:r>
    </w:p>
  </w:footnote>
  <w:footnote w:type="continuationSeparator" w:id="0">
    <w:p w14:paraId="7EC97CBB" w14:textId="77777777" w:rsidR="00471293" w:rsidRDefault="00471293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458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D"/>
    <w:rsid w:val="00007414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5A5B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1293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972D0"/>
    <w:rsid w:val="005A27B6"/>
    <w:rsid w:val="005B49EA"/>
    <w:rsid w:val="005C4890"/>
    <w:rsid w:val="005D4FA2"/>
    <w:rsid w:val="006151EF"/>
    <w:rsid w:val="00623F33"/>
    <w:rsid w:val="00626543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534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0ED9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B09C2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C5D52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CAE46"/>
  <w15:docId w15:val="{31EB45E2-B40D-441E-9B68-5BFE978E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1A5A5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1A5A5B"/>
    <w:rPr>
      <w:rFonts w:ascii="Calibri" w:eastAsia="Calibri" w:hAnsi="Calibri"/>
      <w:lang w:eastAsia="en-US"/>
    </w:rPr>
  </w:style>
  <w:style w:type="character" w:styleId="af4">
    <w:name w:val="footnote reference"/>
    <w:uiPriority w:val="99"/>
    <w:semiHidden/>
    <w:unhideWhenUsed/>
    <w:rsid w:val="001A5A5B"/>
    <w:rPr>
      <w:vertAlign w:val="superscript"/>
    </w:rPr>
  </w:style>
  <w:style w:type="character" w:styleId="af5">
    <w:name w:val="Unresolved Mention"/>
    <w:basedOn w:val="a0"/>
    <w:uiPriority w:val="99"/>
    <w:semiHidden/>
    <w:unhideWhenUsed/>
    <w:rsid w:val="00007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index.php?dispatch=categories.view&amp;category_id=9876&amp;region=&amp;features_hash=&amp;q=198146&amp;filter_fields%5btender_code%5d=198146&amp;sort_by=timestamp&amp;sort_order=des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3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/pR/I0Y7uqfnZTqZlIiWDEv9ZAdT2YNDEMJowhBiF7w=</DigestValue>
    </Reference>
    <Reference Type="http://www.w3.org/2000/09/xmldsig#Object" URI="#idOfficeObject">
      <DigestMethod Algorithm="urn:ietf:params:xml:ns:cpxmlsec:algorithms:gostr34112012-256"/>
      <DigestValue>LlY3bYjwRaGpt2pxF8cM57JWlVZf/srNxirH+KNqdZs=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kihYOFzstCJIeFIcXWhsNqtxsuVHzlSIA3RPeAtHN6c=</DigestValue>
    </Reference>
  </SignedInfo>
  <SignatureValue>DAF8uhyWnyBtGGN0zexXUZJPfBxwzOQ2pk9G2kop9/UTefmyiy1+m5BcVLWYoIQO
CFvvmcTFyNxZWx+Wt/oSYA==</SignatureValue>
  <KeyInfo>
    <X509Data>
      <X509Certificate>MIIIejCCCCegAwIBAgIRBMfRigDXsEmHQVHK9kkJR3kwCgYIKoUDBwEBAwIwggGE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g9GAIjAeFw0yMzEyMTMwODIwMjZaFw0yNDEyMTMwODE2MThaMIHlMScwJQYJKoZI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BgNVBAMMHdCc0LjQvdGG0LjRhNGA0Ysg0KDQvtGB0YHQuNC4ggo0ZSfDAAAAAAbT
MB0GA1UdDgQWBBTRue7flGYfqBYLKjh8Fcyh19BHrzAKBggqhQMHAQEDAgNBAGyD
k8Bd8tBQEklyKbjKDv97ZCDFm1WpTqQLhr8PsECPI7zXorTi+u1Q+2vKkKRDRMLS
ebcOqxaUUs+eGAg6GJg=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VSPeyST6rJdlsTHCHolFzhBi34g=</DigestValue>
      </Reference>
      <Reference URI="/word/document.xml?ContentType=application/vnd.openxmlformats-officedocument.wordprocessingml.document.main+xml">
        <DigestMethod Algorithm="http://www.w3.org/2000/09/xmldsig#sha1"/>
        <DigestValue>T9PgFOPKJ8hAjlG3xUpmddaWhng=</DigestValue>
      </Reference>
      <Reference URI="/word/endnotes.xml?ContentType=application/vnd.openxmlformats-officedocument.wordprocessingml.endnotes+xml">
        <DigestMethod Algorithm="http://www.w3.org/2000/09/xmldsig#sha1"/>
        <DigestValue>7IB82Bqyzm3jmw1qHnDS0sqvtDs=</DigestValue>
      </Reference>
      <Reference URI="/word/fontTable.xml?ContentType=application/vnd.openxmlformats-officedocument.wordprocessingml.fontTable+xml">
        <DigestMethod Algorithm="http://www.w3.org/2000/09/xmldsig#sha1"/>
        <DigestValue>Ey3MveethSJwQj11AfDjsyLe1vU=</DigestValue>
      </Reference>
      <Reference URI="/word/footer1.xml?ContentType=application/vnd.openxmlformats-officedocument.wordprocessingml.footer+xml">
        <DigestMethod Algorithm="http://www.w3.org/2000/09/xmldsig#sha1"/>
        <DigestValue>g3CxEjcrmH8MFGfBlyY+Y40UUM8=</DigestValue>
      </Reference>
      <Reference URI="/word/footnotes.xml?ContentType=application/vnd.openxmlformats-officedocument.wordprocessingml.footnotes+xml">
        <DigestMethod Algorithm="http://www.w3.org/2000/09/xmldsig#sha1"/>
        <DigestValue>ZfeS0si/FtzKhppsXGbdulu8J20=</DigestValue>
      </Reference>
      <Reference URI="/word/numbering.xml?ContentType=application/vnd.openxmlformats-officedocument.wordprocessingml.numbering+xml">
        <DigestMethod Algorithm="http://www.w3.org/2000/09/xmldsig#sha1"/>
        <DigestValue>0rjLYaPpTeCFJtI2VqA/7oDJO7o=</DigestValue>
      </Reference>
      <Reference URI="/word/settings.xml?ContentType=application/vnd.openxmlformats-officedocument.wordprocessingml.settings+xml">
        <DigestMethod Algorithm="http://www.w3.org/2000/09/xmldsig#sha1"/>
        <DigestValue>sSJh64/WpAmgQ5eZxEDbc/tbyMI=</DigestValue>
      </Reference>
      <Reference URI="/word/styles.xml?ContentType=application/vnd.openxmlformats-officedocument.wordprocessingml.styles+xml">
        <DigestMethod Algorithm="http://www.w3.org/2000/09/xmldsig#sha1"/>
        <DigestValue>80xcezri2N6f2Dc/ak9hnjIgeng=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iy84eSjmBHPscYS0k1aGJa4IUC8=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2024-09-11T11:27:16Z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2024-09-11T11:27:16Z</xd:SigningTime>
          <xd:SigningCertificate>
            <xd:Cert>
              <xd:CertDigest>
                <DigestMethod Algorithm="http://www.w3.org/2000/09/xmldsig#sha1"/>
                <DigestValue>CUaQVA4AQQGaAsDolz3zYFfpoBM=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1626733827927663590749849243366527158137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4544CDC-24B8-4612-A19C-68300245AC4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585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4604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Дьякова Юлия Владимировна</cp:lastModifiedBy>
  <cp:revision>4</cp:revision>
  <cp:lastPrinted>2024-09-11T10:52:00Z</cp:lastPrinted>
  <dcterms:created xsi:type="dcterms:W3CDTF">2022-10-20T07:46:00Z</dcterms:created>
  <dcterms:modified xsi:type="dcterms:W3CDTF">2024-09-11T10:52:00Z</dcterms:modified>
</cp:coreProperties>
</file>