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976089A" w:rsidR="000D3BBC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97347" w:rsidRPr="00697347">
        <w:rPr>
          <w:rFonts w:ascii="Times New Roman" w:hAnsi="Times New Roman" w:cs="Times New Roman"/>
          <w:color w:val="000000"/>
          <w:sz w:val="24"/>
          <w:szCs w:val="24"/>
        </w:rPr>
        <w:t>ersh@auction-house.ru), действующее на основании договора с Акционерным обществом Коммерческий банк «</w:t>
      </w:r>
      <w:proofErr w:type="spellStart"/>
      <w:r w:rsidR="00697347" w:rsidRPr="0069734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697347" w:rsidRPr="00697347">
        <w:rPr>
          <w:rFonts w:ascii="Times New Roman" w:hAnsi="Times New Roman" w:cs="Times New Roman"/>
          <w:color w:val="000000"/>
          <w:sz w:val="24"/>
          <w:szCs w:val="24"/>
        </w:rPr>
        <w:t>» (АО КБ «</w:t>
      </w:r>
      <w:proofErr w:type="spellStart"/>
      <w:r w:rsidR="00697347" w:rsidRPr="00697347">
        <w:rPr>
          <w:rFonts w:ascii="Times New Roman" w:hAnsi="Times New Roman" w:cs="Times New Roman"/>
          <w:color w:val="000000"/>
          <w:sz w:val="24"/>
          <w:szCs w:val="24"/>
        </w:rPr>
        <w:t>РУБанк</w:t>
      </w:r>
      <w:proofErr w:type="spellEnd"/>
      <w:r w:rsidR="00697347" w:rsidRPr="00697347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127055, г Москва, ул. Тихвинская, д. 20, ИНН 6163025806, ОГРН 1026100002092)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 А40-178498/16-78-82 «Б»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97347" w:rsidRPr="006973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02030274185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697347" w:rsidRPr="00697347">
        <w:rPr>
          <w:rFonts w:ascii="Times New Roman" w:hAnsi="Times New Roman" w:cs="Times New Roman"/>
          <w:sz w:val="24"/>
          <w:szCs w:val="24"/>
          <w:lang w:eastAsia="ru-RU"/>
        </w:rPr>
        <w:t>№138(7828) от 03.08.2024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697347">
        <w:rPr>
          <w:rFonts w:ascii="Times New Roman" w:hAnsi="Times New Roman" w:cs="Times New Roman"/>
          <w:color w:val="000000"/>
          <w:sz w:val="24"/>
          <w:szCs w:val="24"/>
        </w:rPr>
        <w:t>а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6B872848" w14:textId="070FDF8E" w:rsidR="00384603" w:rsidRDefault="0069734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697347">
        <w:rPr>
          <w:rFonts w:ascii="Times New Roman" w:hAnsi="Times New Roman" w:cs="Times New Roman"/>
          <w:color w:val="000000"/>
          <w:sz w:val="24"/>
          <w:szCs w:val="24"/>
        </w:rPr>
        <w:t xml:space="preserve">Монахова Юлия Вадимовна, решение Киевского районного суда г. Симферополя 05.12.2023 по делу 2-4329/2023;  Ткаченко Татьяна Ивановна, решение Бахчисарайского районного суда Республики Крым от 23.08.2023  по делу 2-1293/2023; </w:t>
      </w:r>
      <w:proofErr w:type="spellStart"/>
      <w:r w:rsidRPr="00697347">
        <w:rPr>
          <w:rFonts w:ascii="Times New Roman" w:hAnsi="Times New Roman" w:cs="Times New Roman"/>
          <w:color w:val="000000"/>
          <w:sz w:val="24"/>
          <w:szCs w:val="24"/>
        </w:rPr>
        <w:t>Великоиваненко</w:t>
      </w:r>
      <w:proofErr w:type="spellEnd"/>
      <w:r w:rsidRPr="00697347">
        <w:rPr>
          <w:rFonts w:ascii="Times New Roman" w:hAnsi="Times New Roman" w:cs="Times New Roman"/>
          <w:color w:val="000000"/>
          <w:sz w:val="24"/>
          <w:szCs w:val="24"/>
        </w:rPr>
        <w:t xml:space="preserve"> Лариса Анатольевна, решение Усть-Донецкого районного суда Ростовской области от 28.02.2024 по делу 2-121/2024; Федорова Екатерина Михайловна, решение Солнцевского районного суда г. Москвы от 04.04.2024 по делу 02-0452/2024; Дьяконова Маргарита Сергеевна, определение АС г. Москвы от 30.01.2024 по делу А40-109856/2017, г. </w:t>
      </w:r>
      <w:proofErr w:type="spellStart"/>
      <w:r w:rsidRPr="00697347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697347">
        <w:rPr>
          <w:rFonts w:ascii="Times New Roman" w:hAnsi="Times New Roman" w:cs="Times New Roman"/>
          <w:color w:val="000000"/>
          <w:sz w:val="24"/>
          <w:szCs w:val="24"/>
        </w:rPr>
        <w:t>-на-Дону, договоры отсутствуют (1 515 269,35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B44FBC" w14:textId="7816BE72" w:rsidR="00697347" w:rsidRDefault="0069734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34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69734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9734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лота на повторных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347">
        <w:rPr>
          <w:rFonts w:ascii="Times New Roman" w:hAnsi="Times New Roman" w:cs="Times New Roman"/>
          <w:color w:val="000000"/>
          <w:sz w:val="24"/>
          <w:szCs w:val="24"/>
        </w:rPr>
        <w:t xml:space="preserve">Торгах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считать - </w:t>
      </w:r>
      <w:r w:rsidRPr="00697347">
        <w:rPr>
          <w:rFonts w:ascii="Times New Roman" w:hAnsi="Times New Roman" w:cs="Times New Roman"/>
          <w:color w:val="000000"/>
          <w:sz w:val="24"/>
          <w:szCs w:val="24"/>
        </w:rPr>
        <w:t>1 363 742,42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5D3BCB6" w14:textId="77777777" w:rsidR="00697347" w:rsidRPr="0034510D" w:rsidRDefault="0069734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1B06A" w14:textId="77777777" w:rsidR="007742ED" w:rsidRPr="0034510D" w:rsidRDefault="007742E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34510D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A0415B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697347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D4285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2024-09-12T11:58:00Z</dcterms:created>
  <dcterms:modified xsi:type="dcterms:W3CDTF">2024-09-12T11:58:00Z</dcterms:modified>
</cp:coreProperties>
</file>