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</w:rPr>
        <w:t>АО «Российский аукционный дом»</w:t>
      </w:r>
      <w:r w:rsidRPr="003F7F7B">
        <w:rPr>
          <w:rFonts w:ascii="Times New Roman" w:hAnsi="Times New Roman" w:cs="Times New Roman"/>
        </w:rPr>
        <w:t xml:space="preserve"> (ИНН 7838430413, адрес: 190000, Санкт-Петербург, пер. Гривцова, д. 5, лит. В, 8(800)777-57-57, </w:t>
      </w:r>
      <w:r w:rsidRPr="003F7F7B">
        <w:rPr>
          <w:rFonts w:ascii="Times New Roman" w:hAnsi="Times New Roman" w:cs="Times New Roman"/>
          <w:lang w:val="en-US"/>
        </w:rPr>
        <w:t>a</w:t>
      </w:r>
      <w:r w:rsidRPr="003F7F7B">
        <w:rPr>
          <w:rFonts w:ascii="Times New Roman" w:hAnsi="Times New Roman" w:cs="Times New Roman"/>
        </w:rPr>
        <w:t>.</w:t>
      </w:r>
      <w:proofErr w:type="spellStart"/>
      <w:r w:rsidRPr="003F7F7B">
        <w:rPr>
          <w:rFonts w:ascii="Times New Roman" w:hAnsi="Times New Roman" w:cs="Times New Roman"/>
          <w:lang w:val="en-US"/>
        </w:rPr>
        <w:t>stepina</w:t>
      </w:r>
      <w:proofErr w:type="spellEnd"/>
      <w:r w:rsidRPr="003F7F7B">
        <w:rPr>
          <w:rFonts w:ascii="Times New Roman" w:hAnsi="Times New Roman" w:cs="Times New Roman"/>
        </w:rPr>
        <w:t>@</w:t>
      </w:r>
      <w:r w:rsidRPr="003F7F7B">
        <w:rPr>
          <w:rFonts w:ascii="Times New Roman" w:hAnsi="Times New Roman" w:cs="Times New Roman"/>
          <w:lang w:val="en-US"/>
        </w:rPr>
        <w:t>auction</w:t>
      </w:r>
      <w:r w:rsidRPr="003F7F7B">
        <w:rPr>
          <w:rFonts w:ascii="Times New Roman" w:hAnsi="Times New Roman" w:cs="Times New Roman"/>
        </w:rPr>
        <w:t>-</w:t>
      </w:r>
      <w:r w:rsidRPr="003F7F7B">
        <w:rPr>
          <w:rFonts w:ascii="Times New Roman" w:hAnsi="Times New Roman" w:cs="Times New Roman"/>
          <w:lang w:val="en-US"/>
        </w:rPr>
        <w:t>house</w:t>
      </w:r>
      <w:r w:rsidRPr="003F7F7B">
        <w:rPr>
          <w:rFonts w:ascii="Times New Roman" w:hAnsi="Times New Roman" w:cs="Times New Roman"/>
        </w:rPr>
        <w:t>.</w:t>
      </w:r>
      <w:proofErr w:type="spellStart"/>
      <w:r w:rsidRPr="003F7F7B">
        <w:rPr>
          <w:rFonts w:ascii="Times New Roman" w:hAnsi="Times New Roman" w:cs="Times New Roman"/>
          <w:lang w:val="en-US"/>
        </w:rPr>
        <w:t>ru</w:t>
      </w:r>
      <w:proofErr w:type="spellEnd"/>
      <w:r w:rsidRPr="003F7F7B">
        <w:rPr>
          <w:rFonts w:ascii="Times New Roman" w:hAnsi="Times New Roman" w:cs="Times New Roman"/>
        </w:rPr>
        <w:t>) (далее – Организатор торгов, ОТ), действующее на основании договора поручения с</w:t>
      </w:r>
      <w:r w:rsidRPr="003F7F7B">
        <w:rPr>
          <w:rFonts w:ascii="Times New Roman" w:hAnsi="Times New Roman" w:cs="Times New Roman"/>
          <w:b/>
          <w:bCs/>
        </w:rPr>
        <w:t xml:space="preserve"> ОАО «Метрострой»</w:t>
      </w:r>
      <w:r w:rsidRPr="003F7F7B">
        <w:rPr>
          <w:rFonts w:ascii="Times New Roman" w:hAnsi="Times New Roman" w:cs="Times New Roman"/>
        </w:rPr>
        <w:t xml:space="preserve">, ОГРН 1027810253679, ИНН 7813046910, адрес: 190013, Санкт-Петербург, Загородный пр., д. 52а, лит. А, пом. 1Н (далее – Должник) в лице </w:t>
      </w:r>
      <w:r w:rsidRPr="003F7F7B">
        <w:rPr>
          <w:rFonts w:ascii="Times New Roman" w:hAnsi="Times New Roman" w:cs="Times New Roman"/>
          <w:b/>
        </w:rPr>
        <w:t xml:space="preserve">конкурсного управляющего Кузнецова Алексея Владимировича, </w:t>
      </w:r>
      <w:r w:rsidRPr="003F7F7B">
        <w:rPr>
          <w:rFonts w:ascii="Times New Roman" w:hAnsi="Times New Roman" w:cs="Times New Roman"/>
        </w:rPr>
        <w:t xml:space="preserve">ИНН 780223789413, СНИЛС 131-526-736 36, адрес для корреспонденции: 191015, г. Санкт-Петербург, пр. Суворовский, д. 61А, а/я 27 (далее – КУ),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3F7F7B">
        <w:rPr>
          <w:rFonts w:ascii="Times New Roman" w:hAnsi="Times New Roman" w:cs="Times New Roman"/>
        </w:rPr>
        <w:t>Кременковское</w:t>
      </w:r>
      <w:proofErr w:type="spellEnd"/>
      <w:r w:rsidRPr="003F7F7B">
        <w:rPr>
          <w:rFonts w:ascii="Times New Roman" w:hAnsi="Times New Roman" w:cs="Times New Roman"/>
        </w:rPr>
        <w:t xml:space="preserve"> ш., д. 2, офис 104/2, +7 (495) 909 24 52, e-mail </w:t>
      </w:r>
      <w:hyperlink r:id="rId4" w:tooltip="mailto:info@sro-sirius.ru" w:history="1">
        <w:r w:rsidRPr="003F7F7B">
          <w:rPr>
            <w:rStyle w:val="a3"/>
            <w:rFonts w:ascii="Times New Roman" w:hAnsi="Times New Roman" w:cs="Times New Roman"/>
          </w:rPr>
          <w:t>info@sro-sirius.ru</w:t>
        </w:r>
      </w:hyperlink>
      <w:r w:rsidRPr="003F7F7B">
        <w:rPr>
          <w:rFonts w:ascii="Times New Roman" w:hAnsi="Times New Roman" w:cs="Times New Roman"/>
        </w:rPr>
        <w:t xml:space="preserve">, </w:t>
      </w:r>
      <w:hyperlink r:id="rId5" w:tooltip="http://xn----ptbavjdcddt.xn--p1ai/" w:history="1">
        <w:r w:rsidRPr="003F7F7B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Pr="003F7F7B">
        <w:rPr>
          <w:rFonts w:ascii="Times New Roman" w:hAnsi="Times New Roman" w:cs="Times New Roman"/>
        </w:rPr>
        <w:t xml:space="preserve">), 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сообщает </w:t>
      </w:r>
      <w:r w:rsidRPr="003F7F7B">
        <w:rPr>
          <w:rFonts w:ascii="Times New Roman" w:hAnsi="Times New Roman" w:cs="Times New Roman"/>
          <w:b/>
          <w:bCs/>
        </w:rPr>
        <w:t xml:space="preserve">о </w:t>
      </w:r>
      <w:r w:rsidRPr="003F7F7B">
        <w:rPr>
          <w:rFonts w:ascii="Times New Roman" w:hAnsi="Times New Roman" w:cs="Times New Roman"/>
          <w:b/>
        </w:rPr>
        <w:t xml:space="preserve">проведении 22.10.2024 в 15 час. 00 мин. (время </w:t>
      </w:r>
      <w:proofErr w:type="spellStart"/>
      <w:r w:rsidRPr="003F7F7B">
        <w:rPr>
          <w:rFonts w:ascii="Times New Roman" w:hAnsi="Times New Roman" w:cs="Times New Roman"/>
          <w:b/>
        </w:rPr>
        <w:t>мск</w:t>
      </w:r>
      <w:proofErr w:type="spellEnd"/>
      <w:r w:rsidRPr="003F7F7B">
        <w:rPr>
          <w:rFonts w:ascii="Times New Roman" w:hAnsi="Times New Roman" w:cs="Times New Roman"/>
          <w:b/>
        </w:rPr>
        <w:t xml:space="preserve">) </w:t>
      </w:r>
      <w:r w:rsidRPr="003F7F7B">
        <w:rPr>
          <w:rFonts w:ascii="Times New Roman" w:hAnsi="Times New Roman" w:cs="Times New Roman"/>
          <w:bCs/>
        </w:rPr>
        <w:t xml:space="preserve">на электронной торговой площадке АО «Российский аукционный дом» по адресу в сети интернет: </w:t>
      </w:r>
      <w:hyperlink r:id="rId6" w:tooltip="http://lot-online.ru/" w:history="1">
        <w:r w:rsidRPr="003F7F7B">
          <w:rPr>
            <w:rStyle w:val="a3"/>
            <w:rFonts w:ascii="Times New Roman" w:hAnsi="Times New Roman" w:cs="Times New Roman"/>
            <w:bCs/>
          </w:rPr>
          <w:t>http://</w:t>
        </w:r>
        <w:r w:rsidRPr="003F7F7B">
          <w:rPr>
            <w:rStyle w:val="a3"/>
            <w:rFonts w:ascii="Times New Roman" w:hAnsi="Times New Roman" w:cs="Times New Roman"/>
            <w:bCs/>
            <w:lang w:val="en-US"/>
          </w:rPr>
          <w:t>lot</w:t>
        </w:r>
        <w:r w:rsidRPr="003F7F7B">
          <w:rPr>
            <w:rStyle w:val="a3"/>
            <w:rFonts w:ascii="Times New Roman" w:hAnsi="Times New Roman" w:cs="Times New Roman"/>
            <w:bCs/>
          </w:rPr>
          <w:t>-</w:t>
        </w:r>
        <w:r w:rsidRPr="003F7F7B">
          <w:rPr>
            <w:rStyle w:val="a3"/>
            <w:rFonts w:ascii="Times New Roman" w:hAnsi="Times New Roman" w:cs="Times New Roman"/>
            <w:bCs/>
            <w:lang w:val="en-US"/>
          </w:rPr>
          <w:t>online</w:t>
        </w:r>
        <w:r w:rsidRPr="003F7F7B">
          <w:rPr>
            <w:rStyle w:val="a3"/>
            <w:rFonts w:ascii="Times New Roman" w:hAnsi="Times New Roman" w:cs="Times New Roman"/>
            <w:bCs/>
          </w:rPr>
          <w:t>.</w:t>
        </w:r>
        <w:proofErr w:type="spellStart"/>
        <w:r w:rsidRPr="003F7F7B">
          <w:rPr>
            <w:rStyle w:val="a3"/>
            <w:rFonts w:ascii="Times New Roman" w:hAnsi="Times New Roman" w:cs="Times New Roman"/>
            <w:bCs/>
          </w:rPr>
          <w:t>ru</w:t>
        </w:r>
        <w:proofErr w:type="spellEnd"/>
        <w:r w:rsidRPr="003F7F7B">
          <w:rPr>
            <w:rStyle w:val="a3"/>
            <w:rFonts w:ascii="Times New Roman" w:hAnsi="Times New Roman" w:cs="Times New Roman"/>
            <w:bCs/>
          </w:rPr>
          <w:t>/</w:t>
        </w:r>
      </w:hyperlink>
      <w:r w:rsidRPr="003F7F7B">
        <w:rPr>
          <w:rFonts w:ascii="Times New Roman" w:hAnsi="Times New Roman" w:cs="Times New Roman"/>
          <w:bCs/>
        </w:rPr>
        <w:t xml:space="preserve"> (далее – ЭП) </w:t>
      </w:r>
      <w:bookmarkStart w:id="0" w:name="_Hlk176433881"/>
      <w:r w:rsidRPr="003F7F7B">
        <w:rPr>
          <w:rFonts w:ascii="Times New Roman" w:hAnsi="Times New Roman" w:cs="Times New Roman"/>
          <w:b/>
        </w:rPr>
        <w:t>торгов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</w:rPr>
        <w:t xml:space="preserve">в форме </w:t>
      </w:r>
      <w:r w:rsidRPr="003F7F7B">
        <w:rPr>
          <w:rFonts w:ascii="Times New Roman" w:hAnsi="Times New Roman" w:cs="Times New Roman"/>
          <w:b/>
          <w:bCs/>
        </w:rPr>
        <w:t xml:space="preserve">конкурса, открытого по составу участников с открытой формой подачи предложений о цене по продаже Лота 1 </w:t>
      </w:r>
      <w:bookmarkEnd w:id="0"/>
      <w:r w:rsidRPr="003F7F7B">
        <w:rPr>
          <w:rFonts w:ascii="Times New Roman" w:hAnsi="Times New Roman" w:cs="Times New Roman"/>
          <w:b/>
          <w:bCs/>
        </w:rPr>
        <w:t xml:space="preserve">(далее – конкурс) </w:t>
      </w:r>
      <w:r w:rsidRPr="003F7F7B">
        <w:rPr>
          <w:rFonts w:ascii="Times New Roman" w:hAnsi="Times New Roman" w:cs="Times New Roman"/>
          <w:b/>
        </w:rPr>
        <w:t>и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  <w:bCs/>
        </w:rPr>
        <w:t>торгов в форме аукциона, открытого по составу участников с открытой формой подачи предложений о цене по продаже Лотов 2 и 3</w:t>
      </w:r>
      <w:r w:rsidRPr="003F7F7B">
        <w:rPr>
          <w:rFonts w:ascii="Times New Roman" w:hAnsi="Times New Roman" w:cs="Times New Roman"/>
        </w:rPr>
        <w:t xml:space="preserve"> (далее – Торги)</w:t>
      </w:r>
      <w:r w:rsidRPr="003F7F7B">
        <w:rPr>
          <w:rFonts w:ascii="Times New Roman" w:hAnsi="Times New Roman" w:cs="Times New Roman"/>
          <w:b/>
        </w:rPr>
        <w:t xml:space="preserve">. </w:t>
      </w:r>
      <w:r w:rsidRPr="003F7F7B">
        <w:rPr>
          <w:rFonts w:ascii="Times New Roman" w:hAnsi="Times New Roman" w:cs="Times New Roman"/>
          <w:b/>
          <w:bCs/>
        </w:rPr>
        <w:t xml:space="preserve">Начало приема заявок на участие в Торгах </w:t>
      </w:r>
      <w:r w:rsidRPr="003F7F7B">
        <w:rPr>
          <w:rFonts w:ascii="Times New Roman" w:hAnsi="Times New Roman" w:cs="Times New Roman"/>
          <w:b/>
        </w:rPr>
        <w:t xml:space="preserve">с 09 час. 00 мин. (время </w:t>
      </w:r>
      <w:proofErr w:type="spellStart"/>
      <w:r w:rsidRPr="003F7F7B">
        <w:rPr>
          <w:rFonts w:ascii="Times New Roman" w:hAnsi="Times New Roman" w:cs="Times New Roman"/>
          <w:b/>
        </w:rPr>
        <w:t>мск</w:t>
      </w:r>
      <w:proofErr w:type="spellEnd"/>
      <w:r w:rsidRPr="003F7F7B">
        <w:rPr>
          <w:rFonts w:ascii="Times New Roman" w:hAnsi="Times New Roman" w:cs="Times New Roman"/>
          <w:b/>
        </w:rPr>
        <w:t>) 14.09.2024 по 21.10.2024 до 23 час. 00 мин.</w:t>
      </w:r>
      <w:r w:rsidRPr="003F7F7B">
        <w:rPr>
          <w:rFonts w:ascii="Times New Roman" w:hAnsi="Times New Roman" w:cs="Times New Roman"/>
        </w:rPr>
        <w:t xml:space="preserve"> Определение участников торгов – </w:t>
      </w:r>
      <w:r w:rsidRPr="003F7F7B">
        <w:rPr>
          <w:rFonts w:ascii="Times New Roman" w:hAnsi="Times New Roman" w:cs="Times New Roman"/>
          <w:b/>
          <w:bCs/>
        </w:rPr>
        <w:t>22.10.2024</w:t>
      </w:r>
      <w:r w:rsidRPr="003F7F7B">
        <w:rPr>
          <w:rFonts w:ascii="Times New Roman" w:hAnsi="Times New Roman" w:cs="Times New Roman"/>
        </w:rPr>
        <w:t xml:space="preserve">, оформляется протоколом об определении участников торгов.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В случае, если по итогам Торгов, назначенных на </w:t>
      </w:r>
      <w:r w:rsidRPr="003F7F7B">
        <w:rPr>
          <w:rFonts w:ascii="Times New Roman" w:hAnsi="Times New Roman" w:cs="Times New Roman"/>
          <w:b/>
        </w:rPr>
        <w:t>22.10.2024</w:t>
      </w:r>
      <w:r w:rsidRPr="003F7F7B">
        <w:rPr>
          <w:rFonts w:ascii="Times New Roman" w:hAnsi="Times New Roman" w:cs="Times New Roman"/>
        </w:rPr>
        <w:t xml:space="preserve">, Лоты не реализованы, ОТ сообщает </w:t>
      </w:r>
      <w:r w:rsidRPr="003F7F7B">
        <w:rPr>
          <w:rFonts w:ascii="Times New Roman" w:hAnsi="Times New Roman" w:cs="Times New Roman"/>
          <w:b/>
        </w:rPr>
        <w:t>о проведении 02.12.2024 в 15 час. 00 мин. повторных открытых электронных торгов</w:t>
      </w:r>
      <w:r w:rsidRPr="003F7F7B">
        <w:rPr>
          <w:rFonts w:ascii="Times New Roman" w:hAnsi="Times New Roman" w:cs="Times New Roman"/>
        </w:rPr>
        <w:t xml:space="preserve"> (далее – </w:t>
      </w:r>
      <w:r w:rsidRPr="003F7F7B">
        <w:rPr>
          <w:rFonts w:ascii="Times New Roman" w:hAnsi="Times New Roman" w:cs="Times New Roman"/>
          <w:b/>
        </w:rPr>
        <w:t>повторные Торги</w:t>
      </w:r>
      <w:r w:rsidRPr="003F7F7B">
        <w:rPr>
          <w:rFonts w:ascii="Times New Roman" w:hAnsi="Times New Roman" w:cs="Times New Roman"/>
        </w:rPr>
        <w:t xml:space="preserve">) на ЭП по нереализованным Лотам со снижением начальной цены Лотов на 10 (десять) %. </w:t>
      </w:r>
      <w:r w:rsidRPr="003F7F7B">
        <w:rPr>
          <w:rFonts w:ascii="Times New Roman" w:hAnsi="Times New Roman" w:cs="Times New Roman"/>
          <w:b/>
        </w:rPr>
        <w:t>Начало приема заявок на участие в повторных Торгах с 09 час. 00 мин. 24.10.2024 по 28.11.2024 до 23 час 00 мин.</w:t>
      </w:r>
      <w:r w:rsidRPr="003F7F7B">
        <w:rPr>
          <w:rFonts w:ascii="Times New Roman" w:hAnsi="Times New Roman" w:cs="Times New Roman"/>
        </w:rPr>
        <w:t xml:space="preserve"> Определение участников повторных Торгов – </w:t>
      </w:r>
      <w:r w:rsidRPr="003F7F7B">
        <w:rPr>
          <w:rFonts w:ascii="Times New Roman" w:hAnsi="Times New Roman" w:cs="Times New Roman"/>
          <w:b/>
        </w:rPr>
        <w:t>29.11.2024</w:t>
      </w:r>
      <w:r w:rsidRPr="003F7F7B">
        <w:rPr>
          <w:rFonts w:ascii="Times New Roman" w:hAnsi="Times New Roman" w:cs="Times New Roman"/>
        </w:rPr>
        <w:t xml:space="preserve">, оформляется протоколом об определении участников торгов. </w:t>
      </w:r>
      <w:bookmarkStart w:id="1" w:name="_Hlk71712212"/>
      <w:r w:rsidRPr="003F7F7B">
        <w:rPr>
          <w:rFonts w:ascii="Times New Roman" w:hAnsi="Times New Roman" w:cs="Times New Roman"/>
        </w:rPr>
        <w:t xml:space="preserve">Продаже на Торгах </w:t>
      </w:r>
      <w:r w:rsidRPr="003F7F7B">
        <w:rPr>
          <w:rFonts w:ascii="Times New Roman" w:hAnsi="Times New Roman" w:cs="Times New Roman"/>
          <w:b/>
        </w:rPr>
        <w:t xml:space="preserve">отдельными Лотами </w:t>
      </w:r>
      <w:r w:rsidRPr="003F7F7B">
        <w:rPr>
          <w:rFonts w:ascii="Times New Roman" w:hAnsi="Times New Roman" w:cs="Times New Roman"/>
        </w:rPr>
        <w:t xml:space="preserve">подлежит следующее заложенное имущество </w:t>
      </w:r>
      <w:bookmarkEnd w:id="1"/>
      <w:r w:rsidRPr="003F7F7B">
        <w:rPr>
          <w:rFonts w:ascii="Times New Roman" w:hAnsi="Times New Roman" w:cs="Times New Roman"/>
        </w:rPr>
        <w:t xml:space="preserve">(далее – Имущество, Лот (ы)):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Лот 1: Помещение</w:t>
      </w:r>
      <w:r w:rsidRPr="003F7F7B">
        <w:rPr>
          <w:rFonts w:ascii="Times New Roman" w:hAnsi="Times New Roman" w:cs="Times New Roman"/>
        </w:rPr>
        <w:t xml:space="preserve">, назначение: нежилое, номер, тип этажа, на котором расположено помещение: этаж № подвал, Этаж № 1, Этаж № 2, Этаж № 3, Этаж № Мансарда, площадь 3 243,1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кадастровый номер (далее –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№) 78:32:0001689:3006, адрес: г. Санкт-Петербург, Загородный проспект, дом 52а, литера А, помещение 1-Н.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</w:rPr>
        <w:t>Обременения (ограничения)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</w:rPr>
        <w:t>Лота 1: объект культурного наследия регионального значения «Станция метро «Пушкинская» (с перронным залом)»</w:t>
      </w:r>
      <w:r w:rsidRPr="003F7F7B">
        <w:rPr>
          <w:rFonts w:ascii="Times New Roman" w:hAnsi="Times New Roman" w:cs="Times New Roman"/>
        </w:rPr>
        <w:t xml:space="preserve"> 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культуры) народов Российской Федерации» (далее – Распоряжение КГИОП). Согласно </w:t>
      </w:r>
      <w:proofErr w:type="gramStart"/>
      <w:r w:rsidRPr="003F7F7B">
        <w:rPr>
          <w:rFonts w:ascii="Times New Roman" w:hAnsi="Times New Roman" w:cs="Times New Roman"/>
        </w:rPr>
        <w:t>сведениям</w:t>
      </w:r>
      <w:proofErr w:type="gramEnd"/>
      <w:r w:rsidRPr="003F7F7B">
        <w:rPr>
          <w:rFonts w:ascii="Times New Roman" w:hAnsi="Times New Roman" w:cs="Times New Roman"/>
        </w:rPr>
        <w:t xml:space="preserve"> в выписке из ЕГРН от 30.08.2024: ипотека в пользу ООО «ИНВЕСТ-ПРОЕКТ» ИНН 7806085475, запрещение регистрации, прочие ограничения прав и обременения объекта недвижимости.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</w:rPr>
        <w:t xml:space="preserve">Для сведения: </w:t>
      </w:r>
      <w:r w:rsidRPr="003F7F7B">
        <w:rPr>
          <w:rFonts w:ascii="Times New Roman" w:hAnsi="Times New Roman" w:cs="Times New Roman"/>
          <w:bCs/>
        </w:rPr>
        <w:t xml:space="preserve">помещение с кадастровым номером </w:t>
      </w:r>
      <w:r w:rsidRPr="003F7F7B">
        <w:rPr>
          <w:rFonts w:ascii="Times New Roman" w:hAnsi="Times New Roman" w:cs="Times New Roman"/>
        </w:rPr>
        <w:t xml:space="preserve">78:32:0001689:3006 расположено в здании с кадастровым номером 78:32:0001689:1089 на земельном участке с кадастровым номером 78:32:0001689:8; земельный участок находится в аренде на основании Соглашения №11/ЗД-02034.1 от 09.06.2011 о присоединении к договору аренды №11/ЗД-02034 от 05.10.2004 земельного участка с множественностью лиц со стороны арендатора (сроком действия по 29.04.2051).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F7F7B">
        <w:rPr>
          <w:rFonts w:ascii="Times New Roman" w:hAnsi="Times New Roman" w:cs="Times New Roman"/>
          <w:b/>
          <w:bCs/>
        </w:rPr>
        <w:t xml:space="preserve">Начальная цена Лота 1 на Торгах – 517 490 000,00 руб.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Лот 2: 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подвал, площадь 33,5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№78:14:0761902:2565, адрес: Санкт-Петербург, ул. Благодатная, д. 47, литера. А, пом. 2-Н; </w:t>
      </w:r>
      <w:r w:rsidRPr="003F7F7B">
        <w:rPr>
          <w:rFonts w:ascii="Times New Roman" w:hAnsi="Times New Roman" w:cs="Times New Roman"/>
          <w:b/>
          <w:bCs/>
        </w:rPr>
        <w:t>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площадь 122,9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№78:14:0761902:2556, адрес: Санкт-Петербург, ул. Благодатная, д. 47, литера. А, пом. 12-Н; </w:t>
      </w:r>
      <w:r w:rsidRPr="003F7F7B">
        <w:rPr>
          <w:rFonts w:ascii="Times New Roman" w:hAnsi="Times New Roman" w:cs="Times New Roman"/>
          <w:b/>
          <w:bCs/>
        </w:rPr>
        <w:t>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площадь 148,7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№78:14:0761902:2575, адрес: Санкт-Петербург, ул. Благодатная, д. 47, литера. А, пом. 28-Н; </w:t>
      </w:r>
      <w:r w:rsidRPr="003F7F7B">
        <w:rPr>
          <w:rFonts w:ascii="Times New Roman" w:hAnsi="Times New Roman" w:cs="Times New Roman"/>
          <w:b/>
          <w:bCs/>
        </w:rPr>
        <w:t>Помещение,</w:t>
      </w:r>
      <w:r w:rsidRPr="003F7F7B">
        <w:rPr>
          <w:rFonts w:ascii="Times New Roman" w:hAnsi="Times New Roman" w:cs="Times New Roman"/>
        </w:rPr>
        <w:t xml:space="preserve"> назначение: нежилое, номер, тип этажа, на котором расположено помещение: этаж № 1, этаж № 2, площадь 514,4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№78:14:0761902:2581, адрес: Санкт-Петербург, ул. Благодатная, д. 47, литера. А, пом. 31-Н.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Обременения (ограничения) Лота 2</w:t>
      </w:r>
      <w:r w:rsidRPr="003F7F7B">
        <w:rPr>
          <w:rFonts w:ascii="Times New Roman" w:hAnsi="Times New Roman" w:cs="Times New Roman"/>
        </w:rPr>
        <w:t xml:space="preserve"> (согласно </w:t>
      </w:r>
      <w:proofErr w:type="gramStart"/>
      <w:r w:rsidRPr="003F7F7B">
        <w:rPr>
          <w:rFonts w:ascii="Times New Roman" w:hAnsi="Times New Roman" w:cs="Times New Roman"/>
        </w:rPr>
        <w:t>сведениям выписок</w:t>
      </w:r>
      <w:proofErr w:type="gramEnd"/>
      <w:r w:rsidRPr="003F7F7B">
        <w:rPr>
          <w:rFonts w:ascii="Times New Roman" w:hAnsi="Times New Roman" w:cs="Times New Roman"/>
        </w:rPr>
        <w:t xml:space="preserve"> из ЕГРН от 30.08.2024): ипотека в пользу ООО «ИНВЕСТ-ПРОЕКТ» ИНН 7806085475, запрещение регистрации.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F7F7B">
        <w:rPr>
          <w:rFonts w:ascii="Times New Roman" w:hAnsi="Times New Roman" w:cs="Times New Roman"/>
          <w:b/>
          <w:bCs/>
        </w:rPr>
        <w:t xml:space="preserve">Начальная цена Лота 2 на Торгах – 106 280 000,00 руб.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Лот 3: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/>
          <w:bCs/>
        </w:rPr>
        <w:t>Здание (наименование: гараж)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4, в том числе подземных 1, площадь 8 011,2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№78:15:0008223:1057, адрес: г. Санкт-Петербург, дорога на Турухтанные острова, д. 12, литера А; </w:t>
      </w:r>
      <w:r w:rsidRPr="003F7F7B">
        <w:rPr>
          <w:rFonts w:ascii="Times New Roman" w:hAnsi="Times New Roman" w:cs="Times New Roman"/>
          <w:b/>
          <w:bCs/>
        </w:rPr>
        <w:t>Здание (наименование: малярный участок)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2, в том числе подземных 0, площадь 497,4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№78:15:0008223:1055, адрес: г. Санкт-Петербург, дорога на Турухтанные острова, д. 12, литера Ч; </w:t>
      </w:r>
      <w:r w:rsidRPr="003F7F7B">
        <w:rPr>
          <w:rFonts w:ascii="Times New Roman" w:hAnsi="Times New Roman" w:cs="Times New Roman"/>
          <w:b/>
          <w:bCs/>
        </w:rPr>
        <w:t xml:space="preserve">Здание (наименование: участок ремонта </w:t>
      </w:r>
      <w:r w:rsidRPr="003F7F7B">
        <w:rPr>
          <w:rFonts w:ascii="Times New Roman" w:hAnsi="Times New Roman" w:cs="Times New Roman"/>
          <w:b/>
          <w:bCs/>
        </w:rPr>
        <w:lastRenderedPageBreak/>
        <w:t>тракторов, материальный склад)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975,1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№78:15:0008223:1048, адрес: г. Санкт-Петербург, дорога на Турухтанные острова, д. 12, литера Ц; </w:t>
      </w:r>
      <w:r w:rsidRPr="003F7F7B">
        <w:rPr>
          <w:rFonts w:ascii="Times New Roman" w:hAnsi="Times New Roman" w:cs="Times New Roman"/>
          <w:b/>
          <w:bCs/>
        </w:rPr>
        <w:t>Здание (наименование: насосно-канализационная станция)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9,5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№78:15:0008223:1056, адрес: г. Санкт-Петербург, дорога на Турухтанные острова, д. 12, литера Е; </w:t>
      </w:r>
      <w:r w:rsidRPr="003F7F7B">
        <w:rPr>
          <w:rFonts w:ascii="Times New Roman" w:hAnsi="Times New Roman" w:cs="Times New Roman"/>
          <w:b/>
          <w:bCs/>
        </w:rPr>
        <w:t>Здание (наименование: здание дежурного механика)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64,2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№78:15:0008223:1051, адрес: г. Санкт-Петербург, дорога на Турухтанные острова, д. 12, литера </w:t>
      </w:r>
      <w:proofErr w:type="gramStart"/>
      <w:r w:rsidRPr="003F7F7B">
        <w:rPr>
          <w:rFonts w:ascii="Times New Roman" w:hAnsi="Times New Roman" w:cs="Times New Roman"/>
        </w:rPr>
        <w:t>И</w:t>
      </w:r>
      <w:proofErr w:type="gramEnd"/>
      <w:r w:rsidRPr="003F7F7B">
        <w:rPr>
          <w:rFonts w:ascii="Times New Roman" w:hAnsi="Times New Roman" w:cs="Times New Roman"/>
        </w:rPr>
        <w:t xml:space="preserve">; </w:t>
      </w:r>
      <w:r w:rsidRPr="003F7F7B">
        <w:rPr>
          <w:rFonts w:ascii="Times New Roman" w:hAnsi="Times New Roman" w:cs="Times New Roman"/>
          <w:b/>
          <w:bCs/>
        </w:rPr>
        <w:t>Здание (наименование: профилакторий)</w:t>
      </w:r>
      <w:r w:rsidRPr="003F7F7B">
        <w:rPr>
          <w:rFonts w:ascii="Times New Roman" w:hAnsi="Times New Roman" w:cs="Times New Roman"/>
        </w:rPr>
        <w:t xml:space="preserve">, назначение: нежилое, количество этажей: 1, в том числе подземных 0, площадь 281,9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№78:15:0008223:1054, адрес: г. Санкт-Петербург, дорога на Турухтанные острова, д. 12, литера Б; </w:t>
      </w:r>
      <w:r w:rsidRPr="003F7F7B">
        <w:rPr>
          <w:rFonts w:ascii="Times New Roman" w:hAnsi="Times New Roman" w:cs="Times New Roman"/>
          <w:b/>
          <w:bCs/>
        </w:rPr>
        <w:t>Земельный участок,</w:t>
      </w:r>
      <w:r w:rsidRPr="003F7F7B">
        <w:rPr>
          <w:rFonts w:ascii="Times New Roman" w:hAnsi="Times New Roman" w:cs="Times New Roman"/>
        </w:rPr>
        <w:t xml:space="preserve"> категория земель: земли населенных пунктов, виды разрешенного использования: для размещения объектов транспорта (под гаражи и автостоянки), площадь 32 848 +/- 63 </w:t>
      </w:r>
      <w:proofErr w:type="spellStart"/>
      <w:r w:rsidRPr="003F7F7B">
        <w:rPr>
          <w:rFonts w:ascii="Times New Roman" w:hAnsi="Times New Roman" w:cs="Times New Roman"/>
        </w:rPr>
        <w:t>кв.м</w:t>
      </w:r>
      <w:proofErr w:type="spellEnd"/>
      <w:r w:rsidRPr="003F7F7B">
        <w:rPr>
          <w:rFonts w:ascii="Times New Roman" w:hAnsi="Times New Roman" w:cs="Times New Roman"/>
        </w:rPr>
        <w:t xml:space="preserve">, </w:t>
      </w:r>
      <w:proofErr w:type="spellStart"/>
      <w:r w:rsidRPr="003F7F7B">
        <w:rPr>
          <w:rFonts w:ascii="Times New Roman" w:hAnsi="Times New Roman" w:cs="Times New Roman"/>
        </w:rPr>
        <w:t>кад</w:t>
      </w:r>
      <w:proofErr w:type="spellEnd"/>
      <w:r w:rsidRPr="003F7F7B">
        <w:rPr>
          <w:rFonts w:ascii="Times New Roman" w:hAnsi="Times New Roman" w:cs="Times New Roman"/>
        </w:rPr>
        <w:t xml:space="preserve">. №78:15:0008223:13, адрес: г. Санкт-Петербург, дорога на Турухтанные острова, д. 12, литера А. </w:t>
      </w:r>
    </w:p>
    <w:p w:rsidR="003F7F7B" w:rsidRPr="003F7F7B" w:rsidRDefault="00532AB3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32AB3">
        <w:rPr>
          <w:rFonts w:ascii="Times New Roman" w:hAnsi="Times New Roman" w:cs="Times New Roman"/>
          <w:b/>
        </w:rPr>
        <w:t>О</w:t>
      </w:r>
      <w:r w:rsidR="003F7F7B" w:rsidRPr="00532AB3">
        <w:rPr>
          <w:rFonts w:ascii="Times New Roman" w:hAnsi="Times New Roman" w:cs="Times New Roman"/>
          <w:b/>
          <w:bCs/>
        </w:rPr>
        <w:t>б</w:t>
      </w:r>
      <w:r w:rsidR="003F7F7B" w:rsidRPr="003F7F7B">
        <w:rPr>
          <w:rFonts w:ascii="Times New Roman" w:hAnsi="Times New Roman" w:cs="Times New Roman"/>
          <w:b/>
          <w:bCs/>
        </w:rPr>
        <w:t xml:space="preserve">ременения (ограничения) Лота 3 </w:t>
      </w:r>
      <w:r w:rsidR="003F7F7B" w:rsidRPr="003F7F7B">
        <w:rPr>
          <w:rFonts w:ascii="Times New Roman" w:hAnsi="Times New Roman" w:cs="Times New Roman"/>
        </w:rPr>
        <w:t xml:space="preserve">(согласно </w:t>
      </w:r>
      <w:proofErr w:type="gramStart"/>
      <w:r w:rsidR="003F7F7B" w:rsidRPr="003F7F7B">
        <w:rPr>
          <w:rFonts w:ascii="Times New Roman" w:hAnsi="Times New Roman" w:cs="Times New Roman"/>
        </w:rPr>
        <w:t>сведениям выписок</w:t>
      </w:r>
      <w:proofErr w:type="gramEnd"/>
      <w:r w:rsidR="003F7F7B" w:rsidRPr="003F7F7B">
        <w:rPr>
          <w:rFonts w:ascii="Times New Roman" w:hAnsi="Times New Roman" w:cs="Times New Roman"/>
        </w:rPr>
        <w:t xml:space="preserve"> из ЕГРН от 30.08.2024): ипотека и ипотека в силу закона в пользу ООО «ИНВЕСТ-ПРОЕКТ» ИНН 7806085475, запрещение регистрации. </w:t>
      </w:r>
      <w:r w:rsidR="003F7F7B" w:rsidRPr="003F7F7B">
        <w:rPr>
          <w:rFonts w:ascii="Times New Roman" w:hAnsi="Times New Roman" w:cs="Times New Roman"/>
          <w:b/>
        </w:rPr>
        <w:t>Для сведения:</w:t>
      </w:r>
      <w:r w:rsidR="003F7F7B" w:rsidRPr="003F7F7B">
        <w:rPr>
          <w:rFonts w:ascii="Times New Roman" w:hAnsi="Times New Roman" w:cs="Times New Roman"/>
        </w:rPr>
        <w:t xml:space="preserve"> в пределах земельного участка с </w:t>
      </w:r>
      <w:proofErr w:type="spellStart"/>
      <w:r w:rsidR="003F7F7B" w:rsidRPr="003F7F7B">
        <w:rPr>
          <w:rFonts w:ascii="Times New Roman" w:hAnsi="Times New Roman" w:cs="Times New Roman"/>
        </w:rPr>
        <w:t>кад</w:t>
      </w:r>
      <w:proofErr w:type="spellEnd"/>
      <w:r w:rsidR="003F7F7B" w:rsidRPr="003F7F7B">
        <w:rPr>
          <w:rFonts w:ascii="Times New Roman" w:hAnsi="Times New Roman" w:cs="Times New Roman"/>
        </w:rPr>
        <w:t xml:space="preserve">. №78:15:0008223:13, расположены объекты недвижимости с </w:t>
      </w:r>
      <w:proofErr w:type="spellStart"/>
      <w:r w:rsidR="003F7F7B" w:rsidRPr="003F7F7B">
        <w:rPr>
          <w:rFonts w:ascii="Times New Roman" w:hAnsi="Times New Roman" w:cs="Times New Roman"/>
        </w:rPr>
        <w:t>кад</w:t>
      </w:r>
      <w:proofErr w:type="spellEnd"/>
      <w:r w:rsidR="003F7F7B" w:rsidRPr="003F7F7B">
        <w:rPr>
          <w:rFonts w:ascii="Times New Roman" w:hAnsi="Times New Roman" w:cs="Times New Roman"/>
        </w:rPr>
        <w:t xml:space="preserve">. №: 78:15:0008223:1048, 78:15:0008223:1051, 78:15:0008223:1054, 78:15:0008223:1055, 78:15:0008223:1056, 78:15:0008223:1057, подробно в выписке ЕГРН от 30.08.2024 №КУВИ-001/2024-218937081. </w:t>
      </w:r>
      <w:r w:rsidR="003F7F7B" w:rsidRPr="003F7F7B">
        <w:rPr>
          <w:rFonts w:ascii="Times New Roman" w:hAnsi="Times New Roman" w:cs="Times New Roman"/>
          <w:b/>
        </w:rPr>
        <w:t>Начальная цена Лота 3 на Торгах – 570 450 001,00 руб.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Обременение (ограничение) Имущества:</w:t>
      </w:r>
      <w:r w:rsidRPr="003F7F7B">
        <w:rPr>
          <w:rFonts w:ascii="Times New Roman" w:hAnsi="Times New Roman" w:cs="Times New Roman"/>
        </w:rPr>
        <w:t xml:space="preserve"> в отношении Лота 1 и части имущества в составе Лота 3,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реестре договоров аренды.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  <w:b/>
          <w:bCs/>
        </w:rPr>
        <w:t>Для сведения</w:t>
      </w:r>
      <w:r w:rsidRPr="003F7F7B">
        <w:rPr>
          <w:rFonts w:ascii="Times New Roman" w:hAnsi="Times New Roman" w:cs="Times New Roman"/>
        </w:rPr>
        <w:t xml:space="preserve">: КУ осуществляются действия по снятию обременений (ограничений) в виде запрещения регистрации. Подробный перечень Имущества и его обременений (ограничений) с указанием дат и номеров записей государственной регистрации размещен в ЕФРСБ и на сайте ЭП, выписки из ЕГРН на Имущество размещены на сайте ЭП.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3F7F7B">
        <w:rPr>
          <w:rFonts w:ascii="Times New Roman" w:hAnsi="Times New Roman" w:cs="Times New Roman"/>
          <w:b/>
          <w:bCs/>
        </w:rPr>
        <w:t xml:space="preserve">Обязательными условиями конкурса по продаже Лота 1 являются обязательства покупателя по соблюдению установленных в соответствии с Федеральным законом от 25.06.2022 № 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 и заключение договора о выполнении указанных требований, в том числе, обязательства покупателя по обеспечению сохранности приобретаемого имущества согласно Распоряжению КГИОП. Конкурс проводится в соответствии с обязательными требованиями действующего законодательства.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Ознакомление с Лотами производится ОТ по предварительной договоренности с КУ в рабочие дни (с 9.00 до 18.00 по Московскому времени): по Лоту 1: тел. 7(967)246-44-09, эл. почта: </w:t>
      </w:r>
      <w:hyperlink r:id="rId7" w:history="1">
        <w:r w:rsidRPr="003F7F7B">
          <w:rPr>
            <w:rStyle w:val="a3"/>
            <w:rFonts w:ascii="Times New Roman" w:hAnsi="Times New Roman" w:cs="Times New Roman"/>
          </w:rPr>
          <w:t>v.smirnova@auction-house.ru</w:t>
        </w:r>
      </w:hyperlink>
      <w:r w:rsidRPr="003F7F7B">
        <w:rPr>
          <w:rFonts w:ascii="Times New Roman" w:hAnsi="Times New Roman" w:cs="Times New Roman"/>
        </w:rPr>
        <w:t xml:space="preserve">; по Лоту 2: тел. 7(967)246-44-05, эл. почта: </w:t>
      </w:r>
      <w:hyperlink r:id="rId8" w:history="1">
        <w:r w:rsidRPr="003F7F7B">
          <w:rPr>
            <w:rStyle w:val="a3"/>
            <w:rFonts w:ascii="Times New Roman" w:hAnsi="Times New Roman" w:cs="Times New Roman"/>
          </w:rPr>
          <w:t>krylov@auction-house.ru</w:t>
        </w:r>
      </w:hyperlink>
      <w:r w:rsidRPr="003F7F7B">
        <w:rPr>
          <w:rFonts w:ascii="Times New Roman" w:hAnsi="Times New Roman" w:cs="Times New Roman"/>
        </w:rPr>
        <w:t xml:space="preserve">; по Лоту 3: тел. 7(967)246-44-08, эл. почта: </w:t>
      </w:r>
      <w:hyperlink r:id="rId9" w:history="1">
        <w:r w:rsidRPr="003F7F7B">
          <w:rPr>
            <w:rStyle w:val="a3"/>
            <w:rFonts w:ascii="Times New Roman" w:hAnsi="Times New Roman" w:cs="Times New Roman"/>
          </w:rPr>
          <w:t>kirillova@auction-house.ru</w:t>
        </w:r>
      </w:hyperlink>
      <w:r w:rsidRPr="003F7F7B">
        <w:rPr>
          <w:rFonts w:ascii="Times New Roman" w:hAnsi="Times New Roman" w:cs="Times New Roman"/>
        </w:rPr>
        <w:t xml:space="preserve">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F7F7B">
        <w:rPr>
          <w:rFonts w:ascii="Times New Roman" w:hAnsi="Times New Roman" w:cs="Times New Roman"/>
          <w:b/>
          <w:bCs/>
        </w:rPr>
        <w:t>Задаток для Торгов/повторных Торгов – 20%</w:t>
      </w:r>
      <w:r w:rsidRPr="003F7F7B">
        <w:rPr>
          <w:rFonts w:ascii="Times New Roman" w:hAnsi="Times New Roman" w:cs="Times New Roman"/>
          <w:bCs/>
        </w:rPr>
        <w:t xml:space="preserve"> от начальной цены Лота, </w:t>
      </w:r>
      <w:r w:rsidRPr="003F7F7B">
        <w:rPr>
          <w:rFonts w:ascii="Times New Roman" w:hAnsi="Times New Roman" w:cs="Times New Roman"/>
          <w:b/>
          <w:bCs/>
        </w:rPr>
        <w:t>шаг аукциона для Торгов/ повторных Торгов – 5%</w:t>
      </w:r>
      <w:r w:rsidRPr="003F7F7B">
        <w:rPr>
          <w:rFonts w:ascii="Times New Roman" w:hAnsi="Times New Roman" w:cs="Times New Roman"/>
          <w:bCs/>
        </w:rPr>
        <w:t xml:space="preserve"> от начальной цены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Cs/>
        </w:rPr>
        <w:t xml:space="preserve">Лота. </w:t>
      </w:r>
    </w:p>
    <w:p w:rsidR="003F7F7B" w:rsidRPr="003F7F7B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3F7F7B">
        <w:rPr>
          <w:rFonts w:ascii="Times New Roman" w:hAnsi="Times New Roman" w:cs="Times New Roman"/>
          <w:bCs/>
        </w:rPr>
        <w:t xml:space="preserve">Поступление задатка на счет, указанный в сообщении о проведении Торгов/повторных Торгов, должно быть подтверждено на дату составления протокола об определении участников торгов. </w:t>
      </w:r>
      <w:r w:rsidRPr="003F7F7B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Pr="003F7F7B">
        <w:rPr>
          <w:rFonts w:ascii="Times New Roman" w:hAnsi="Times New Roman" w:cs="Times New Roman"/>
          <w:b/>
          <w:bCs/>
        </w:rPr>
        <w:t>–</w:t>
      </w:r>
      <w:r w:rsidRPr="003F7F7B">
        <w:rPr>
          <w:rFonts w:ascii="Times New Roman" w:hAnsi="Times New Roman" w:cs="Times New Roman"/>
        </w:rPr>
        <w:t xml:space="preserve"> АО «Российский аукционный дом» (ИНН 7838430413, КПП 783801001): Северо-Западный Банк ПАО Сбербанк, г. Санкт-Петербург, БИК 044030653, К/с 30101810500000000653, Р/с 40702810355000036459. В платежном документе в графе «назначение платежа» должна содержаться информация: «№ л/с ____ Средства для проведения операций по обеспечению участия в электронных процедурах. НДС не облагается». </w:t>
      </w:r>
      <w:r w:rsidRPr="003F7F7B">
        <w:rPr>
          <w:rFonts w:ascii="Times New Roman" w:hAnsi="Times New Roman" w:cs="Times New Roman"/>
          <w:bCs/>
        </w:rPr>
        <w:t>Документом, подтверждающим поступление задатка на счет ОТ, является выписка со счета ОТ.</w:t>
      </w:r>
      <w:r w:rsidRPr="003F7F7B">
        <w:rPr>
          <w:rFonts w:ascii="Times New Roman" w:hAnsi="Times New Roman" w:cs="Times New Roman"/>
        </w:rPr>
        <w:t xml:space="preserve"> </w:t>
      </w:r>
      <w:r w:rsidRPr="003F7F7B">
        <w:rPr>
          <w:rFonts w:ascii="Times New Roman" w:hAnsi="Times New Roman" w:cs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F7F7B">
        <w:rPr>
          <w:rFonts w:ascii="Times New Roman" w:hAnsi="Times New Roman" w:cs="Times New Roman"/>
        </w:rPr>
        <w:t xml:space="preserve">К участию в </w:t>
      </w:r>
      <w:r w:rsidRPr="003F7F7B">
        <w:rPr>
          <w:rFonts w:ascii="Times New Roman" w:hAnsi="Times New Roman" w:cs="Times New Roman"/>
          <w:bCs/>
        </w:rPr>
        <w:t>Торгах/повторных Торгах</w:t>
      </w:r>
      <w:r w:rsidRPr="003F7F7B">
        <w:rPr>
          <w:rFonts w:ascii="Times New Roman" w:hAnsi="Times New Roman" w:cs="Times New Roman"/>
        </w:rPr>
        <w:t xml:space="preserve"> допускаются любые юр. и физ. лица, представившие в установленный срок заявку на участие в </w:t>
      </w:r>
      <w:r w:rsidRPr="003F7F7B">
        <w:rPr>
          <w:rFonts w:ascii="Times New Roman" w:hAnsi="Times New Roman" w:cs="Times New Roman"/>
          <w:bCs/>
        </w:rPr>
        <w:t>Торгах/повторных Торгах</w:t>
      </w:r>
      <w:r w:rsidRPr="003F7F7B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</w:t>
      </w:r>
      <w:r w:rsidRPr="003F7F7B">
        <w:rPr>
          <w:rFonts w:ascii="Times New Roman" w:hAnsi="Times New Roman" w:cs="Times New Roman"/>
          <w:bCs/>
        </w:rPr>
        <w:t>Торгах/повторных Торгах</w:t>
      </w:r>
      <w:r w:rsidRPr="003F7F7B">
        <w:rPr>
          <w:rFonts w:ascii="Times New Roman" w:hAnsi="Times New Roman" w:cs="Times New Roman"/>
        </w:rPr>
        <w:t xml:space="preserve"> (далее – Заявка на участие в </w:t>
      </w:r>
      <w:r w:rsidRPr="003F7F7B">
        <w:rPr>
          <w:rFonts w:ascii="Times New Roman" w:hAnsi="Times New Roman" w:cs="Times New Roman"/>
          <w:bCs/>
        </w:rPr>
        <w:t>Торгах/повторных Торгах)</w:t>
      </w:r>
      <w:r w:rsidRPr="003F7F7B">
        <w:rPr>
          <w:rFonts w:ascii="Times New Roman" w:hAnsi="Times New Roman" w:cs="Times New Roman"/>
        </w:rPr>
        <w:t xml:space="preserve">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– ИП), документы, удостоверяющие личность (для физ. лица), </w:t>
      </w:r>
      <w:r w:rsidRPr="003F7F7B">
        <w:rPr>
          <w:rFonts w:ascii="Times New Roman" w:hAnsi="Times New Roman" w:cs="Times New Roman"/>
        </w:rPr>
        <w:lastRenderedPageBreak/>
        <w:t xml:space="preserve">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F7F7B">
        <w:rPr>
          <w:rFonts w:ascii="Times New Roman" w:hAnsi="Times New Roman" w:cs="Times New Roman"/>
        </w:rPr>
        <w:t>иностр</w:t>
      </w:r>
      <w:proofErr w:type="spellEnd"/>
      <w:r w:rsidRPr="003F7F7B">
        <w:rPr>
          <w:rFonts w:ascii="Times New Roman" w:hAnsi="Times New Roman" w:cs="Times New Roman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3F7F7B">
        <w:rPr>
          <w:rFonts w:ascii="Times New Roman" w:hAnsi="Times New Roman" w:cs="Times New Roman"/>
          <w:b/>
        </w:rPr>
        <w:t xml:space="preserve">Также в отношении Лота 1 Заявка на участие в Торгах/повторных Торгах </w:t>
      </w:r>
      <w:r w:rsidRPr="003F7F7B">
        <w:rPr>
          <w:rFonts w:ascii="Times New Roman" w:hAnsi="Times New Roman" w:cs="Times New Roman"/>
          <w:b/>
          <w:bCs/>
        </w:rPr>
        <w:t>должна содержать обязательство участника Торгов/повторных Торгов соблюдать требования, указанные в сообщении о проведении открытых Торгов/повторных Торгов</w:t>
      </w:r>
      <w:r w:rsidRPr="003F7F7B">
        <w:rPr>
          <w:rFonts w:ascii="Times New Roman" w:hAnsi="Times New Roman" w:cs="Times New Roman"/>
          <w:b/>
        </w:rPr>
        <w:t xml:space="preserve">, в том числе, обязательства по обеспечению сохранности приобретаемого имущества согласно Распоряжению КГИОП.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Победитель Торгов/повторных Торгов: по Лоту 1 – лицо, предложившее наиболее высокую цену за лот </w:t>
      </w:r>
      <w:r w:rsidRPr="003F7F7B">
        <w:rPr>
          <w:rFonts w:ascii="Times New Roman" w:hAnsi="Times New Roman" w:cs="Times New Roman"/>
          <w:b/>
          <w:bCs/>
        </w:rPr>
        <w:t>при условии выполнения им условий конкурса</w:t>
      </w:r>
      <w:r w:rsidRPr="003F7F7B">
        <w:rPr>
          <w:rFonts w:ascii="Times New Roman" w:hAnsi="Times New Roman" w:cs="Times New Roman"/>
        </w:rPr>
        <w:t xml:space="preserve">; по Лотам 2, 3 – лицо, предложившее наиболее высокую цену за лот. ОТ имеет право отменить Торги/повторные Торги в любое время до момента подведения итогов. Результаты Торгов/повторных Торгов подводятся ОТ в день и в месте проведения Торгов/повторных Торгов на сайте ЭП и оформляются протоколом о результатах проведения Торгов/повторных Торгов. Протокол размещается на ЭП в день принятия ОТ решения о признании участника победителем Торгов/повторных Торгов. </w:t>
      </w:r>
    </w:p>
    <w:p w:rsidR="00532AB3" w:rsidRDefault="003F7F7B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7F7B">
        <w:rPr>
          <w:rFonts w:ascii="Times New Roman" w:hAnsi="Times New Roman" w:cs="Times New Roman"/>
        </w:rPr>
        <w:t xml:space="preserve">Проект договора купли-продажи (далее </w:t>
      </w:r>
      <w:bookmarkStart w:id="2" w:name="_Hlk151459397"/>
      <w:r w:rsidRPr="003F7F7B">
        <w:rPr>
          <w:rFonts w:ascii="Times New Roman" w:hAnsi="Times New Roman" w:cs="Times New Roman"/>
        </w:rPr>
        <w:t>–</w:t>
      </w:r>
      <w:bookmarkEnd w:id="2"/>
      <w:r w:rsidRPr="003F7F7B">
        <w:rPr>
          <w:rFonts w:ascii="Times New Roman" w:hAnsi="Times New Roman" w:cs="Times New Roman"/>
        </w:rPr>
        <w:t xml:space="preserve"> Договор) размещен на ЭП. Договор заключается с победителем в течение 5 дней с даты получения победителем Торгов/повторных Торгов Договора от КУ. Оплата – в течение 30 дней со дня подписания Договора на спец. счет Должника: № 40702810312020127678 в Филиале «Корпоративный» ПАО «</w:t>
      </w:r>
      <w:proofErr w:type="spellStart"/>
      <w:r w:rsidRPr="003F7F7B">
        <w:rPr>
          <w:rFonts w:ascii="Times New Roman" w:hAnsi="Times New Roman" w:cs="Times New Roman"/>
        </w:rPr>
        <w:t>Совкомбанк</w:t>
      </w:r>
      <w:proofErr w:type="spellEnd"/>
      <w:r w:rsidRPr="003F7F7B">
        <w:rPr>
          <w:rFonts w:ascii="Times New Roman" w:hAnsi="Times New Roman" w:cs="Times New Roman"/>
        </w:rPr>
        <w:t xml:space="preserve">» (г. Москва), к/с 30101810445250000360, БИК 044525360. </w:t>
      </w:r>
    </w:p>
    <w:p w:rsidR="000C2658" w:rsidRPr="003F7F7B" w:rsidRDefault="00532AB3" w:rsidP="00532AB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bookmarkStart w:id="3" w:name="_GoBack"/>
      <w:bookmarkEnd w:id="3"/>
      <w:r w:rsidR="003F7F7B" w:rsidRPr="003F7F7B">
        <w:rPr>
          <w:rFonts w:ascii="Times New Roman" w:hAnsi="Times New Roman" w:cs="Times New Roman"/>
        </w:rPr>
        <w:t>делки по итогам Торгов/повторных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Торгов/повторных Торгов с учетом положений Указа Президента РФ, несёт покупатель.</w:t>
      </w:r>
    </w:p>
    <w:sectPr w:rsidR="000C2658" w:rsidRPr="003F7F7B" w:rsidSect="003F7F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7B"/>
    <w:rsid w:val="003A59F9"/>
    <w:rsid w:val="003F7F7B"/>
    <w:rsid w:val="00532AB3"/>
    <w:rsid w:val="00D4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DB754-9671-45F6-82A8-B25F29B5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lo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smirn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--ptbavjdcddt.xn--p1ai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sro-sirius.ru" TargetMode="External"/><Relationship Id="rId9" Type="http://schemas.openxmlformats.org/officeDocument/2006/relationships/hyperlink" Target="mailto:kirill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Кан Т.</cp:lastModifiedBy>
  <cp:revision>2</cp:revision>
  <dcterms:created xsi:type="dcterms:W3CDTF">2024-09-11T06:34:00Z</dcterms:created>
  <dcterms:modified xsi:type="dcterms:W3CDTF">2024-09-11T06:40:00Z</dcterms:modified>
</cp:coreProperties>
</file>