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7663" w14:textId="77777777" w:rsidR="007A5FF3" w:rsidRPr="007A5FF3" w:rsidRDefault="007A5FF3" w:rsidP="007A5FF3">
      <w:pPr>
        <w:tabs>
          <w:tab w:val="left" w:pos="62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>ПРОЕКТ</w:t>
      </w:r>
    </w:p>
    <w:p w14:paraId="2C098AF5" w14:textId="6035046B" w:rsidR="007A5FF3" w:rsidRDefault="007A5FF3" w:rsidP="007A5FF3">
      <w:pPr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Новосибирск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1B3EA9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B3EA9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 20</w:t>
      </w:r>
      <w:r w:rsidR="004F7026">
        <w:rPr>
          <w:rFonts w:ascii="Times New Roman" w:eastAsia="Times New Roman" w:hAnsi="Times New Roman" w:cs="Times New Roman"/>
          <w:sz w:val="20"/>
          <w:szCs w:val="20"/>
        </w:rPr>
        <w:t>2</w:t>
      </w:r>
      <w:r w:rsidR="001B3EA9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</w:p>
    <w:p w14:paraId="0524AE6D" w14:textId="77777777" w:rsidR="007A5FF3" w:rsidRDefault="007A5FF3" w:rsidP="007A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4441C5" w14:textId="77777777" w:rsidR="007A5FF3" w:rsidRDefault="007A5FF3" w:rsidP="007A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КУПЛИ-ПРОДАЖИ</w:t>
      </w:r>
    </w:p>
    <w:p w14:paraId="349C08EB" w14:textId="77777777" w:rsidR="007A5FF3" w:rsidRDefault="007A5FF3" w:rsidP="007A5FF3">
      <w:pPr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0EFE01" w14:textId="4E3972A5" w:rsidR="007A5FF3" w:rsidRPr="0083639B" w:rsidRDefault="00465FBD" w:rsidP="007A5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39B">
        <w:rPr>
          <w:rFonts w:ascii="Times New Roman" w:eastAsia="Times New Roman" w:hAnsi="Times New Roman" w:cs="Times New Roman"/>
          <w:sz w:val="20"/>
          <w:szCs w:val="20"/>
        </w:rPr>
        <w:t xml:space="preserve">Финансовый управляющий 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Исаченко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Елены Александровны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3639B" w:rsidRPr="0083639B">
        <w:rPr>
          <w:rFonts w:ascii="Times New Roman" w:hAnsi="Times New Roman" w:cs="Times New Roman"/>
          <w:sz w:val="20"/>
          <w:szCs w:val="20"/>
        </w:rPr>
        <w:t>(24.02.1978 года рождения, ИНН 543806172698, СНИЛС 024-522-852 27, место рождения: с. Красный Яр Тогучинский р-н Новосибирская обл., адрес регистрации: 632383, Новосибирская обл., Куйбышевский р-он, г. Куйбышев, ул. Квартал 1, д.11, кв.18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 xml:space="preserve">), Решением Арбитражного суда Новосибирской области от 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29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5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>.2024 г. по делу А45-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35594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>3</w:t>
      </w:r>
      <w:r w:rsidR="00097C74" w:rsidRPr="0083639B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него введена процедура реализации имущества гражданина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, далее - Должник) Целуев Арсений Александрович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 xml:space="preserve">, именуемый в дальнейшем 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>Продавец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 xml:space="preserve">, с одной стороны, и ______________________________________________________, именуемый в дальнейшем 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>Покупатель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>, с другой стороны, вместе далее именуемые стороны, на основании Протокола № _____________________ о результатах торгов</w:t>
      </w:r>
      <w:r w:rsidR="007A5FF3" w:rsidRPr="0083639B">
        <w:rPr>
          <w:sz w:val="20"/>
          <w:szCs w:val="20"/>
        </w:rPr>
        <w:t xml:space="preserve"> 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 xml:space="preserve">№ _____________________ по продаже имущества Должника от 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B3EA9" w:rsidRPr="0083639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 xml:space="preserve"> _______ 20</w:t>
      </w:r>
      <w:r w:rsidR="008018AA" w:rsidRPr="0083639B">
        <w:rPr>
          <w:rFonts w:ascii="Times New Roman" w:eastAsia="Times New Roman" w:hAnsi="Times New Roman" w:cs="Times New Roman"/>
          <w:sz w:val="20"/>
          <w:szCs w:val="20"/>
        </w:rPr>
        <w:t>21</w:t>
      </w:r>
      <w:r w:rsidR="007A5FF3" w:rsidRPr="0083639B">
        <w:rPr>
          <w:rFonts w:ascii="Times New Roman" w:eastAsia="Times New Roman" w:hAnsi="Times New Roman" w:cs="Times New Roman"/>
          <w:sz w:val="20"/>
          <w:szCs w:val="20"/>
        </w:rPr>
        <w:t xml:space="preserve"> г., заключили настоящий договор о нижеследующем:</w:t>
      </w:r>
    </w:p>
    <w:p w14:paraId="17335604" w14:textId="77777777" w:rsidR="007A5FF3" w:rsidRDefault="007A5FF3" w:rsidP="007A5FF3">
      <w:pPr>
        <w:tabs>
          <w:tab w:val="left" w:pos="62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778F47" w14:textId="77777777" w:rsidR="007A5FF3" w:rsidRDefault="007A5FF3" w:rsidP="0083639B">
      <w:pPr>
        <w:tabs>
          <w:tab w:val="left" w:pos="6237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1. Предмет договора.</w:t>
      </w:r>
    </w:p>
    <w:p w14:paraId="30C056A2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 Продавец передает Покупателю имущество Должника, указанное п. 1.2 настоящего договора (далее – имущество), а покупатель принимает имущество и обязуется его оплатить в порядке и сроки, предусмотренные настоящим договором.</w:t>
      </w:r>
    </w:p>
    <w:p w14:paraId="4905749A" w14:textId="77777777" w:rsidR="00163A73" w:rsidRDefault="007A5FF3" w:rsidP="0083639B">
      <w:pPr>
        <w:widowControl w:val="0"/>
        <w:shd w:val="clear" w:color="auto" w:fill="FFFFFF"/>
        <w:tabs>
          <w:tab w:val="left" w:pos="403"/>
        </w:tabs>
        <w:autoSpaceDE w:val="0"/>
        <w:autoSpaceDN w:val="0"/>
        <w:spacing w:after="0" w:line="240" w:lineRule="auto"/>
        <w:ind w:left="34" w:right="-1"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Описание имущества, являющегося предметом настоящего договора:</w:t>
      </w:r>
    </w:p>
    <w:p w14:paraId="5AEBB6DD" w14:textId="77777777" w:rsidR="0083639B" w:rsidRPr="0083639B" w:rsidRDefault="007A5FF3" w:rsidP="0083639B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0"/>
          <w:szCs w:val="20"/>
        </w:rPr>
      </w:pPr>
      <w:r w:rsidRPr="00163A73">
        <w:rPr>
          <w:rFonts w:ascii="Times New Roman" w:eastAsia="Times New Roman" w:hAnsi="Times New Roman" w:cs="Times New Roman"/>
          <w:sz w:val="20"/>
          <w:szCs w:val="20"/>
        </w:rPr>
        <w:t>Лот №</w:t>
      </w:r>
      <w:r w:rsidR="00471554" w:rsidRPr="00163A7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163A73">
        <w:rPr>
          <w:rFonts w:ascii="Times New Roman" w:eastAsia="Times New Roman" w:hAnsi="Times New Roman" w:cs="Times New Roman"/>
          <w:sz w:val="20"/>
          <w:szCs w:val="20"/>
        </w:rPr>
        <w:t>:</w:t>
      </w:r>
      <w:r w:rsidR="00097C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39B" w:rsidRPr="0083639B">
        <w:rPr>
          <w:rFonts w:ascii="Times New Roman" w:eastAsia="Times New Roman" w:hAnsi="Times New Roman"/>
          <w:b/>
          <w:bCs/>
          <w:sz w:val="20"/>
          <w:szCs w:val="20"/>
        </w:rPr>
        <w:t>автомобиль,</w:t>
      </w:r>
      <w:r w:rsidR="0083639B" w:rsidRPr="0083639B">
        <w:rPr>
          <w:rFonts w:ascii="Times New Roman" w:eastAsia="Times New Roman" w:hAnsi="Times New Roman"/>
          <w:sz w:val="20"/>
          <w:szCs w:val="20"/>
        </w:rPr>
        <w:t xml:space="preserve"> марка, модель ТС: </w:t>
      </w:r>
      <w:proofErr w:type="spellStart"/>
      <w:r w:rsidR="0083639B" w:rsidRPr="0083639B">
        <w:rPr>
          <w:rFonts w:ascii="Times New Roman" w:eastAsia="Times New Roman" w:hAnsi="Times New Roman"/>
          <w:sz w:val="20"/>
          <w:szCs w:val="20"/>
        </w:rPr>
        <w:t>Lexus</w:t>
      </w:r>
      <w:proofErr w:type="spellEnd"/>
      <w:r w:rsidR="0083639B" w:rsidRPr="0083639B">
        <w:rPr>
          <w:rFonts w:ascii="Times New Roman" w:eastAsia="Times New Roman" w:hAnsi="Times New Roman"/>
          <w:sz w:val="20"/>
          <w:szCs w:val="20"/>
        </w:rPr>
        <w:t xml:space="preserve"> RX 350, год выпуска: 2009, цвет: Черно-Серый, тип ТС: легковой, категория ТС: В, кузов (кабина, прицеп) № JTJBK1BA0A2420830, идентификационный номер (VIN): JTJBK1BA0A2420830, шасси (рама) № Отсутствует.</w:t>
      </w:r>
    </w:p>
    <w:p w14:paraId="49644AB0" w14:textId="79AD0138" w:rsidR="0083639B" w:rsidRPr="0083639B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Имущество, являющееся предметом настоящего договора, принадлежит Должнику на праве собственности и не является предметом спора. </w:t>
      </w:r>
      <w:r w:rsidR="0083639B" w:rsidRPr="0083639B">
        <w:rPr>
          <w:rFonts w:ascii="Times New Roman" w:eastAsia="Times New Roman" w:hAnsi="Times New Roman" w:cs="Times New Roman"/>
          <w:sz w:val="20"/>
          <w:szCs w:val="20"/>
        </w:rPr>
        <w:t xml:space="preserve">Автомобиль </w:t>
      </w:r>
      <w:r w:rsidR="0083639B" w:rsidRPr="0083639B">
        <w:rPr>
          <w:rFonts w:ascii="Times New Roman" w:hAnsi="Times New Roman" w:cs="Times New Roman"/>
          <w:sz w:val="20"/>
          <w:szCs w:val="20"/>
        </w:rPr>
        <w:t>наход</w:t>
      </w:r>
      <w:r w:rsidR="0083639B" w:rsidRPr="0083639B">
        <w:rPr>
          <w:rFonts w:ascii="Times New Roman" w:hAnsi="Times New Roman" w:cs="Times New Roman"/>
          <w:sz w:val="20"/>
          <w:szCs w:val="20"/>
        </w:rPr>
        <w:t xml:space="preserve">ится </w:t>
      </w:r>
      <w:r w:rsidR="0083639B" w:rsidRPr="0083639B">
        <w:rPr>
          <w:rFonts w:ascii="Times New Roman" w:hAnsi="Times New Roman" w:cs="Times New Roman"/>
          <w:sz w:val="20"/>
          <w:szCs w:val="20"/>
        </w:rPr>
        <w:t>в залоге у ПАО СКБ Приморья «</w:t>
      </w:r>
      <w:proofErr w:type="spellStart"/>
      <w:r w:rsidR="0083639B" w:rsidRPr="0083639B">
        <w:rPr>
          <w:rFonts w:ascii="Times New Roman" w:hAnsi="Times New Roman" w:cs="Times New Roman"/>
          <w:sz w:val="20"/>
          <w:szCs w:val="20"/>
        </w:rPr>
        <w:t>Примсоцбанк</w:t>
      </w:r>
      <w:proofErr w:type="spellEnd"/>
      <w:r w:rsidR="0083639B" w:rsidRPr="0083639B">
        <w:rPr>
          <w:rFonts w:ascii="Times New Roman" w:hAnsi="Times New Roman" w:cs="Times New Roman"/>
          <w:sz w:val="20"/>
          <w:szCs w:val="20"/>
        </w:rPr>
        <w:t xml:space="preserve">». </w:t>
      </w:r>
    </w:p>
    <w:p w14:paraId="17034868" w14:textId="77777777" w:rsidR="007A5FF3" w:rsidRDefault="007A5FF3" w:rsidP="007A5FF3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D83E9" w14:textId="77777777" w:rsidR="007A5FF3" w:rsidRDefault="007A5FF3" w:rsidP="007A5FF3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left="240"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A8272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2. Обязанности сторон.</w:t>
      </w:r>
    </w:p>
    <w:p w14:paraId="112B328C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Продавец обязуется:</w:t>
      </w:r>
    </w:p>
    <w:p w14:paraId="413EE440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2.1.1. Передать имущество и имеющуюся документацию на имущество в месте его нахождения Покупателю в </w:t>
      </w:r>
      <w:r w:rsidRPr="00CF4A1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течение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пяти </w:t>
      </w:r>
      <w:r w:rsidRPr="00CF4A1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рабочих дней после 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полной оплаты.</w:t>
      </w:r>
    </w:p>
    <w:p w14:paraId="24C7385A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Покупатель обязуется:</w:t>
      </w:r>
    </w:p>
    <w:p w14:paraId="09C9AB04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Уплатить за имущество его цену в соответствии с п. 3 настоящего договора.</w:t>
      </w:r>
    </w:p>
    <w:p w14:paraId="18B27586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Принять имущество по акту приема-передачи, в месте его нахождения в течение пяти рабочих дней после его полной оплаты.</w:t>
      </w:r>
    </w:p>
    <w:p w14:paraId="11534A95" w14:textId="77777777" w:rsidR="007A5FF3" w:rsidRDefault="007A5FF3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Нести за свой счет все расходы, связанные с постановкой на учет имущества к Покупателю.</w:t>
      </w:r>
    </w:p>
    <w:p w14:paraId="016B6E7B" w14:textId="117A2726" w:rsidR="0012078C" w:rsidRDefault="0012078C" w:rsidP="0083639B">
      <w:pPr>
        <w:tabs>
          <w:tab w:val="left" w:pos="600"/>
          <w:tab w:val="left" w:pos="709"/>
          <w:tab w:val="left" w:pos="1843"/>
        </w:tabs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2.2.4. </w:t>
      </w:r>
      <w:r w:rsidRPr="005343AC">
        <w:rPr>
          <w:rFonts w:ascii="Times New Roman" w:eastAsia="Times New Roman" w:hAnsi="Times New Roman" w:cs="Times New Roman"/>
          <w:sz w:val="20"/>
          <w:szCs w:val="20"/>
        </w:rPr>
        <w:t xml:space="preserve">Поставить </w:t>
      </w:r>
      <w:r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 w:rsidRPr="005343AC">
        <w:rPr>
          <w:rFonts w:ascii="Times New Roman" w:eastAsia="Times New Roman" w:hAnsi="Times New Roman" w:cs="Times New Roman"/>
          <w:sz w:val="20"/>
          <w:szCs w:val="20"/>
        </w:rPr>
        <w:t xml:space="preserve"> на государственный учет (произвести постановку на нового собственника) не позднее, чем через 10 суток после подписания акта приема-передачи в установленном законом порядке.</w:t>
      </w:r>
    </w:p>
    <w:p w14:paraId="4360F2BF" w14:textId="77777777" w:rsidR="007A5FF3" w:rsidRDefault="007A5FF3" w:rsidP="007A5F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4D6133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3. Сумма договора и порядок расчетов.</w:t>
      </w:r>
    </w:p>
    <w:p w14:paraId="2896DD3C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 Цена имущества, входящего в Лот № 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____, составляет __________________</w:t>
      </w:r>
      <w:r w:rsidRPr="00EC68E7">
        <w:rPr>
          <w:rFonts w:ascii="Times New Roman" w:eastAsia="Times New Roman" w:hAnsi="Times New Roman" w:cs="Times New Roman"/>
          <w:sz w:val="20"/>
          <w:szCs w:val="20"/>
        </w:rPr>
        <w:t xml:space="preserve"> (НДС не облагается)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EB21C71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 Сумма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EC6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EC6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копеек, ранее перечисленная Покупателем Организатору торгов  по продаже имущества </w:t>
      </w:r>
      <w:r>
        <w:rPr>
          <w:rFonts w:ascii="Times New Roman" w:eastAsia="Times New Roman" w:hAnsi="Times New Roman" w:cs="Times New Roman"/>
          <w:sz w:val="20"/>
          <w:szCs w:val="24"/>
        </w:rPr>
        <w:t>Должника</w:t>
      </w:r>
      <w:r>
        <w:rPr>
          <w:rFonts w:ascii="Times New Roman" w:eastAsia="Times New Roman" w:hAnsi="Times New Roman" w:cs="Times New Roman"/>
          <w:sz w:val="20"/>
          <w:szCs w:val="20"/>
        </w:rPr>
        <w:t>, засчитывается в счет оплаты Покупателем имущества.</w:t>
      </w:r>
    </w:p>
    <w:p w14:paraId="51F9E621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 С учетом указанной в п.3.2. настоящего договора суммы Покупатель обязан оплатить </w:t>
      </w:r>
      <w:r>
        <w:rPr>
          <w:rFonts w:ascii="Times New Roman" w:eastAsia="Times New Roman" w:hAnsi="Times New Roman" w:cs="Times New Roman"/>
          <w:sz w:val="20"/>
          <w:szCs w:val="24"/>
        </w:rPr>
        <w:t>Должнику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</w:t>
      </w:r>
      <w:r w:rsidRPr="00EC6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__________________</w:t>
      </w:r>
      <w:r w:rsidRPr="00EC6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копеек.</w:t>
      </w:r>
    </w:p>
    <w:p w14:paraId="7AFE59F9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ascii="Times New Roman" w:eastAsia="Times New Roman" w:hAnsi="Times New Roman" w:cs="Times New Roman"/>
          <w:sz w:val="20"/>
          <w:szCs w:val="24"/>
        </w:rPr>
        <w:t>Должника</w:t>
      </w:r>
      <w:r>
        <w:rPr>
          <w:rFonts w:ascii="Times New Roman" w:eastAsia="Times New Roman" w:hAnsi="Times New Roman" w:cs="Times New Roman"/>
          <w:sz w:val="20"/>
          <w:szCs w:val="20"/>
        </w:rPr>
        <w:t>, указанным в настоящем договоре, а также в сообщении о проведении торгов, опубликованном в порядке, предусмотренном Федеральным законом «О несостоятельности (банкротстве)», в течение тридцати дней со дня подписания настоящего договора.</w:t>
      </w:r>
    </w:p>
    <w:p w14:paraId="0ACEAB6F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3.5. Обязанность Покуп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ателя по оплате продаваемого </w:t>
      </w:r>
      <w:r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считается исполненной с момента поступления суммы, указанной в п. 3.3. настоящего договора, на счет </w:t>
      </w:r>
      <w:r>
        <w:rPr>
          <w:rFonts w:ascii="Times New Roman" w:eastAsia="Times New Roman" w:hAnsi="Times New Roman" w:cs="Times New Roman"/>
          <w:sz w:val="20"/>
          <w:szCs w:val="20"/>
        </w:rPr>
        <w:t>Должника в полном объеме.</w:t>
      </w:r>
    </w:p>
    <w:p w14:paraId="35936C1C" w14:textId="77777777" w:rsidR="007A5FF3" w:rsidRDefault="007A5FF3" w:rsidP="007A5F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A73D25" w14:textId="77777777" w:rsidR="007A5FF3" w:rsidRDefault="007A5FF3" w:rsidP="0083639B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14:paraId="71E19F83" w14:textId="77777777" w:rsidR="007A5FF3" w:rsidRDefault="007A5FF3" w:rsidP="0083639B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 Передача имущества оформляется актом приема-передачи имущества и имеющейся на имущество документации. </w:t>
      </w:r>
    </w:p>
    <w:p w14:paraId="77B15428" w14:textId="77777777" w:rsidR="007A5FF3" w:rsidRDefault="007A5FF3" w:rsidP="0083639B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Акт приема-передачи имущества и документации подписывается сторонами в </w:t>
      </w:r>
      <w:r w:rsid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>трех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экземплярах, </w:t>
      </w:r>
      <w:r w:rsid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>один - для Продавца, один – для Покупателя</w:t>
      </w:r>
      <w:r w:rsidR="008018AA" w:rsidRP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>, один – для регистрирующего органа.</w:t>
      </w:r>
    </w:p>
    <w:p w14:paraId="68F66E33" w14:textId="77777777" w:rsidR="007A5FF3" w:rsidRDefault="007A5FF3" w:rsidP="0083639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Переход права собственности на имущество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Продавца к Покупателю </w:t>
      </w:r>
      <w:r>
        <w:rPr>
          <w:rFonts w:ascii="Times New Roman" w:eastAsia="Times New Roman" w:hAnsi="Times New Roman" w:cs="Times New Roman"/>
          <w:sz w:val="20"/>
          <w:szCs w:val="20"/>
        </w:rPr>
        <w:t>осуществляется только после его полной оплаты.</w:t>
      </w:r>
    </w:p>
    <w:p w14:paraId="50EE9B7A" w14:textId="77777777" w:rsidR="007A5FF3" w:rsidRDefault="007A5FF3" w:rsidP="0083639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CAD1DD" w14:textId="77777777" w:rsidR="00465FBD" w:rsidRDefault="00465FBD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CCF884F" w14:textId="538B5F10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14:paraId="70AD3B9A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14:paraId="40D47B5B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14:paraId="328D2801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446EF3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14:paraId="18615026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 настоящего договора на счет </w:t>
      </w:r>
      <w:r>
        <w:rPr>
          <w:rFonts w:ascii="Times New Roman" w:eastAsia="Times New Roman" w:hAnsi="Times New Roman" w:cs="Times New Roman"/>
          <w:sz w:val="20"/>
          <w:szCs w:val="20"/>
        </w:rPr>
        <w:t>Должника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стоимость имущества в сумме, указанной в п.3.3. настоящего договора, либо если Покупатель уклоняется от принятия имущества. </w:t>
      </w:r>
    </w:p>
    <w:p w14:paraId="684C7C9F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направления Покупателю соответствующего уведомления Продавцом. Покупатель считается получившим такое уведомление по истечении пяти календарных дней с даты направления соответствующего уведомления почтой по адресу Покупателя.</w:t>
      </w:r>
    </w:p>
    <w:p w14:paraId="5955D027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6.3. В случае расторжения настоящего договора в порядке, предусмотренном п.6.1., 6.2. настоящего договора, задаток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</w:t>
      </w:r>
      <w:r>
        <w:rPr>
          <w:rFonts w:ascii="Times New Roman" w:eastAsia="Times New Roman" w:hAnsi="Times New Roman" w:cs="Times New Roman"/>
          <w:sz w:val="20"/>
          <w:szCs w:val="20"/>
        </w:rPr>
        <w:t>, Покупателю не возвращается, и он утрачивает задаток полностью.</w:t>
      </w:r>
    </w:p>
    <w:p w14:paraId="4C1F53B1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В случае неисполнения покупателем обязательств по оплате цены имущества в порядке, установленном п.3.4. настоящего Договора,  Покупатель обязан возместить Продавцу убытки, которые могут определяться исходя из следующих расходов, а именно: оплата расходов за опубликование сведений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14:paraId="68DA79E0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8278A5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14:paraId="485B057E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14:paraId="66EE8B69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14:paraId="686736C6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</w:t>
      </w:r>
    </w:p>
    <w:p w14:paraId="5AAD3EE4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43529F6C" w14:textId="77777777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7.5. Споры и разногласия, возникшие из настоящего  Договора  или  в связи с  ним,  будут  решаться  Сторонами путем переговоров. В случае не достижения согласия спор (в т.ч. связанный с расторжением или недействительностью (ничтожностью) настоящего договора) передается на рассмотрение в суд в соответствии с правилами подведомственности и подсудности.</w:t>
      </w:r>
    </w:p>
    <w:p w14:paraId="53BACFF8" w14:textId="2D70B638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7.6. Настоящий Договор составлен на </w:t>
      </w:r>
      <w:r w:rsidR="0069191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-х листах в </w:t>
      </w:r>
      <w:r w:rsid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>трех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подлинных экземплярах, облад</w:t>
      </w:r>
      <w:r w:rsid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ающих равной юридической силой: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один </w:t>
      </w:r>
      <w:r w:rsid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Продавца, один – для Покупателя</w:t>
      </w:r>
      <w:r w:rsidR="008018AA" w:rsidRPr="008018AA">
        <w:rPr>
          <w:rFonts w:ascii="Times New Roman" w:eastAsia="Times New Roman" w:hAnsi="Times New Roman" w:cs="Times New Roman"/>
          <w:color w:val="000000"/>
          <w:sz w:val="20"/>
          <w:szCs w:val="20"/>
        </w:rPr>
        <w:t>, один – для регистрирующего органа.</w:t>
      </w:r>
    </w:p>
    <w:p w14:paraId="40C93FD9" w14:textId="5E3FE923" w:rsidR="007A5FF3" w:rsidRDefault="007A5FF3" w:rsidP="0083639B">
      <w:pPr>
        <w:autoSpaceDE w:val="0"/>
        <w:autoSpaceDN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7.7.  Настоящий договор является для Покупателя договором присоединения и его условия могут быть приняты Покупателем не иначе как путем присоединения к ним. Акцепт условий договора, проект которого был размещен в сети Интернет по адресу http://www.ausib.ru, осуществлен Покупателем путем подачи заявки на участие в торгах и внесения денежных средств в качестве задатка </w:t>
      </w:r>
      <w:r w:rsidRPr="00AF3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счет </w:t>
      </w:r>
      <w:r w:rsidR="003878B1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должника</w:t>
      </w:r>
      <w:r w:rsidRPr="00AF397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3A3511C" w14:textId="77777777" w:rsidR="007A5FF3" w:rsidRDefault="007A5FF3" w:rsidP="007A5F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6B5A84" w14:textId="77777777" w:rsidR="007A5FF3" w:rsidRDefault="007A5FF3" w:rsidP="0083639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АДРЕСА РЕКВИЗИТЫ СТОРОН</w:t>
      </w:r>
    </w:p>
    <w:p w14:paraId="507C4E66" w14:textId="257B33BC" w:rsidR="007A5FF3" w:rsidRPr="00C24310" w:rsidRDefault="007A5FF3" w:rsidP="007A5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2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Продавец: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7D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Финансовый управляющий </w:t>
      </w:r>
      <w:r w:rsidR="00465FBD">
        <w:rPr>
          <w:rFonts w:ascii="Times New Roman" w:eastAsia="Times New Roman" w:hAnsi="Times New Roman" w:cs="Times New Roman"/>
          <w:color w:val="000000"/>
          <w:sz w:val="20"/>
          <w:szCs w:val="20"/>
        </w:rPr>
        <w:t>Целуев Арсений Александрович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имени</w:t>
      </w:r>
      <w:r w:rsidRPr="00DF7D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639B">
        <w:rPr>
          <w:rFonts w:ascii="Times New Roman" w:eastAsia="Times New Roman" w:hAnsi="Times New Roman" w:cs="Times New Roman"/>
          <w:color w:val="000000"/>
          <w:sz w:val="20"/>
          <w:szCs w:val="20"/>
        </w:rPr>
        <w:t>Исаченко Е.А.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7DC0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местонахождения</w:t>
      </w:r>
      <w:r w:rsidRPr="00DF7D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836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630005, </w:t>
      </w:r>
      <w:r w:rsidRPr="00DF7D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Новосибирск, ул. Каменская, д. 53, тел.: 8 (383) 201-52-39. E-mail: </w:t>
      </w:r>
      <w:hyperlink r:id="rId5" w:history="1">
        <w:r w:rsidR="003A5426" w:rsidRPr="0083639B">
          <w:rPr>
            <w:rFonts w:ascii="Times New Roman" w:hAnsi="Times New Roman" w:cs="Times New Roman"/>
            <w:color w:val="000000"/>
            <w:sz w:val="20"/>
            <w:szCs w:val="20"/>
          </w:rPr>
          <w:t>petrov2222@mail.ru</w:t>
        </w:r>
      </w:hyperlink>
      <w:r w:rsidRPr="0083639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A5426" w:rsidRPr="00836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A54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Счёт № </w:t>
      </w:r>
      <w:r w:rsidR="0083639B" w:rsidRPr="0083639B">
        <w:rPr>
          <w:rFonts w:ascii="Times New Roman" w:hAnsi="Times New Roman" w:cs="Times New Roman"/>
          <w:sz w:val="20"/>
          <w:szCs w:val="20"/>
        </w:rPr>
        <w:t>40817810850177365241</w:t>
      </w:r>
      <w:r w:rsidR="0083639B" w:rsidRPr="0083639B">
        <w:rPr>
          <w:rFonts w:ascii="Times New Roman" w:hAnsi="Times New Roman" w:cs="Times New Roman"/>
          <w:sz w:val="20"/>
          <w:szCs w:val="20"/>
        </w:rPr>
        <w:t xml:space="preserve"> </w:t>
      </w:r>
      <w:r w:rsidR="003A5426" w:rsidRPr="00097C74">
        <w:rPr>
          <w:rFonts w:ascii="Times New Roman" w:eastAsia="Times New Roman" w:hAnsi="Times New Roman" w:cs="Times New Roman"/>
          <w:color w:val="000000"/>
          <w:sz w:val="20"/>
          <w:szCs w:val="20"/>
        </w:rPr>
        <w:t>в ФИЛИАЛ «</w:t>
      </w:r>
      <w:r w:rsidR="003A5426" w:rsidRPr="00072BB1">
        <w:rPr>
          <w:rFonts w:ascii="Times New Roman" w:eastAsia="Times New Roman" w:hAnsi="Times New Roman" w:cs="Times New Roman"/>
          <w:sz w:val="20"/>
          <w:szCs w:val="20"/>
        </w:rPr>
        <w:t>ЦЕНТРАЛЬНЫЙ</w:t>
      </w:r>
      <w:r w:rsidR="003A5426">
        <w:rPr>
          <w:rFonts w:ascii="Times New Roman" w:eastAsia="Times New Roman" w:hAnsi="Times New Roman" w:cs="Times New Roman"/>
          <w:sz w:val="20"/>
          <w:szCs w:val="20"/>
        </w:rPr>
        <w:t>»</w:t>
      </w:r>
      <w:r w:rsidR="003A5426" w:rsidRPr="00072BB1">
        <w:rPr>
          <w:rFonts w:ascii="Times New Roman" w:eastAsia="Times New Roman" w:hAnsi="Times New Roman" w:cs="Times New Roman"/>
          <w:sz w:val="20"/>
          <w:szCs w:val="20"/>
        </w:rPr>
        <w:t xml:space="preserve"> ПАО </w:t>
      </w:r>
      <w:r w:rsidR="003A542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3A5426" w:rsidRPr="00072BB1">
        <w:rPr>
          <w:rFonts w:ascii="Times New Roman" w:eastAsia="Times New Roman" w:hAnsi="Times New Roman" w:cs="Times New Roman"/>
          <w:sz w:val="20"/>
          <w:szCs w:val="20"/>
        </w:rPr>
        <w:t>СОВКОМБАНК</w:t>
      </w:r>
      <w:r w:rsidR="003A5426">
        <w:rPr>
          <w:rFonts w:ascii="Times New Roman" w:eastAsia="Times New Roman" w:hAnsi="Times New Roman" w:cs="Times New Roman"/>
          <w:sz w:val="20"/>
          <w:szCs w:val="20"/>
        </w:rPr>
        <w:t>» К</w:t>
      </w:r>
      <w:r w:rsidR="003A5426" w:rsidRPr="00072BB1">
        <w:rPr>
          <w:rFonts w:ascii="Times New Roman" w:eastAsia="Times New Roman" w:hAnsi="Times New Roman" w:cs="Times New Roman"/>
          <w:sz w:val="20"/>
          <w:szCs w:val="20"/>
        </w:rPr>
        <w:t>/с 30101810150040000763</w:t>
      </w:r>
      <w:r w:rsidR="003A54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5426" w:rsidRPr="00072BB1">
        <w:rPr>
          <w:rFonts w:ascii="Times New Roman" w:eastAsia="Times New Roman" w:hAnsi="Times New Roman" w:cs="Times New Roman"/>
          <w:sz w:val="20"/>
          <w:szCs w:val="20"/>
        </w:rPr>
        <w:t>БИК 045004763</w:t>
      </w:r>
      <w:r w:rsidR="0083639B">
        <w:rPr>
          <w:rFonts w:ascii="Times New Roman" w:eastAsia="Times New Roman" w:hAnsi="Times New Roman" w:cs="Times New Roman"/>
          <w:sz w:val="20"/>
          <w:szCs w:val="20"/>
        </w:rPr>
        <w:t>, получатель Исаченко Елена Александровна.</w:t>
      </w:r>
      <w:r w:rsidR="003A542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D86DBB" w14:textId="77777777" w:rsidR="007A5FF3" w:rsidRDefault="007A5FF3" w:rsidP="007A5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8F66E22" w14:textId="77777777" w:rsidR="007A5FF3" w:rsidRDefault="007A5FF3" w:rsidP="007A5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EBE7F8" w14:textId="77777777" w:rsidR="007A5FF3" w:rsidRDefault="007A5FF3" w:rsidP="007A5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310">
        <w:rPr>
          <w:rFonts w:ascii="Times New Roman" w:eastAsia="Times New Roman" w:hAnsi="Times New Roman" w:cs="Times New Roman"/>
          <w:b/>
          <w:sz w:val="20"/>
          <w:szCs w:val="20"/>
        </w:rPr>
        <w:t>Покупатель: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</w:t>
      </w:r>
    </w:p>
    <w:p w14:paraId="652ED1DC" w14:textId="77777777" w:rsidR="007A5FF3" w:rsidRDefault="007A5FF3" w:rsidP="007A5F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35CAAD" w14:textId="77777777" w:rsidR="007A5FF3" w:rsidRDefault="007A5FF3" w:rsidP="007A5F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Подписи сторон</w:t>
      </w:r>
    </w:p>
    <w:p w14:paraId="3AAD1BF3" w14:textId="77777777" w:rsidR="007A5FF3" w:rsidRDefault="007A5FF3" w:rsidP="007A5F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1"/>
        <w:gridCol w:w="5103"/>
      </w:tblGrid>
      <w:tr w:rsidR="007A5FF3" w14:paraId="3A4251A8" w14:textId="77777777" w:rsidTr="00C44623">
        <w:tc>
          <w:tcPr>
            <w:tcW w:w="5321" w:type="dxa"/>
          </w:tcPr>
          <w:p w14:paraId="1E160F99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</w:t>
            </w:r>
          </w:p>
          <w:p w14:paraId="4F611DA6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14:paraId="5BBB4491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7A5FF3" w14:paraId="4949FEEA" w14:textId="77777777" w:rsidTr="00C44623">
        <w:tc>
          <w:tcPr>
            <w:tcW w:w="5321" w:type="dxa"/>
            <w:hideMark/>
          </w:tcPr>
          <w:p w14:paraId="1D4371DA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______________(_____________________)</w:t>
            </w:r>
          </w:p>
        </w:tc>
        <w:tc>
          <w:tcPr>
            <w:tcW w:w="5103" w:type="dxa"/>
            <w:hideMark/>
          </w:tcPr>
          <w:p w14:paraId="3F73672D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_______________(_________________)</w:t>
            </w:r>
          </w:p>
        </w:tc>
      </w:tr>
      <w:tr w:rsidR="007A5FF3" w14:paraId="4D1342C6" w14:textId="77777777" w:rsidTr="00C44623">
        <w:tc>
          <w:tcPr>
            <w:tcW w:w="5321" w:type="dxa"/>
          </w:tcPr>
          <w:p w14:paraId="36C5417B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DE9CB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AEEFFB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944DA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FF3" w14:paraId="155CC238" w14:textId="77777777" w:rsidTr="00C44623">
        <w:tc>
          <w:tcPr>
            <w:tcW w:w="5321" w:type="dxa"/>
          </w:tcPr>
          <w:p w14:paraId="76F58F20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0BFBA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5103" w:type="dxa"/>
          </w:tcPr>
          <w:p w14:paraId="77481B35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8BBE3" w14:textId="77777777" w:rsidR="007A5FF3" w:rsidRDefault="007A5FF3" w:rsidP="00C44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М.П.</w:t>
            </w:r>
          </w:p>
        </w:tc>
      </w:tr>
    </w:tbl>
    <w:p w14:paraId="22938E26" w14:textId="77777777" w:rsidR="007A5FF3" w:rsidRDefault="007A5FF3" w:rsidP="007A5FF3"/>
    <w:p w14:paraId="11C11D4D" w14:textId="77777777" w:rsidR="00DE2CF6" w:rsidRDefault="00DE2CF6"/>
    <w:sectPr w:rsidR="00DE2CF6" w:rsidSect="00C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3"/>
    <w:rsid w:val="00097C74"/>
    <w:rsid w:val="0012078C"/>
    <w:rsid w:val="00163A73"/>
    <w:rsid w:val="001B3EA9"/>
    <w:rsid w:val="001E27E4"/>
    <w:rsid w:val="003878B1"/>
    <w:rsid w:val="003A5426"/>
    <w:rsid w:val="003C5861"/>
    <w:rsid w:val="003E1FB2"/>
    <w:rsid w:val="00465FBD"/>
    <w:rsid w:val="00471554"/>
    <w:rsid w:val="004F7026"/>
    <w:rsid w:val="00500950"/>
    <w:rsid w:val="0069191A"/>
    <w:rsid w:val="006C70CC"/>
    <w:rsid w:val="007A5FF3"/>
    <w:rsid w:val="008018AA"/>
    <w:rsid w:val="0083639B"/>
    <w:rsid w:val="00B00E53"/>
    <w:rsid w:val="00B5547B"/>
    <w:rsid w:val="00BE2352"/>
    <w:rsid w:val="00C95A0A"/>
    <w:rsid w:val="00DE2CF6"/>
    <w:rsid w:val="00E20F20"/>
    <w:rsid w:val="00E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CAC4"/>
  <w15:docId w15:val="{320FBB0C-1AA0-8D4D-BEA8-5CED061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5FF3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542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5426"/>
    <w:rPr>
      <w:color w:val="605E5C"/>
      <w:shd w:val="clear" w:color="auto" w:fill="E1DFDD"/>
    </w:rPr>
  </w:style>
  <w:style w:type="character" w:customStyle="1" w:styleId="a6">
    <w:name w:val="Основной текст_"/>
    <w:link w:val="2"/>
    <w:rsid w:val="00836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83639B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22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Петров Александр</cp:lastModifiedBy>
  <cp:revision>11</cp:revision>
  <dcterms:created xsi:type="dcterms:W3CDTF">2024-06-05T03:02:00Z</dcterms:created>
  <dcterms:modified xsi:type="dcterms:W3CDTF">2024-07-10T06:12:00Z</dcterms:modified>
</cp:coreProperties>
</file>