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20F299DF" w:rsidR="000E49C9" w:rsidRDefault="00DD462B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D462B">
        <w:rPr>
          <w:rFonts w:ascii="Times New Roman" w:hAnsi="Times New Roman"/>
          <w:sz w:val="22"/>
          <w:szCs w:val="22"/>
        </w:rPr>
        <w:t>Квартира площадью 61,5 кв.м., расположенная по адресу: Красноярский край, г. Минусинск, ул. Красноармейская, д. 18 «б», кв. 6, кадастровый номер: 24:53:0000000:9785, этаж: 3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C653E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D462B" w:rsidRPr="00DD462B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24</cp:revision>
  <cp:lastPrinted>2022-02-18T09:03:00Z</cp:lastPrinted>
  <dcterms:created xsi:type="dcterms:W3CDTF">2022-02-21T14:26:00Z</dcterms:created>
  <dcterms:modified xsi:type="dcterms:W3CDTF">2024-05-29T08:57:00Z</dcterms:modified>
</cp:coreProperties>
</file>