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24FDDCA" w14:textId="77777777" w:rsidR="007E3821" w:rsidRPr="007E3821" w:rsidRDefault="00655BBD" w:rsidP="007E382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55BBD">
        <w:rPr>
          <w:rFonts w:ascii="Times New Roman" w:hAnsi="Times New Roman"/>
          <w:sz w:val="22"/>
          <w:szCs w:val="22"/>
        </w:rPr>
        <w:t xml:space="preserve">- </w:t>
      </w:r>
      <w:r w:rsidR="007E3821" w:rsidRPr="007E3821">
        <w:rPr>
          <w:rFonts w:ascii="Times New Roman" w:hAnsi="Times New Roman"/>
          <w:sz w:val="22"/>
          <w:szCs w:val="22"/>
        </w:rPr>
        <w:t xml:space="preserve">Нежилое здание (магазин ТПС № 4) площадью 133,9 кв.м., расположенное по адресу: Воронежская область, Новоусманский район, пос. Воля, ул. Логовая, дом 193а, кадастровый номер: 36:16:0901034:247, этажность: 1, в том числе подземных 0; </w:t>
      </w:r>
    </w:p>
    <w:p w14:paraId="4E4CF6BA" w14:textId="5CFC6021" w:rsidR="000E49C9" w:rsidRDefault="007E3821" w:rsidP="007E382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7E3821">
        <w:rPr>
          <w:rFonts w:ascii="Times New Roman" w:hAnsi="Times New Roman"/>
          <w:sz w:val="22"/>
          <w:szCs w:val="22"/>
        </w:rPr>
        <w:t>- Земельный участок площадью 607+/-9 кв.м., расположенный по адресу: Воронежская область, р-н Новоусманский, п. Воля, ул. Логовая, №193-а, кадастровый номер: 36:16:0901034:12, категория земель: земли населенных пунктов, виды разрешенного использования: Под существующим зданием магазина ТПС №4</w:t>
      </w:r>
      <w:r w:rsidR="00F373FC" w:rsidRPr="00F373FC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2E579581" w:rsidR="005F4B5B" w:rsidRPr="000B736C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0B736C">
        <w:rPr>
          <w:rFonts w:ascii="Times New Roman" w:hAnsi="Times New Roman"/>
          <w:sz w:val="22"/>
          <w:szCs w:val="22"/>
        </w:rPr>
        <w:t xml:space="preserve">составляет </w:t>
      </w:r>
      <w:r w:rsidR="009B0DD2" w:rsidRPr="000B736C">
        <w:rPr>
          <w:rFonts w:ascii="Times New Roman" w:hAnsi="Times New Roman"/>
          <w:sz w:val="22"/>
          <w:szCs w:val="22"/>
        </w:rPr>
        <w:t>3</w:t>
      </w:r>
      <w:r w:rsidR="00B9201E" w:rsidRPr="000B736C">
        <w:rPr>
          <w:rFonts w:ascii="Times New Roman" w:hAnsi="Times New Roman"/>
          <w:sz w:val="22"/>
          <w:szCs w:val="22"/>
        </w:rPr>
        <w:t xml:space="preserve"> % (</w:t>
      </w:r>
      <w:r w:rsidR="009B0DD2" w:rsidRPr="000B736C">
        <w:rPr>
          <w:rFonts w:ascii="Times New Roman" w:hAnsi="Times New Roman"/>
          <w:sz w:val="22"/>
          <w:szCs w:val="22"/>
        </w:rPr>
        <w:t>три</w:t>
      </w:r>
      <w:r w:rsidR="00B9201E" w:rsidRPr="000B736C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0B736C">
        <w:rPr>
          <w:rFonts w:ascii="Times New Roman" w:hAnsi="Times New Roman"/>
          <w:sz w:val="22"/>
          <w:szCs w:val="22"/>
        </w:rPr>
        <w:t>,</w:t>
      </w:r>
      <w:r w:rsidR="00FF1612" w:rsidRPr="000B736C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B736C">
        <w:rPr>
          <w:rFonts w:ascii="Times New Roman" w:hAnsi="Times New Roman"/>
          <w:sz w:val="22"/>
          <w:szCs w:val="22"/>
        </w:rPr>
        <w:t>20</w:t>
      </w:r>
      <w:r w:rsidR="00FF1612" w:rsidRPr="000B736C">
        <w:rPr>
          <w:rFonts w:ascii="Times New Roman" w:hAnsi="Times New Roman"/>
          <w:sz w:val="22"/>
          <w:szCs w:val="22"/>
        </w:rPr>
        <w:t>%</w:t>
      </w:r>
      <w:r w:rsidR="002B0E50" w:rsidRPr="000B736C">
        <w:rPr>
          <w:rFonts w:ascii="Times New Roman" w:hAnsi="Times New Roman"/>
          <w:sz w:val="22"/>
          <w:szCs w:val="22"/>
        </w:rPr>
        <w:t>,</w:t>
      </w:r>
      <w:r w:rsidR="00FF1612" w:rsidRPr="000B736C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B736C">
        <w:rPr>
          <w:rFonts w:ascii="Times New Roman" w:hAnsi="Times New Roman"/>
          <w:sz w:val="22"/>
          <w:szCs w:val="22"/>
        </w:rPr>
        <w:t>Имущества</w:t>
      </w:r>
      <w:r w:rsidR="00FF1612" w:rsidRPr="000B736C">
        <w:rPr>
          <w:rFonts w:ascii="Times New Roman" w:hAnsi="Times New Roman"/>
          <w:sz w:val="22"/>
          <w:szCs w:val="22"/>
        </w:rPr>
        <w:t xml:space="preserve">, </w:t>
      </w:r>
      <w:r w:rsidR="005F4B5B" w:rsidRPr="000B736C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B736C">
        <w:rPr>
          <w:rFonts w:ascii="Times New Roman" w:hAnsi="Times New Roman"/>
          <w:sz w:val="22"/>
          <w:szCs w:val="22"/>
        </w:rPr>
        <w:t>результатам</w:t>
      </w:r>
      <w:r w:rsidR="008371F3" w:rsidRPr="000B736C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B736C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B736C"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 w:rsidRPr="000B736C">
        <w:rPr>
          <w:rFonts w:ascii="Times New Roman" w:hAnsi="Times New Roman"/>
          <w:sz w:val="22"/>
          <w:szCs w:val="22"/>
        </w:rPr>
        <w:t xml:space="preserve"> (покупатель)</w:t>
      </w:r>
      <w:r w:rsidRPr="000B736C">
        <w:rPr>
          <w:rFonts w:ascii="Times New Roman" w:hAnsi="Times New Roman"/>
          <w:sz w:val="22"/>
          <w:szCs w:val="22"/>
        </w:rPr>
        <w:t xml:space="preserve"> </w:t>
      </w:r>
      <w:r w:rsidR="00FF1612" w:rsidRPr="000B736C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B736C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7E3821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1D7F"/>
    <w:rsid w:val="00A74A02"/>
    <w:rsid w:val="00AF633D"/>
    <w:rsid w:val="00B32209"/>
    <w:rsid w:val="00B5079B"/>
    <w:rsid w:val="00B5351D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40</cp:revision>
  <cp:lastPrinted>2022-02-18T09:03:00Z</cp:lastPrinted>
  <dcterms:created xsi:type="dcterms:W3CDTF">2022-02-21T14:26:00Z</dcterms:created>
  <dcterms:modified xsi:type="dcterms:W3CDTF">2024-09-16T09:33:00Z</dcterms:modified>
</cp:coreProperties>
</file>