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F1" w:rsidRPr="00826CF1" w:rsidRDefault="00826CF1" w:rsidP="00826CF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Договор №</w:t>
      </w:r>
    </w:p>
    <w:p w:rsidR="00826CF1" w:rsidRPr="00826CF1" w:rsidRDefault="00826CF1" w:rsidP="00826CF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о внесении задатка</w:t>
      </w:r>
    </w:p>
    <w:p w:rsidR="00826CF1" w:rsidRPr="00826CF1" w:rsidRDefault="00826CF1" w:rsidP="00826CF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«__</w:t>
      </w: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_»_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>_______20____ года                                                                                 ______________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________________________________________________________________________________________________________________________________________________________________________________________,          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(ФИО, паспорт </w:t>
      </w:r>
      <w:proofErr w:type="spellStart"/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физ.лица</w:t>
      </w:r>
      <w:proofErr w:type="spellEnd"/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(предпринимателя), адрес места жительства или наименование </w:t>
      </w:r>
      <w:proofErr w:type="spellStart"/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юр.лица</w:t>
      </w:r>
      <w:proofErr w:type="spellEnd"/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, адрес юр. регистрации)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именуемый в дальнейшем Заявитель с одной стороны и Туз Александр Викторович (30.01.1966 года рождения, место рождения: пос. Лозовое </w:t>
      </w:r>
      <w:proofErr w:type="spell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Деражнянского</w:t>
      </w:r>
      <w:proofErr w:type="spellEnd"/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р-на Хмельницкой обл., ИНН 500714411948, СНИЛС 055-849-855 16, адрес: Московская обл. Дмитровский р-н, пос. </w:t>
      </w:r>
      <w:proofErr w:type="spell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Икша</w:t>
      </w:r>
      <w:proofErr w:type="spellEnd"/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, ул. Рабочая, д. 9, кв. 5) именуемое в дальнейшем «Продавец», в лице финансового управляющего Сахалкина Ксения Александровна (ИНН 212906939123, СНИЛС  139-724-965 06), действующего на основании Решения Арбитражного суда Московской области по делу № А41-72404/20 от 11.02.2022 года, с другой стороны заключили настоящий договор о нижеследующем:  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826CF1" w:rsidRPr="00826CF1" w:rsidRDefault="00826CF1" w:rsidP="00826CF1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Предмет договора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0"/>
          <w:tab w:val="num" w:pos="709"/>
          <w:tab w:val="num" w:pos="1080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соответствии с информационным сообщением в ____________</w:t>
      </w:r>
      <w:r w:rsidRPr="00826CF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о проведении торгов по продаже имущества </w:t>
      </w:r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Туз А.В.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>, Заявитель вносит, а Продавец принимает, задаток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участие Заявителя в торгах 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>по продаже Лота № _______: ___________________________________________________________________________________________________</w:t>
      </w:r>
      <w:r w:rsidR="00524671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>_.</w:t>
      </w:r>
    </w:p>
    <w:p w:rsidR="00826CF1" w:rsidRPr="00524671" w:rsidRDefault="00826CF1" w:rsidP="00826CF1">
      <w:pPr>
        <w:numPr>
          <w:ilvl w:val="1"/>
          <w:numId w:val="1"/>
        </w:numPr>
        <w:tabs>
          <w:tab w:val="num" w:pos="645"/>
          <w:tab w:val="left" w:pos="900"/>
        </w:tabs>
        <w:ind w:left="0"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Стоимость задатка определена в размере ____(______________________) процентов от начальной цены лота, что составляет</w:t>
      </w:r>
      <w:r w:rsidR="00524671">
        <w:rPr>
          <w:rFonts w:ascii="Times New Roman" w:hAnsi="Times New Roman" w:cs="Times New Roman"/>
          <w:b/>
          <w:sz w:val="20"/>
          <w:szCs w:val="20"/>
          <w:lang w:val="ru-RU"/>
        </w:rPr>
        <w:t>__________________________________</w:t>
      </w:r>
      <w:bookmarkStart w:id="0" w:name="_GoBack"/>
      <w:bookmarkEnd w:id="0"/>
      <w:r w:rsidRPr="00524671">
        <w:rPr>
          <w:rFonts w:ascii="Times New Roman" w:hAnsi="Times New Roman" w:cs="Times New Roman"/>
          <w:b/>
          <w:sz w:val="20"/>
          <w:szCs w:val="20"/>
          <w:lang w:val="ru-RU"/>
        </w:rPr>
        <w:t>_____________________рублей ____ копеек.</w:t>
      </w:r>
    </w:p>
    <w:p w:rsidR="00826CF1" w:rsidRPr="00826CF1" w:rsidRDefault="00826CF1" w:rsidP="00826CF1">
      <w:pPr>
        <w:tabs>
          <w:tab w:val="left" w:pos="90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Порядок расчетов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Задаток определен в сумме, указанной в п. 1.2. настоящего договора.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Заявитель перечисляет на счет </w:t>
      </w:r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Туз Александр Викторович (ИНН 500714411948), р/с 40817810602000002575 в Банк Коммерческий Банк «Республиканский Кредитный Альянс», к/с 30101810945250000860, БИК 044525860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>, всю сумму, указанную в п. 1.2. настоящего договора, платежным поручением и предъявляет Организатору торгов, копию платежного документа с отметкой банка об исполнении.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Заявитель в платежном поручении указывает «Перечисление задатка за участие в торгах по купле-продаже имущества Туза Александра Викторовича, являющегося предметом залога АО «Банк Воронеж», по лоту №…».</w:t>
      </w:r>
    </w:p>
    <w:p w:rsidR="00826CF1" w:rsidRPr="00826CF1" w:rsidRDefault="00826CF1" w:rsidP="00826CF1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Права и обязанности сторон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случае победы на аукционе Заявитель обязан заключить договор купли-продажи имущества в срок не позднее 5 (пяти) рабочих дней с момента подписания протокола Организатором торгов и оплатить полную стоимость по договору в течение 30 дней со дня подписания договора купли-продажи имущества. Сумма внесенного задатка засчитывается в счет исполнения обязательств Заявителя (победителя торгов) по договору купли-продажи имущества.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случае отказа Заявителя от заключения договора купли-продажи имущества при признании его победителем торгов (аукциона) или не внесения им всей суммы по договору купли-продажи имущества в срок, указанный в п. 3.1. настоящего договора, сумма задатка остается в распоряжении Продавца для дальнейших расчётов с кредиторами в деле о несостоятельности (банкротстве).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случае, если торги (аукцион) не состоялись,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случае, если Заявитель не выиграл торги (аукцион),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826CF1" w:rsidRPr="00826CF1" w:rsidRDefault="00826CF1" w:rsidP="00826CF1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Ответственность сторон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Споры, возникающие в результате действия настоящего договора рассматриваются в судебном порядке.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Взаимоотношения сторон, не предусмотренные </w:t>
      </w: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настоящим договором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регулируются законодательством Российской Федерации о банкротстве.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Настоящий договор составлен в 2-х экземплярах, по одному для каждой стороны.</w:t>
      </w:r>
    </w:p>
    <w:p w:rsidR="00826CF1" w:rsidRPr="00233502" w:rsidRDefault="00826CF1" w:rsidP="0023350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33502">
        <w:rPr>
          <w:rFonts w:ascii="Times New Roman" w:hAnsi="Times New Roman" w:cs="Times New Roman"/>
          <w:b/>
          <w:sz w:val="20"/>
          <w:szCs w:val="20"/>
          <w:lang w:val="ru-RU"/>
        </w:rPr>
        <w:t>Реквизиты сторон.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Заявитель:_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Туз Александр Викторович, 30.01.1966 года рождения, место рождения: пос. Лозовое </w:t>
      </w:r>
      <w:proofErr w:type="spellStart"/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Деражнянского</w:t>
      </w:r>
      <w:proofErr w:type="spellEnd"/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р-на Хмельницкой обл., ИНН 500714411948, СНИЛС 055-849-855 16, адрес: Московская обл.  Дмитровский р-н, пос. </w:t>
      </w:r>
      <w:proofErr w:type="spellStart"/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Икша</w:t>
      </w:r>
      <w:proofErr w:type="spellEnd"/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ул. Рабочая, д. 9, кв. 5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р/с 40817810602000002575 в Банк Коммерческий Банк «Республиканский Кредитный Альянс», к/с 30101810945250000860, БИК 044525860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26CF1" w:rsidRPr="00826CF1" w:rsidRDefault="00826CF1" w:rsidP="00826CF1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Подписи сторон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Заявитель:_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Продавец:_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____________________________________________ Финансовый управляющий 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Туза А.В. </w:t>
      </w:r>
    </w:p>
    <w:p w:rsidR="00A508F4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Сахалкина К.А.</w:t>
      </w:r>
    </w:p>
    <w:sectPr w:rsidR="00A508F4" w:rsidRPr="00826CF1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B4BD2"/>
    <w:multiLevelType w:val="multilevel"/>
    <w:tmpl w:val="535E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6"/>
    <w:rsid w:val="001872CD"/>
    <w:rsid w:val="00233502"/>
    <w:rsid w:val="00524671"/>
    <w:rsid w:val="00826CF1"/>
    <w:rsid w:val="00A508F4"/>
    <w:rsid w:val="00C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9880-6A74-4E9B-9B36-4947662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F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</cp:revision>
  <dcterms:created xsi:type="dcterms:W3CDTF">2023-09-18T12:24:00Z</dcterms:created>
  <dcterms:modified xsi:type="dcterms:W3CDTF">2023-12-29T11:24:00Z</dcterms:modified>
</cp:coreProperties>
</file>