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E7612">
        <w:rPr>
          <w:rFonts w:ascii="Times New Roman" w:hAnsi="Times New Roman" w:cs="Times New Roman"/>
        </w:rPr>
        <w:t>2024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E31340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955CB" w:rsidRDefault="00D955CB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D955CB">
        <w:rPr>
          <w:rFonts w:ascii="Times New Roman" w:hAnsi="Times New Roman" w:cs="Times New Roman"/>
        </w:rPr>
        <w:t>Вместе с подписанием договора купли – продажи Покупатель дает Продавцу гарантийное письмо о подписании необходимых документов для выделения мощности в объеме – 45 кВт на объекты недвижимости</w:t>
      </w:r>
      <w:r>
        <w:rPr>
          <w:rFonts w:ascii="Times New Roman" w:hAnsi="Times New Roman" w:cs="Times New Roman"/>
        </w:rPr>
        <w:t xml:space="preserve"> и земельный участок,</w:t>
      </w:r>
      <w:r w:rsidRPr="00D955CB">
        <w:rPr>
          <w:rFonts w:ascii="Times New Roman" w:hAnsi="Times New Roman" w:cs="Times New Roman"/>
        </w:rPr>
        <w:t xml:space="preserve"> принадлежащи</w:t>
      </w:r>
      <w:r>
        <w:rPr>
          <w:rFonts w:ascii="Times New Roman" w:hAnsi="Times New Roman" w:cs="Times New Roman"/>
        </w:rPr>
        <w:t>е АО </w:t>
      </w:r>
      <w:r w:rsidRPr="00D955CB">
        <w:rPr>
          <w:rFonts w:ascii="Times New Roman" w:hAnsi="Times New Roman" w:cs="Times New Roman"/>
        </w:rPr>
        <w:t>«Воронежтрубопроводстрой» на праве собственности</w:t>
      </w:r>
      <w:r>
        <w:rPr>
          <w:rFonts w:ascii="Times New Roman" w:hAnsi="Times New Roman" w:cs="Times New Roman"/>
        </w:rPr>
        <w:t xml:space="preserve"> и расположенные</w:t>
      </w:r>
      <w:r w:rsidRPr="00D955CB">
        <w:rPr>
          <w:rFonts w:ascii="Times New Roman" w:hAnsi="Times New Roman" w:cs="Times New Roman"/>
        </w:rPr>
        <w:t xml:space="preserve"> по адресу: </w:t>
      </w:r>
      <w:proofErr w:type="gramStart"/>
      <w:r w:rsidRPr="00D955CB">
        <w:rPr>
          <w:rFonts w:ascii="Times New Roman" w:hAnsi="Times New Roman" w:cs="Times New Roman"/>
        </w:rPr>
        <w:t>Воронежская</w:t>
      </w:r>
      <w:proofErr w:type="gramEnd"/>
      <w:r w:rsidRPr="00D955CB">
        <w:rPr>
          <w:rFonts w:ascii="Times New Roman" w:hAnsi="Times New Roman" w:cs="Times New Roman"/>
        </w:rPr>
        <w:t xml:space="preserve"> обл., Семилукский р-н, г. Семилуки, ул. Курская, 103</w:t>
      </w:r>
      <w:r>
        <w:rPr>
          <w:rFonts w:ascii="Times New Roman" w:hAnsi="Times New Roman" w:cs="Times New Roman"/>
        </w:rPr>
        <w:t>.</w:t>
      </w:r>
    </w:p>
    <w:p w:rsidR="00D955CB" w:rsidRDefault="00D955CB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proofErr w:type="gramStart"/>
      <w:r w:rsidRPr="00D955CB">
        <w:rPr>
          <w:rFonts w:ascii="Times New Roman" w:hAnsi="Times New Roman" w:cs="Times New Roman"/>
        </w:rPr>
        <w:t>Покупатель обязуется после подписания акта приема – передачи и перехода права собственности на земельный участок и объекты недвижимости подписать и выдать Продавцу пакет документов (акт об осуществлении технологического присоединения, акт разграничения балансовой принадлежности электросетей и эксплуатационной ответственности сторон и т. п. документы), необходимых для разделения мощности трансформаторной подстанции КТПНТ (в/к) 10/0,4кВ 400кВА (инв. № 00000203), присоединенная мощность – 180 кВа</w:t>
      </w:r>
      <w:proofErr w:type="gramEnd"/>
      <w:r w:rsidRPr="00D955CB">
        <w:rPr>
          <w:rFonts w:ascii="Times New Roman" w:hAnsi="Times New Roman" w:cs="Times New Roman"/>
        </w:rPr>
        <w:t>, разрешенная мощность – 120 кВт (</w:t>
      </w:r>
      <w:proofErr w:type="gramStart"/>
      <w:r w:rsidRPr="00D955CB">
        <w:rPr>
          <w:rFonts w:ascii="Times New Roman" w:hAnsi="Times New Roman" w:cs="Times New Roman"/>
        </w:rPr>
        <w:t>согласно акта</w:t>
      </w:r>
      <w:proofErr w:type="gramEnd"/>
      <w:r w:rsidRPr="00D955CB">
        <w:rPr>
          <w:rFonts w:ascii="Times New Roman" w:hAnsi="Times New Roman" w:cs="Times New Roman"/>
        </w:rPr>
        <w:t xml:space="preserve"> разграничения балансовой принадлежности электросетей и эксплуатационной ответственности стор</w:t>
      </w:r>
      <w:r>
        <w:rPr>
          <w:rFonts w:ascii="Times New Roman" w:hAnsi="Times New Roman" w:cs="Times New Roman"/>
        </w:rPr>
        <w:t xml:space="preserve">он от «01» августа 2012 года), </w:t>
      </w:r>
      <w:r w:rsidRPr="00D955CB">
        <w:rPr>
          <w:rFonts w:ascii="Times New Roman" w:hAnsi="Times New Roman" w:cs="Times New Roman"/>
        </w:rPr>
        <w:t>принадлежащей ранее на праве собственности АО «Воронежтрубопроводстрой», расположенной по адресу: Воронежская область, Семилукский р-н, г. Семилуки, ул. Курская, 107</w:t>
      </w:r>
      <w:r>
        <w:rPr>
          <w:rFonts w:ascii="Times New Roman" w:hAnsi="Times New Roman" w:cs="Times New Roman"/>
        </w:rPr>
        <w:t xml:space="preserve"> для заключения АО </w:t>
      </w:r>
      <w:r w:rsidRPr="00D955CB">
        <w:rPr>
          <w:rFonts w:ascii="Times New Roman" w:hAnsi="Times New Roman" w:cs="Times New Roman"/>
        </w:rPr>
        <w:t>«Воронежтрубопроводстрой» договора поставки электрической энергии с ресурсоснабжающей организацией на земельный уч</w:t>
      </w:r>
      <w:r>
        <w:rPr>
          <w:rFonts w:ascii="Times New Roman" w:hAnsi="Times New Roman" w:cs="Times New Roman"/>
        </w:rPr>
        <w:t xml:space="preserve">асток и объекты </w:t>
      </w:r>
      <w:proofErr w:type="gramStart"/>
      <w:r>
        <w:rPr>
          <w:rFonts w:ascii="Times New Roman" w:hAnsi="Times New Roman" w:cs="Times New Roman"/>
        </w:rPr>
        <w:t>недвижимости</w:t>
      </w:r>
      <w:proofErr w:type="gramEnd"/>
      <w:r>
        <w:rPr>
          <w:rFonts w:ascii="Times New Roman" w:hAnsi="Times New Roman" w:cs="Times New Roman"/>
        </w:rPr>
        <w:t xml:space="preserve"> принадлежащие АО </w:t>
      </w:r>
      <w:r w:rsidRPr="00D955CB">
        <w:rPr>
          <w:rFonts w:ascii="Times New Roman" w:hAnsi="Times New Roman" w:cs="Times New Roman"/>
        </w:rPr>
        <w:t>«Воронежтрубопроводстрой»</w:t>
      </w:r>
      <w:r>
        <w:rPr>
          <w:rFonts w:ascii="Times New Roman" w:hAnsi="Times New Roman" w:cs="Times New Roman"/>
        </w:rPr>
        <w:t xml:space="preserve"> и расположенные </w:t>
      </w:r>
      <w:r w:rsidRPr="00D955CB">
        <w:rPr>
          <w:rFonts w:ascii="Times New Roman" w:hAnsi="Times New Roman" w:cs="Times New Roman"/>
        </w:rPr>
        <w:t>по адресу, Воронежская обл., Семилукский р-н, г. Семилуки, ул. Курская, 103 и разделить выделенную мощность в следующем порядке:</w:t>
      </w:r>
    </w:p>
    <w:p w:rsidR="00D955CB" w:rsidRPr="00D955CB" w:rsidRDefault="00D955CB" w:rsidP="00D9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955CB">
        <w:rPr>
          <w:rFonts w:ascii="Times New Roman" w:hAnsi="Times New Roman" w:cs="Times New Roman"/>
        </w:rPr>
        <w:t xml:space="preserve"> Воронежская обл., Семилукский р-н, г. Семилуки, ул. Курская, 107 – 60 кВт.</w:t>
      </w:r>
      <w:proofErr w:type="gramEnd"/>
    </w:p>
    <w:p w:rsidR="00D955CB" w:rsidRDefault="00D955CB" w:rsidP="00D9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955CB">
        <w:rPr>
          <w:rFonts w:ascii="Times New Roman" w:hAnsi="Times New Roman" w:cs="Times New Roman"/>
        </w:rPr>
        <w:t>- Воронежская обл., Семилукский р-н, г. Семилуки, ул. Курская, 103 – 45 кВт</w:t>
      </w:r>
      <w:proofErr w:type="gramEnd"/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D955CB">
        <w:rPr>
          <w:rFonts w:ascii="Times New Roman" w:hAnsi="Times New Roman" w:cs="Times New Roman"/>
        </w:rPr>
        <w:t>5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</w:t>
      </w:r>
      <w:proofErr w:type="gramStart"/>
      <w:r w:rsidR="00F020BB" w:rsidRPr="00F964F7">
        <w:rPr>
          <w:rFonts w:ascii="Times New Roman" w:hAnsi="Times New Roman" w:cs="Times New Roman"/>
        </w:rPr>
        <w:t>на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основании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7E761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7E7612" w:rsidRPr="007E7612">
              <w:rPr>
                <w:rFonts w:ascii="Times New Roman" w:hAnsi="Times New Roman" w:cs="Times New Roman"/>
              </w:rPr>
              <w:t xml:space="preserve">40702810012020592862 </w:t>
            </w:r>
          </w:p>
          <w:p w:rsid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в Филиале «Корпоративный» ПАО</w:t>
            </w:r>
            <w:r>
              <w:rPr>
                <w:rFonts w:ascii="Times New Roman" w:hAnsi="Times New Roman" w:cs="Times New Roman"/>
              </w:rPr>
              <w:t> </w:t>
            </w:r>
            <w:r w:rsidRPr="007E7612">
              <w:rPr>
                <w:rFonts w:ascii="Times New Roman" w:hAnsi="Times New Roman" w:cs="Times New Roman"/>
              </w:rPr>
              <w:t xml:space="preserve">«Совкомбанк» (г. Москва), </w:t>
            </w:r>
          </w:p>
          <w:p w:rsid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БИК 044525360</w:t>
            </w:r>
          </w:p>
          <w:p w:rsidR="00DE6BF2" w:rsidRP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к/с 30101810445250000360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80B7F"/>
    <w:rsid w:val="001F0B4D"/>
    <w:rsid w:val="00242B11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7E7612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955CB"/>
    <w:rsid w:val="00DA33D6"/>
    <w:rsid w:val="00DA716F"/>
    <w:rsid w:val="00DB0B16"/>
    <w:rsid w:val="00DC44AB"/>
    <w:rsid w:val="00DE6BF2"/>
    <w:rsid w:val="00E11894"/>
    <w:rsid w:val="00E31340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033D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F6DC-CA2D-468B-B319-3C4E0976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2021-05-12T06:59:00Z</dcterms:created>
  <dcterms:modified xsi:type="dcterms:W3CDTF">2024-09-20T07:46:00Z</dcterms:modified>
</cp:coreProperties>
</file>