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E5AC3" w14:textId="37EB14FD" w:rsidR="007553AD" w:rsidRPr="007553AD" w:rsidRDefault="007553AD" w:rsidP="00501402">
      <w:pPr>
        <w:spacing w:after="0" w:line="240" w:lineRule="auto"/>
        <w:jc w:val="center"/>
        <w:rPr>
          <w:rFonts w:ascii="Times New Roman" w:hAnsi="Times New Roman" w:cs="Times New Roman"/>
          <w:b/>
          <w:sz w:val="24"/>
        </w:rPr>
      </w:pPr>
      <w:r w:rsidRPr="005D63BB">
        <w:rPr>
          <w:rFonts w:ascii="Times New Roman" w:hAnsi="Times New Roman" w:cs="Times New Roman"/>
          <w:b/>
          <w:sz w:val="24"/>
        </w:rPr>
        <w:t>ДОГОВОР №</w:t>
      </w:r>
      <w:r w:rsidR="005D63BB" w:rsidRPr="005D63BB">
        <w:rPr>
          <w:rFonts w:ascii="Times New Roman" w:hAnsi="Times New Roman" w:cs="Times New Roman"/>
          <w:b/>
          <w:sz w:val="24"/>
        </w:rPr>
        <w:t xml:space="preserve"> </w:t>
      </w:r>
      <w:r w:rsidR="00336C01">
        <w:rPr>
          <w:rFonts w:ascii="Times New Roman" w:hAnsi="Times New Roman" w:cs="Times New Roman"/>
          <w:b/>
          <w:sz w:val="24"/>
        </w:rPr>
        <w:t>______________</w:t>
      </w:r>
    </w:p>
    <w:p w14:paraId="67DCB0BF" w14:textId="77777777" w:rsidR="007553AD" w:rsidRPr="007553AD" w:rsidRDefault="00501402" w:rsidP="007553AD">
      <w:pPr>
        <w:spacing w:after="0" w:line="240" w:lineRule="auto"/>
        <w:jc w:val="center"/>
        <w:rPr>
          <w:rFonts w:ascii="Times New Roman" w:hAnsi="Times New Roman" w:cs="Times New Roman"/>
          <w:b/>
          <w:sz w:val="24"/>
        </w:rPr>
      </w:pPr>
      <w:r w:rsidRPr="00CE4B43">
        <w:rPr>
          <w:rFonts w:ascii="Times New Roman" w:hAnsi="Times New Roman" w:cs="Times New Roman"/>
          <w:b/>
          <w:sz w:val="24"/>
        </w:rPr>
        <w:t xml:space="preserve">купли-продажи </w:t>
      </w:r>
      <w:r w:rsidR="007553AD">
        <w:rPr>
          <w:rFonts w:ascii="Times New Roman" w:hAnsi="Times New Roman" w:cs="Times New Roman"/>
          <w:b/>
          <w:sz w:val="24"/>
        </w:rPr>
        <w:t>движимого имущества</w:t>
      </w:r>
    </w:p>
    <w:p w14:paraId="18757B49" w14:textId="77777777" w:rsidR="00501402" w:rsidRPr="00501402" w:rsidRDefault="00501402" w:rsidP="00501402">
      <w:pPr>
        <w:spacing w:after="0" w:line="240" w:lineRule="auto"/>
        <w:jc w:val="both"/>
        <w:rPr>
          <w:rFonts w:ascii="Times New Roman" w:hAnsi="Times New Roman" w:cs="Times New Roman"/>
          <w:sz w:val="24"/>
        </w:rPr>
      </w:pPr>
      <w:r w:rsidRPr="00501402">
        <w:rPr>
          <w:rFonts w:ascii="Times New Roman" w:hAnsi="Times New Roman" w:cs="Times New Roman"/>
          <w:sz w:val="24"/>
        </w:rPr>
        <w:t xml:space="preserve"> </w:t>
      </w:r>
    </w:p>
    <w:p w14:paraId="6E076892" w14:textId="484B87B8" w:rsidR="004A5C4B" w:rsidRDefault="00501402" w:rsidP="004A5C4B">
      <w:pPr>
        <w:jc w:val="center"/>
        <w:rPr>
          <w:rFonts w:ascii="Times New Roman" w:hAnsi="Times New Roman" w:cs="Times New Roman"/>
          <w:sz w:val="24"/>
          <w:szCs w:val="24"/>
          <w:lang w:eastAsia="ru-RU"/>
        </w:rPr>
      </w:pPr>
      <w:r w:rsidRPr="00501402">
        <w:rPr>
          <w:rFonts w:ascii="Times New Roman" w:hAnsi="Times New Roman" w:cs="Times New Roman"/>
          <w:sz w:val="24"/>
        </w:rPr>
        <w:t xml:space="preserve">г. </w:t>
      </w:r>
      <w:r w:rsidR="00976706">
        <w:rPr>
          <w:rFonts w:ascii="Times New Roman" w:hAnsi="Times New Roman" w:cs="Times New Roman"/>
          <w:sz w:val="24"/>
        </w:rPr>
        <w:t>Иркутск</w:t>
      </w:r>
      <w:r>
        <w:rPr>
          <w:rFonts w:ascii="Times New Roman" w:hAnsi="Times New Roman" w:cs="Times New Roman"/>
          <w:sz w:val="24"/>
        </w:rPr>
        <w:t xml:space="preserve"> </w:t>
      </w:r>
      <w:r w:rsidR="000F4D04">
        <w:rPr>
          <w:rFonts w:ascii="Times New Roman" w:hAnsi="Times New Roman" w:cs="Times New Roman"/>
          <w:sz w:val="24"/>
        </w:rPr>
        <w:tab/>
      </w:r>
      <w:r w:rsidR="000F4D04">
        <w:rPr>
          <w:rFonts w:ascii="Times New Roman" w:hAnsi="Times New Roman" w:cs="Times New Roman"/>
          <w:sz w:val="24"/>
        </w:rPr>
        <w:tab/>
      </w:r>
      <w:r w:rsidR="000F4D04">
        <w:rPr>
          <w:rFonts w:ascii="Times New Roman" w:hAnsi="Times New Roman" w:cs="Times New Roman"/>
          <w:sz w:val="24"/>
        </w:rPr>
        <w:tab/>
      </w:r>
      <w:r w:rsidR="000F4D04">
        <w:rPr>
          <w:rFonts w:ascii="Times New Roman" w:hAnsi="Times New Roman" w:cs="Times New Roman"/>
          <w:sz w:val="24"/>
        </w:rPr>
        <w:tab/>
      </w:r>
      <w:r w:rsidR="000F4D04">
        <w:rPr>
          <w:rFonts w:ascii="Times New Roman" w:hAnsi="Times New Roman" w:cs="Times New Roman"/>
          <w:sz w:val="24"/>
        </w:rPr>
        <w:tab/>
      </w:r>
      <w:r w:rsidR="000F4D04">
        <w:rPr>
          <w:rFonts w:ascii="Times New Roman" w:hAnsi="Times New Roman" w:cs="Times New Roman"/>
          <w:sz w:val="24"/>
        </w:rPr>
        <w:tab/>
      </w:r>
      <w:r w:rsidR="00A17529">
        <w:rPr>
          <w:rFonts w:ascii="Times New Roman" w:hAnsi="Times New Roman" w:cs="Times New Roman"/>
          <w:sz w:val="24"/>
        </w:rPr>
        <w:t>«</w:t>
      </w:r>
      <w:r w:rsidR="00336C01">
        <w:rPr>
          <w:rFonts w:ascii="Times New Roman" w:hAnsi="Times New Roman" w:cs="Times New Roman"/>
          <w:sz w:val="24"/>
        </w:rPr>
        <w:t>___</w:t>
      </w:r>
      <w:r w:rsidR="00A17529">
        <w:rPr>
          <w:rFonts w:ascii="Times New Roman" w:hAnsi="Times New Roman" w:cs="Times New Roman"/>
          <w:sz w:val="24"/>
        </w:rPr>
        <w:t xml:space="preserve">» </w:t>
      </w:r>
      <w:r w:rsidR="00336C01">
        <w:rPr>
          <w:rFonts w:ascii="Times New Roman" w:hAnsi="Times New Roman" w:cs="Times New Roman"/>
          <w:sz w:val="24"/>
        </w:rPr>
        <w:t>___________</w:t>
      </w:r>
      <w:r>
        <w:rPr>
          <w:rFonts w:ascii="Times New Roman" w:hAnsi="Times New Roman" w:cs="Times New Roman"/>
          <w:sz w:val="24"/>
        </w:rPr>
        <w:t xml:space="preserve"> </w:t>
      </w:r>
      <w:r w:rsidRPr="00501402">
        <w:rPr>
          <w:rFonts w:ascii="Times New Roman" w:hAnsi="Times New Roman" w:cs="Times New Roman"/>
          <w:sz w:val="24"/>
        </w:rPr>
        <w:t>20</w:t>
      </w:r>
      <w:r w:rsidR="00A17529">
        <w:rPr>
          <w:rFonts w:ascii="Times New Roman" w:hAnsi="Times New Roman" w:cs="Times New Roman"/>
          <w:sz w:val="24"/>
        </w:rPr>
        <w:t>2</w:t>
      </w:r>
      <w:r w:rsidR="00336C01">
        <w:rPr>
          <w:rFonts w:ascii="Times New Roman" w:hAnsi="Times New Roman" w:cs="Times New Roman"/>
          <w:sz w:val="24"/>
        </w:rPr>
        <w:t>4</w:t>
      </w:r>
      <w:r>
        <w:rPr>
          <w:rFonts w:ascii="Times New Roman" w:hAnsi="Times New Roman" w:cs="Times New Roman"/>
          <w:sz w:val="24"/>
        </w:rPr>
        <w:t xml:space="preserve"> </w:t>
      </w:r>
      <w:r w:rsidRPr="00501402">
        <w:rPr>
          <w:rFonts w:ascii="Times New Roman" w:hAnsi="Times New Roman" w:cs="Times New Roman"/>
          <w:sz w:val="24"/>
        </w:rPr>
        <w:t>г.</w:t>
      </w:r>
    </w:p>
    <w:p w14:paraId="22605472" w14:textId="77777777" w:rsidR="00336C01" w:rsidRDefault="00EF47CB" w:rsidP="00220E9F">
      <w:pPr>
        <w:ind w:firstLine="709"/>
        <w:jc w:val="both"/>
        <w:rPr>
          <w:rFonts w:ascii="Times New Roman" w:hAnsi="Times New Roman" w:cs="Times New Roman"/>
          <w:sz w:val="24"/>
          <w:szCs w:val="24"/>
        </w:rPr>
      </w:pPr>
      <w:bookmarkStart w:id="0" w:name="_Hlk175068491"/>
      <w:r w:rsidRPr="00B13B47">
        <w:rPr>
          <w:rFonts w:ascii="Times New Roman" w:hAnsi="Times New Roman" w:cs="Times New Roman"/>
          <w:b/>
          <w:sz w:val="24"/>
          <w:szCs w:val="24"/>
        </w:rPr>
        <w:t>Общество с ограниченной ответственнос</w:t>
      </w:r>
      <w:r w:rsidR="005668A2">
        <w:rPr>
          <w:rFonts w:ascii="Times New Roman" w:hAnsi="Times New Roman" w:cs="Times New Roman"/>
          <w:b/>
          <w:sz w:val="24"/>
          <w:szCs w:val="24"/>
        </w:rPr>
        <w:t>тью «Константа</w:t>
      </w:r>
      <w:r w:rsidRPr="00B13B47">
        <w:rPr>
          <w:rFonts w:ascii="Times New Roman" w:hAnsi="Times New Roman" w:cs="Times New Roman"/>
          <w:b/>
          <w:sz w:val="24"/>
          <w:szCs w:val="24"/>
        </w:rPr>
        <w:t>»</w:t>
      </w:r>
      <w:r w:rsidR="004A5C4B" w:rsidRPr="00B13B47">
        <w:rPr>
          <w:rFonts w:ascii="Times New Roman" w:hAnsi="Times New Roman" w:cs="Times New Roman"/>
          <w:b/>
          <w:sz w:val="24"/>
          <w:szCs w:val="24"/>
        </w:rPr>
        <w:t xml:space="preserve">, </w:t>
      </w:r>
      <w:r w:rsidR="00220E9F">
        <w:rPr>
          <w:rFonts w:ascii="Times New Roman" w:hAnsi="Times New Roman" w:cs="Times New Roman"/>
          <w:b/>
          <w:sz w:val="24"/>
          <w:szCs w:val="24"/>
        </w:rPr>
        <w:t>(</w:t>
      </w:r>
      <w:r w:rsidR="005668A2">
        <w:rPr>
          <w:rFonts w:ascii="Times New Roman" w:hAnsi="Times New Roman" w:cs="Times New Roman"/>
          <w:b/>
          <w:sz w:val="24"/>
          <w:szCs w:val="24"/>
        </w:rPr>
        <w:t>ООО «Константа</w:t>
      </w:r>
      <w:r w:rsidR="004A5C4B" w:rsidRPr="00B13B47">
        <w:rPr>
          <w:rFonts w:ascii="Times New Roman" w:hAnsi="Times New Roman" w:cs="Times New Roman"/>
          <w:b/>
          <w:sz w:val="24"/>
          <w:szCs w:val="24"/>
        </w:rPr>
        <w:t>»</w:t>
      </w:r>
      <w:r w:rsidR="00220E9F">
        <w:rPr>
          <w:rFonts w:ascii="Times New Roman" w:hAnsi="Times New Roman" w:cs="Times New Roman"/>
          <w:b/>
          <w:sz w:val="24"/>
          <w:szCs w:val="24"/>
        </w:rPr>
        <w:t>)</w:t>
      </w:r>
      <w:r w:rsidR="004A5C4B" w:rsidRPr="003916D3">
        <w:rPr>
          <w:rFonts w:ascii="Times New Roman" w:hAnsi="Times New Roman" w:cs="Times New Roman"/>
          <w:sz w:val="24"/>
          <w:szCs w:val="24"/>
        </w:rPr>
        <w:t>,</w:t>
      </w:r>
      <w:r w:rsidRPr="003916D3">
        <w:rPr>
          <w:rFonts w:ascii="Times New Roman" w:hAnsi="Times New Roman" w:cs="Times New Roman"/>
          <w:sz w:val="24"/>
          <w:szCs w:val="24"/>
        </w:rPr>
        <w:t xml:space="preserve"> </w:t>
      </w:r>
      <w:r w:rsidR="004A5C4B" w:rsidRPr="003916D3">
        <w:rPr>
          <w:rFonts w:ascii="Times New Roman" w:hAnsi="Times New Roman" w:cs="Times New Roman"/>
          <w:sz w:val="24"/>
          <w:szCs w:val="24"/>
        </w:rPr>
        <w:t>в лице</w:t>
      </w:r>
      <w:r w:rsidR="003C216E">
        <w:rPr>
          <w:rFonts w:ascii="Times New Roman" w:hAnsi="Times New Roman" w:cs="Times New Roman"/>
          <w:sz w:val="24"/>
          <w:szCs w:val="24"/>
        </w:rPr>
        <w:t xml:space="preserve"> дирек</w:t>
      </w:r>
      <w:r w:rsidR="00734824">
        <w:rPr>
          <w:rFonts w:ascii="Times New Roman" w:hAnsi="Times New Roman" w:cs="Times New Roman"/>
          <w:sz w:val="24"/>
          <w:szCs w:val="24"/>
        </w:rPr>
        <w:t>тора Михеевой Ларисы Анатольевны</w:t>
      </w:r>
      <w:r w:rsidR="00E21CB6" w:rsidRPr="003916D3">
        <w:rPr>
          <w:rFonts w:ascii="Times New Roman" w:hAnsi="Times New Roman" w:cs="Times New Roman"/>
          <w:sz w:val="24"/>
          <w:szCs w:val="24"/>
        </w:rPr>
        <w:t>,</w:t>
      </w:r>
      <w:r w:rsidR="00E21CB6" w:rsidRPr="00047099">
        <w:rPr>
          <w:rFonts w:ascii="Times New Roman" w:hAnsi="Times New Roman" w:cs="Times New Roman"/>
          <w:sz w:val="24"/>
          <w:szCs w:val="24"/>
        </w:rPr>
        <w:t xml:space="preserve"> </w:t>
      </w:r>
      <w:r w:rsidR="000C7EC0">
        <w:rPr>
          <w:rFonts w:ascii="Times New Roman" w:hAnsi="Times New Roman" w:cs="Times New Roman"/>
          <w:sz w:val="24"/>
          <w:szCs w:val="24"/>
        </w:rPr>
        <w:t>действующего</w:t>
      </w:r>
      <w:r w:rsidR="000C7EC0" w:rsidRPr="000C7EC0">
        <w:rPr>
          <w:rFonts w:ascii="Times New Roman" w:hAnsi="Times New Roman" w:cs="Times New Roman"/>
          <w:sz w:val="24"/>
          <w:szCs w:val="24"/>
        </w:rPr>
        <w:t xml:space="preserve"> на основании Устава</w:t>
      </w:r>
      <w:r w:rsidR="000C7EC0">
        <w:rPr>
          <w:rFonts w:ascii="Times New Roman" w:hAnsi="Times New Roman" w:cs="Times New Roman"/>
          <w:sz w:val="24"/>
          <w:szCs w:val="24"/>
        </w:rPr>
        <w:t>,</w:t>
      </w:r>
      <w:r w:rsidR="000C7EC0" w:rsidRPr="00047099">
        <w:rPr>
          <w:rFonts w:ascii="Times New Roman" w:hAnsi="Times New Roman" w:cs="Times New Roman"/>
          <w:sz w:val="24"/>
          <w:szCs w:val="24"/>
        </w:rPr>
        <w:t xml:space="preserve"> </w:t>
      </w:r>
      <w:r w:rsidR="00E21CB6" w:rsidRPr="00047099">
        <w:rPr>
          <w:rFonts w:ascii="Times New Roman" w:hAnsi="Times New Roman" w:cs="Times New Roman"/>
          <w:sz w:val="24"/>
          <w:szCs w:val="24"/>
        </w:rPr>
        <w:t>именуем</w:t>
      </w:r>
      <w:r w:rsidR="004A5C4B" w:rsidRPr="00047099">
        <w:rPr>
          <w:rFonts w:ascii="Times New Roman" w:hAnsi="Times New Roman" w:cs="Times New Roman"/>
          <w:sz w:val="24"/>
          <w:szCs w:val="24"/>
        </w:rPr>
        <w:t>ого</w:t>
      </w:r>
      <w:r w:rsidR="00E21CB6" w:rsidRPr="003916D3">
        <w:rPr>
          <w:rFonts w:ascii="Times New Roman" w:hAnsi="Times New Roman" w:cs="Times New Roman"/>
          <w:sz w:val="24"/>
          <w:szCs w:val="24"/>
        </w:rPr>
        <w:t xml:space="preserve"> </w:t>
      </w:r>
      <w:r w:rsidR="00E21CB6" w:rsidRPr="00047099">
        <w:rPr>
          <w:rFonts w:ascii="Times New Roman" w:hAnsi="Times New Roman" w:cs="Times New Roman"/>
          <w:sz w:val="24"/>
          <w:szCs w:val="24"/>
        </w:rPr>
        <w:t xml:space="preserve">в дальнейшем </w:t>
      </w:r>
      <w:r w:rsidR="00E21CB6" w:rsidRPr="003916D3">
        <w:rPr>
          <w:rFonts w:ascii="Times New Roman" w:hAnsi="Times New Roman" w:cs="Times New Roman"/>
          <w:sz w:val="24"/>
          <w:szCs w:val="24"/>
        </w:rPr>
        <w:t>«Покупатель»</w:t>
      </w:r>
      <w:r w:rsidR="003E24A0" w:rsidRPr="003916D3">
        <w:rPr>
          <w:rFonts w:ascii="Times New Roman" w:hAnsi="Times New Roman" w:cs="Times New Roman"/>
          <w:sz w:val="24"/>
          <w:szCs w:val="24"/>
        </w:rPr>
        <w:t xml:space="preserve">, с </w:t>
      </w:r>
      <w:r w:rsidR="00336C01">
        <w:rPr>
          <w:rFonts w:ascii="Times New Roman" w:hAnsi="Times New Roman" w:cs="Times New Roman"/>
          <w:sz w:val="24"/>
          <w:szCs w:val="24"/>
        </w:rPr>
        <w:t>одной</w:t>
      </w:r>
      <w:r w:rsidR="003E24A0" w:rsidRPr="003916D3">
        <w:rPr>
          <w:rFonts w:ascii="Times New Roman" w:hAnsi="Times New Roman" w:cs="Times New Roman"/>
          <w:sz w:val="24"/>
          <w:szCs w:val="24"/>
        </w:rPr>
        <w:t xml:space="preserve"> стороны, </w:t>
      </w:r>
    </w:p>
    <w:p w14:paraId="18531AC1" w14:textId="41CC8B28" w:rsidR="00501402" w:rsidRDefault="00336C01" w:rsidP="00336C01">
      <w:pPr>
        <w:ind w:firstLine="709"/>
        <w:jc w:val="both"/>
        <w:rPr>
          <w:rFonts w:ascii="Times New Roman" w:hAnsi="Times New Roman" w:cs="Times New Roman"/>
          <w:sz w:val="24"/>
          <w:szCs w:val="24"/>
        </w:rPr>
      </w:pPr>
      <w:r w:rsidRPr="00336C01">
        <w:rPr>
          <w:rFonts w:ascii="Times New Roman" w:hAnsi="Times New Roman" w:cs="Times New Roman"/>
          <w:sz w:val="24"/>
          <w:szCs w:val="24"/>
        </w:rPr>
        <w:t>и ______________________________, ОГРН ______________________________, находящееся по адресу: _______________________________, именуемое в дальнейшем «Покупатель, в лице ______________________________, действующего на основании ______________________________, с другой стороны, при совместном наименовании «Стороны»</w:t>
      </w:r>
      <w:bookmarkEnd w:id="0"/>
      <w:r w:rsidRPr="00336C01">
        <w:rPr>
          <w:rFonts w:ascii="Times New Roman" w:hAnsi="Times New Roman" w:cs="Times New Roman"/>
          <w:sz w:val="24"/>
          <w:szCs w:val="24"/>
        </w:rPr>
        <w:t>, заключили настоящий Договор (далее – договор) о нижеследующем</w:t>
      </w:r>
      <w:r w:rsidR="00501402" w:rsidRPr="003916D3">
        <w:rPr>
          <w:rFonts w:ascii="Times New Roman" w:hAnsi="Times New Roman" w:cs="Times New Roman"/>
          <w:sz w:val="24"/>
          <w:szCs w:val="24"/>
        </w:rPr>
        <w:t>:</w:t>
      </w:r>
    </w:p>
    <w:p w14:paraId="25300E34" w14:textId="77777777" w:rsidR="00336C01" w:rsidRPr="00336C01" w:rsidRDefault="00336C01" w:rsidP="00336C01">
      <w:pPr>
        <w:ind w:firstLine="709"/>
        <w:jc w:val="center"/>
        <w:rPr>
          <w:rFonts w:ascii="Times New Roman" w:hAnsi="Times New Roman" w:cs="Times New Roman"/>
          <w:b/>
          <w:bCs/>
          <w:sz w:val="24"/>
          <w:szCs w:val="24"/>
          <w:lang w:eastAsia="ru-RU"/>
        </w:rPr>
      </w:pPr>
      <w:r w:rsidRPr="00336C01">
        <w:rPr>
          <w:rFonts w:ascii="Times New Roman" w:hAnsi="Times New Roman" w:cs="Times New Roman"/>
          <w:b/>
          <w:bCs/>
          <w:sz w:val="24"/>
          <w:szCs w:val="24"/>
          <w:lang w:eastAsia="ru-RU"/>
        </w:rPr>
        <w:t>1.</w:t>
      </w:r>
      <w:r w:rsidRPr="00336C01">
        <w:rPr>
          <w:rFonts w:ascii="Times New Roman" w:hAnsi="Times New Roman" w:cs="Times New Roman"/>
          <w:b/>
          <w:bCs/>
          <w:sz w:val="24"/>
          <w:szCs w:val="24"/>
          <w:lang w:eastAsia="ru-RU"/>
        </w:rPr>
        <w:tab/>
        <w:t>Общие положения</w:t>
      </w:r>
    </w:p>
    <w:p w14:paraId="20F1CB08" w14:textId="77777777" w:rsidR="00336C01" w:rsidRPr="00336C01" w:rsidRDefault="00336C01" w:rsidP="00336C01">
      <w:pPr>
        <w:ind w:firstLine="709"/>
        <w:jc w:val="both"/>
        <w:rPr>
          <w:rFonts w:ascii="Times New Roman" w:hAnsi="Times New Roman" w:cs="Times New Roman"/>
          <w:sz w:val="24"/>
          <w:szCs w:val="24"/>
          <w:lang w:eastAsia="ru-RU"/>
        </w:rPr>
      </w:pPr>
      <w:r w:rsidRPr="00336C01">
        <w:rPr>
          <w:rFonts w:ascii="Times New Roman" w:hAnsi="Times New Roman" w:cs="Times New Roman"/>
          <w:sz w:val="24"/>
          <w:szCs w:val="24"/>
          <w:lang w:eastAsia="ru-RU"/>
        </w:rPr>
        <w:t>1.1.</w:t>
      </w:r>
      <w:r w:rsidRPr="00336C01">
        <w:rPr>
          <w:rFonts w:ascii="Times New Roman" w:hAnsi="Times New Roman" w:cs="Times New Roman"/>
          <w:sz w:val="24"/>
          <w:szCs w:val="24"/>
          <w:lang w:eastAsia="ru-RU"/>
        </w:rPr>
        <w:tab/>
        <w:t xml:space="preserve">При заключении Договора Стороны руководствуются ст. 447, 448 Гражданского кодекса Российской Федерации, Федеральным законом от 26.12.1995 № 208-ФЗ                                    «Об акционерных обществах», протоколом об итогах аукциона № ______________________________по продаже имущества - ____________________, принадлежащего на праве собственности АО «Полюс </w:t>
      </w:r>
      <w:proofErr w:type="spellStart"/>
      <w:r w:rsidRPr="00336C01">
        <w:rPr>
          <w:rFonts w:ascii="Times New Roman" w:hAnsi="Times New Roman" w:cs="Times New Roman"/>
          <w:sz w:val="24"/>
          <w:szCs w:val="24"/>
          <w:lang w:eastAsia="ru-RU"/>
        </w:rPr>
        <w:t>Вернинское</w:t>
      </w:r>
      <w:proofErr w:type="spellEnd"/>
      <w:r w:rsidRPr="00336C01">
        <w:rPr>
          <w:rFonts w:ascii="Times New Roman" w:hAnsi="Times New Roman" w:cs="Times New Roman"/>
          <w:sz w:val="24"/>
          <w:szCs w:val="24"/>
          <w:lang w:eastAsia="ru-RU"/>
        </w:rPr>
        <w:t>».</w:t>
      </w:r>
    </w:p>
    <w:p w14:paraId="20D09DCB" w14:textId="6A867DFE" w:rsidR="00336C01" w:rsidRPr="003916D3" w:rsidRDefault="00336C01" w:rsidP="00336C01">
      <w:pPr>
        <w:ind w:firstLine="709"/>
        <w:jc w:val="both"/>
        <w:rPr>
          <w:rFonts w:ascii="Times New Roman" w:hAnsi="Times New Roman" w:cs="Times New Roman"/>
          <w:sz w:val="24"/>
          <w:szCs w:val="24"/>
          <w:lang w:eastAsia="ru-RU"/>
        </w:rPr>
      </w:pPr>
      <w:r w:rsidRPr="00336C01">
        <w:rPr>
          <w:rFonts w:ascii="Times New Roman" w:hAnsi="Times New Roman" w:cs="Times New Roman"/>
          <w:sz w:val="24"/>
          <w:szCs w:val="24"/>
          <w:lang w:eastAsia="ru-RU"/>
        </w:rPr>
        <w:t>1.2.</w:t>
      </w:r>
      <w:r w:rsidRPr="00336C01">
        <w:rPr>
          <w:rFonts w:ascii="Times New Roman" w:hAnsi="Times New Roman" w:cs="Times New Roman"/>
          <w:sz w:val="24"/>
          <w:szCs w:val="24"/>
          <w:lang w:eastAsia="ru-RU"/>
        </w:rPr>
        <w:tab/>
        <w:t xml:space="preserve">Имущество приобретено на аукционе, организованном Акционерным обществом  «Российский аукционный дом» (АО «РАД») на основании Договора поручения № РАД-    _________2023, заключенного между </w:t>
      </w:r>
      <w:r w:rsidR="008036F2">
        <w:rPr>
          <w:rFonts w:ascii="Times New Roman" w:hAnsi="Times New Roman" w:cs="Times New Roman"/>
          <w:sz w:val="24"/>
          <w:szCs w:val="24"/>
          <w:lang w:eastAsia="ru-RU"/>
        </w:rPr>
        <w:t>ООО</w:t>
      </w:r>
      <w:r w:rsidRPr="00336C01">
        <w:rPr>
          <w:rFonts w:ascii="Times New Roman" w:hAnsi="Times New Roman" w:cs="Times New Roman"/>
          <w:sz w:val="24"/>
          <w:szCs w:val="24"/>
          <w:lang w:eastAsia="ru-RU"/>
        </w:rPr>
        <w:t xml:space="preserve"> «</w:t>
      </w:r>
      <w:r w:rsidR="008036F2">
        <w:rPr>
          <w:rFonts w:ascii="Times New Roman" w:hAnsi="Times New Roman" w:cs="Times New Roman"/>
          <w:sz w:val="24"/>
          <w:szCs w:val="24"/>
          <w:lang w:eastAsia="ru-RU"/>
        </w:rPr>
        <w:t>Константа</w:t>
      </w:r>
      <w:r w:rsidRPr="00336C01">
        <w:rPr>
          <w:rFonts w:ascii="Times New Roman" w:hAnsi="Times New Roman" w:cs="Times New Roman"/>
          <w:sz w:val="24"/>
          <w:szCs w:val="24"/>
          <w:lang w:eastAsia="ru-RU"/>
        </w:rPr>
        <w:t>» и АО «РАД»</w:t>
      </w:r>
      <w:r w:rsidR="008036F2">
        <w:rPr>
          <w:rFonts w:ascii="Times New Roman" w:hAnsi="Times New Roman" w:cs="Times New Roman"/>
          <w:sz w:val="24"/>
          <w:szCs w:val="24"/>
          <w:lang w:eastAsia="ru-RU"/>
        </w:rPr>
        <w:t>.</w:t>
      </w:r>
    </w:p>
    <w:p w14:paraId="47360CB8" w14:textId="77777777" w:rsidR="00501402" w:rsidRPr="003916D3" w:rsidRDefault="00501402" w:rsidP="00972B36">
      <w:pPr>
        <w:spacing w:after="0"/>
        <w:jc w:val="both"/>
        <w:rPr>
          <w:rFonts w:ascii="Times New Roman" w:hAnsi="Times New Roman" w:cs="Times New Roman"/>
          <w:sz w:val="24"/>
          <w:szCs w:val="24"/>
        </w:rPr>
      </w:pPr>
    </w:p>
    <w:p w14:paraId="0D537E0E" w14:textId="77777777" w:rsidR="008036F2" w:rsidRDefault="008036F2" w:rsidP="008036F2">
      <w:pPr>
        <w:spacing w:after="0" w:line="240" w:lineRule="auto"/>
        <w:ind w:left="360"/>
        <w:jc w:val="center"/>
        <w:rPr>
          <w:rFonts w:ascii="Times New Roman" w:hAnsi="Times New Roman" w:cs="Times New Roman"/>
          <w:b/>
          <w:sz w:val="24"/>
        </w:rPr>
      </w:pPr>
    </w:p>
    <w:p w14:paraId="7F92C7EE" w14:textId="5E06C0F5" w:rsidR="00047099" w:rsidRPr="008036F2" w:rsidRDefault="00047099" w:rsidP="008036F2">
      <w:pPr>
        <w:pStyle w:val="a3"/>
        <w:numPr>
          <w:ilvl w:val="0"/>
          <w:numId w:val="13"/>
        </w:numPr>
        <w:spacing w:after="0" w:line="240" w:lineRule="auto"/>
        <w:jc w:val="center"/>
        <w:rPr>
          <w:sz w:val="24"/>
          <w:szCs w:val="24"/>
        </w:rPr>
      </w:pPr>
      <w:r w:rsidRPr="008036F2">
        <w:rPr>
          <w:rFonts w:ascii="Times New Roman" w:hAnsi="Times New Roman" w:cs="Times New Roman"/>
          <w:b/>
          <w:sz w:val="24"/>
        </w:rPr>
        <w:t>Предмет договора</w:t>
      </w:r>
    </w:p>
    <w:p w14:paraId="3D0CF48A" w14:textId="77777777" w:rsidR="00972B36" w:rsidRDefault="00972B36" w:rsidP="003916D3">
      <w:pPr>
        <w:spacing w:after="0" w:line="240" w:lineRule="auto"/>
        <w:ind w:firstLine="708"/>
        <w:jc w:val="both"/>
        <w:rPr>
          <w:rFonts w:ascii="Times New Roman" w:hAnsi="Times New Roman" w:cs="Times New Roman"/>
          <w:sz w:val="24"/>
          <w:szCs w:val="24"/>
        </w:rPr>
      </w:pPr>
    </w:p>
    <w:p w14:paraId="33D7AED6" w14:textId="3E0EBC8D" w:rsidR="005B1E6A" w:rsidRDefault="00501402" w:rsidP="005B1E6A">
      <w:pPr>
        <w:pStyle w:val="a3"/>
        <w:numPr>
          <w:ilvl w:val="1"/>
          <w:numId w:val="14"/>
        </w:numPr>
        <w:spacing w:after="0"/>
        <w:ind w:left="709" w:hanging="709"/>
        <w:jc w:val="both"/>
        <w:rPr>
          <w:rFonts w:ascii="Times New Roman" w:hAnsi="Times New Roman" w:cs="Times New Roman"/>
          <w:sz w:val="24"/>
          <w:szCs w:val="24"/>
        </w:rPr>
      </w:pPr>
      <w:r w:rsidRPr="005B1E6A">
        <w:rPr>
          <w:rFonts w:ascii="Times New Roman" w:hAnsi="Times New Roman" w:cs="Times New Roman"/>
          <w:sz w:val="24"/>
          <w:szCs w:val="24"/>
        </w:rPr>
        <w:t>Продавец</w:t>
      </w:r>
      <w:r w:rsidR="00047099" w:rsidRPr="005B1E6A">
        <w:rPr>
          <w:rFonts w:ascii="Times New Roman" w:hAnsi="Times New Roman" w:cs="Times New Roman"/>
          <w:sz w:val="24"/>
          <w:szCs w:val="24"/>
        </w:rPr>
        <w:t xml:space="preserve"> обязуется передать в собственность Покупателю, а Покупатель принять и оплатить </w:t>
      </w:r>
      <w:r w:rsidR="00981805" w:rsidRPr="005B1E6A">
        <w:rPr>
          <w:rFonts w:ascii="Times New Roman" w:hAnsi="Times New Roman" w:cs="Times New Roman"/>
          <w:sz w:val="24"/>
          <w:szCs w:val="24"/>
        </w:rPr>
        <w:t>электростанцию контейнерного исполнения (</w:t>
      </w:r>
      <w:r w:rsidR="00734824" w:rsidRPr="005B1E6A">
        <w:rPr>
          <w:rFonts w:ascii="Times New Roman" w:hAnsi="Times New Roman" w:cs="Times New Roman"/>
          <w:sz w:val="24"/>
          <w:szCs w:val="24"/>
        </w:rPr>
        <w:t xml:space="preserve">дизель-генераторная установка) FG </w:t>
      </w:r>
      <w:proofErr w:type="spellStart"/>
      <w:r w:rsidR="00734824" w:rsidRPr="005B1E6A">
        <w:rPr>
          <w:rFonts w:ascii="Times New Roman" w:hAnsi="Times New Roman" w:cs="Times New Roman"/>
          <w:sz w:val="24"/>
          <w:szCs w:val="24"/>
        </w:rPr>
        <w:t>Wilson</w:t>
      </w:r>
      <w:proofErr w:type="spellEnd"/>
      <w:r w:rsidR="00734824" w:rsidRPr="005B1E6A">
        <w:rPr>
          <w:rFonts w:ascii="Times New Roman" w:hAnsi="Times New Roman" w:cs="Times New Roman"/>
          <w:sz w:val="24"/>
          <w:szCs w:val="24"/>
        </w:rPr>
        <w:t xml:space="preserve"> P200Н2</w:t>
      </w:r>
      <w:r w:rsidR="00981805" w:rsidRPr="005B1E6A">
        <w:rPr>
          <w:rFonts w:ascii="Times New Roman" w:hAnsi="Times New Roman" w:cs="Times New Roman"/>
          <w:sz w:val="24"/>
          <w:szCs w:val="24"/>
        </w:rPr>
        <w:t xml:space="preserve"> </w:t>
      </w:r>
      <w:r w:rsidR="00D90D4D" w:rsidRPr="005B1E6A">
        <w:rPr>
          <w:rFonts w:ascii="Times New Roman" w:hAnsi="Times New Roman" w:cs="Times New Roman"/>
          <w:sz w:val="24"/>
          <w:szCs w:val="24"/>
        </w:rPr>
        <w:t>(</w:t>
      </w:r>
      <w:r w:rsidR="006F2D59" w:rsidRPr="005B1E6A">
        <w:rPr>
          <w:rFonts w:ascii="Times New Roman" w:hAnsi="Times New Roman" w:cs="Times New Roman"/>
          <w:sz w:val="24"/>
          <w:szCs w:val="24"/>
        </w:rPr>
        <w:t>далее</w:t>
      </w:r>
      <w:r w:rsidRPr="005B1E6A">
        <w:rPr>
          <w:rFonts w:ascii="Times New Roman" w:hAnsi="Times New Roman" w:cs="Times New Roman"/>
          <w:sz w:val="24"/>
          <w:szCs w:val="24"/>
        </w:rPr>
        <w:t xml:space="preserve"> </w:t>
      </w:r>
      <w:r w:rsidR="00047099" w:rsidRPr="005B1E6A">
        <w:rPr>
          <w:rFonts w:ascii="Times New Roman" w:hAnsi="Times New Roman" w:cs="Times New Roman"/>
          <w:sz w:val="24"/>
          <w:szCs w:val="24"/>
        </w:rPr>
        <w:t>ДГУ</w:t>
      </w:r>
      <w:r w:rsidR="006F2D59" w:rsidRPr="005B1E6A">
        <w:rPr>
          <w:rFonts w:ascii="Times New Roman" w:hAnsi="Times New Roman" w:cs="Times New Roman"/>
          <w:sz w:val="24"/>
          <w:szCs w:val="24"/>
        </w:rPr>
        <w:t>)</w:t>
      </w:r>
      <w:r w:rsidR="00981805" w:rsidRPr="005B1E6A">
        <w:rPr>
          <w:rFonts w:ascii="Times New Roman" w:hAnsi="Times New Roman" w:cs="Times New Roman"/>
          <w:sz w:val="24"/>
          <w:szCs w:val="24"/>
        </w:rPr>
        <w:t xml:space="preserve">, </w:t>
      </w:r>
      <w:r w:rsidR="00047099" w:rsidRPr="005B1E6A">
        <w:rPr>
          <w:rFonts w:ascii="Times New Roman" w:hAnsi="Times New Roman" w:cs="Times New Roman"/>
          <w:sz w:val="24"/>
          <w:szCs w:val="24"/>
        </w:rPr>
        <w:t>находящуюся</w:t>
      </w:r>
      <w:r w:rsidR="00981805" w:rsidRPr="005B1E6A">
        <w:rPr>
          <w:rFonts w:ascii="Times New Roman" w:hAnsi="Times New Roman" w:cs="Times New Roman"/>
          <w:sz w:val="24"/>
          <w:szCs w:val="24"/>
        </w:rPr>
        <w:t xml:space="preserve"> по адресу: </w:t>
      </w:r>
      <w:r w:rsidR="00734824" w:rsidRPr="005B1E6A">
        <w:rPr>
          <w:rFonts w:ascii="Times New Roman" w:hAnsi="Times New Roman" w:cs="Times New Roman"/>
          <w:sz w:val="24"/>
          <w:szCs w:val="24"/>
        </w:rPr>
        <w:t>Иркутская обл., г. Шелехов, квартал 8, д. 16</w:t>
      </w:r>
      <w:r w:rsidR="003916D3" w:rsidRPr="005B1E6A">
        <w:rPr>
          <w:rFonts w:ascii="Times New Roman" w:hAnsi="Times New Roman" w:cs="Times New Roman"/>
          <w:sz w:val="24"/>
          <w:szCs w:val="24"/>
        </w:rPr>
        <w:t>, в соответствии со Спецификацией (Приложение № 1), являющейся неотъемлемой частью договора</w:t>
      </w:r>
      <w:r w:rsidR="00972B36" w:rsidRPr="005B1E6A">
        <w:rPr>
          <w:rFonts w:ascii="Times New Roman" w:hAnsi="Times New Roman" w:cs="Times New Roman"/>
          <w:sz w:val="24"/>
          <w:szCs w:val="24"/>
        </w:rPr>
        <w:t>.</w:t>
      </w:r>
      <w:r w:rsidR="005B1E6A" w:rsidRPr="005B1E6A">
        <w:rPr>
          <w:rFonts w:ascii="Times New Roman" w:hAnsi="Times New Roman" w:cs="Times New Roman"/>
          <w:sz w:val="24"/>
          <w:szCs w:val="24"/>
        </w:rPr>
        <w:t xml:space="preserve"> </w:t>
      </w:r>
    </w:p>
    <w:p w14:paraId="7C15BCFD" w14:textId="4BE53965" w:rsidR="003F6503" w:rsidRPr="005B1E6A" w:rsidRDefault="004C1421" w:rsidP="005B1E6A">
      <w:pPr>
        <w:pStyle w:val="a3"/>
        <w:numPr>
          <w:ilvl w:val="1"/>
          <w:numId w:val="14"/>
        </w:numPr>
        <w:spacing w:after="0"/>
        <w:ind w:left="0" w:firstLine="0"/>
        <w:jc w:val="both"/>
        <w:rPr>
          <w:rFonts w:ascii="Times New Roman" w:hAnsi="Times New Roman" w:cs="Times New Roman"/>
          <w:sz w:val="24"/>
          <w:szCs w:val="24"/>
        </w:rPr>
      </w:pPr>
      <w:r w:rsidRPr="005B1E6A">
        <w:rPr>
          <w:rFonts w:ascii="Times New Roman" w:hAnsi="Times New Roman" w:cs="Times New Roman"/>
          <w:sz w:val="24"/>
          <w:szCs w:val="24"/>
        </w:rPr>
        <w:t>ДГУ</w:t>
      </w:r>
      <w:r w:rsidR="00501402" w:rsidRPr="005B1E6A">
        <w:rPr>
          <w:rFonts w:ascii="Times New Roman" w:hAnsi="Times New Roman" w:cs="Times New Roman"/>
          <w:sz w:val="24"/>
          <w:szCs w:val="24"/>
        </w:rPr>
        <w:t xml:space="preserve"> принадлежит </w:t>
      </w:r>
      <w:r w:rsidR="003F6503" w:rsidRPr="005B1E6A">
        <w:rPr>
          <w:rFonts w:ascii="Times New Roman" w:hAnsi="Times New Roman" w:cs="Times New Roman"/>
          <w:sz w:val="24"/>
          <w:szCs w:val="24"/>
        </w:rPr>
        <w:t>Продавцу на праве собственности.</w:t>
      </w:r>
    </w:p>
    <w:p w14:paraId="690024E0" w14:textId="77777777" w:rsidR="00972B36" w:rsidRPr="000F4D04" w:rsidRDefault="00FA2BE7" w:rsidP="005B1E6A">
      <w:pPr>
        <w:pStyle w:val="a3"/>
        <w:numPr>
          <w:ilvl w:val="1"/>
          <w:numId w:val="14"/>
        </w:numPr>
        <w:spacing w:after="0"/>
        <w:ind w:left="709" w:hanging="709"/>
        <w:jc w:val="both"/>
        <w:rPr>
          <w:rFonts w:ascii="Times New Roman" w:hAnsi="Times New Roman" w:cs="Times New Roman"/>
          <w:sz w:val="24"/>
          <w:szCs w:val="24"/>
        </w:rPr>
      </w:pPr>
      <w:r w:rsidRPr="000F4D04">
        <w:rPr>
          <w:rFonts w:ascii="Times New Roman" w:hAnsi="Times New Roman" w:cs="Times New Roman"/>
          <w:sz w:val="24"/>
          <w:szCs w:val="24"/>
        </w:rPr>
        <w:t>Продавец гаран</w:t>
      </w:r>
      <w:r w:rsidR="006F2D59" w:rsidRPr="000F4D04">
        <w:rPr>
          <w:rFonts w:ascii="Times New Roman" w:hAnsi="Times New Roman" w:cs="Times New Roman"/>
          <w:sz w:val="24"/>
          <w:szCs w:val="24"/>
        </w:rPr>
        <w:t>тирует, что ДГУ</w:t>
      </w:r>
      <w:r w:rsidR="00981805" w:rsidRPr="000F4D04">
        <w:rPr>
          <w:rFonts w:ascii="Times New Roman" w:hAnsi="Times New Roman" w:cs="Times New Roman"/>
          <w:sz w:val="24"/>
          <w:szCs w:val="24"/>
        </w:rPr>
        <w:t xml:space="preserve">, находящаяся по адресу: </w:t>
      </w:r>
      <w:r w:rsidR="00734824" w:rsidRPr="000F4D04">
        <w:rPr>
          <w:rFonts w:ascii="Times New Roman" w:hAnsi="Times New Roman" w:cs="Times New Roman"/>
          <w:sz w:val="24"/>
          <w:szCs w:val="24"/>
        </w:rPr>
        <w:t>Иркутская обл., г. Шелехов, квартал 8, д. 16</w:t>
      </w:r>
      <w:r w:rsidRPr="000F4D04">
        <w:rPr>
          <w:rFonts w:ascii="Times New Roman" w:hAnsi="Times New Roman" w:cs="Times New Roman"/>
          <w:sz w:val="24"/>
          <w:szCs w:val="24"/>
        </w:rPr>
        <w:t>, в споре или под арестом не состоит, не является предметом залога и не обременен другими правами третьих лиц.</w:t>
      </w:r>
    </w:p>
    <w:p w14:paraId="4593A607" w14:textId="20C887C6" w:rsidR="007E31A9" w:rsidRPr="000F4D04" w:rsidRDefault="00501402" w:rsidP="005B1E6A">
      <w:pPr>
        <w:pStyle w:val="a3"/>
        <w:numPr>
          <w:ilvl w:val="1"/>
          <w:numId w:val="14"/>
        </w:numPr>
        <w:spacing w:after="0"/>
        <w:ind w:left="709" w:hanging="709"/>
        <w:jc w:val="both"/>
        <w:rPr>
          <w:rFonts w:ascii="Times New Roman" w:hAnsi="Times New Roman" w:cs="Times New Roman"/>
          <w:sz w:val="24"/>
          <w:szCs w:val="24"/>
        </w:rPr>
      </w:pPr>
      <w:r w:rsidRPr="000F4D04">
        <w:rPr>
          <w:rFonts w:ascii="Times New Roman" w:hAnsi="Times New Roman" w:cs="Times New Roman"/>
          <w:sz w:val="24"/>
          <w:szCs w:val="24"/>
        </w:rPr>
        <w:t>Поку</w:t>
      </w:r>
      <w:r w:rsidR="003E30E2" w:rsidRPr="000F4D04">
        <w:rPr>
          <w:rFonts w:ascii="Times New Roman" w:hAnsi="Times New Roman" w:cs="Times New Roman"/>
          <w:sz w:val="24"/>
          <w:szCs w:val="24"/>
        </w:rPr>
        <w:t xml:space="preserve">патель произвел осмотр </w:t>
      </w:r>
      <w:r w:rsidR="004C1421" w:rsidRPr="000F4D04">
        <w:rPr>
          <w:rFonts w:ascii="Times New Roman" w:hAnsi="Times New Roman" w:cs="Times New Roman"/>
          <w:sz w:val="24"/>
          <w:szCs w:val="24"/>
        </w:rPr>
        <w:t>ДГУ</w:t>
      </w:r>
      <w:r w:rsidR="003E30E2" w:rsidRPr="000F4D04">
        <w:rPr>
          <w:rFonts w:ascii="Times New Roman" w:hAnsi="Times New Roman" w:cs="Times New Roman"/>
          <w:sz w:val="24"/>
          <w:szCs w:val="24"/>
        </w:rPr>
        <w:t>.</w:t>
      </w:r>
      <w:r w:rsidR="00E87FAA" w:rsidRPr="000F4D04">
        <w:rPr>
          <w:rFonts w:ascii="Times New Roman" w:hAnsi="Times New Roman" w:cs="Times New Roman"/>
          <w:sz w:val="24"/>
          <w:szCs w:val="24"/>
        </w:rPr>
        <w:t xml:space="preserve"> </w:t>
      </w:r>
      <w:r w:rsidRPr="000F4D04">
        <w:rPr>
          <w:rFonts w:ascii="Times New Roman" w:hAnsi="Times New Roman" w:cs="Times New Roman"/>
          <w:sz w:val="24"/>
          <w:szCs w:val="24"/>
        </w:rPr>
        <w:t xml:space="preserve">Сторонами составлен Акт </w:t>
      </w:r>
      <w:r w:rsidR="00194971" w:rsidRPr="000F4D04">
        <w:rPr>
          <w:rFonts w:ascii="Times New Roman" w:hAnsi="Times New Roman" w:cs="Times New Roman"/>
          <w:sz w:val="24"/>
          <w:szCs w:val="24"/>
        </w:rPr>
        <w:t>приема-передачи</w:t>
      </w:r>
      <w:r w:rsidRPr="000F4D04">
        <w:rPr>
          <w:rFonts w:ascii="Times New Roman" w:hAnsi="Times New Roman" w:cs="Times New Roman"/>
          <w:sz w:val="24"/>
          <w:szCs w:val="24"/>
        </w:rPr>
        <w:t xml:space="preserve"> от </w:t>
      </w:r>
      <w:r w:rsidR="006A1AD0" w:rsidRPr="000F4D04">
        <w:rPr>
          <w:rFonts w:ascii="Times New Roman" w:hAnsi="Times New Roman" w:cs="Times New Roman"/>
          <w:sz w:val="24"/>
          <w:szCs w:val="24"/>
        </w:rPr>
        <w:t xml:space="preserve">«___» </w:t>
      </w:r>
      <w:r w:rsidR="005B1E6A">
        <w:rPr>
          <w:rFonts w:ascii="Times New Roman" w:hAnsi="Times New Roman" w:cs="Times New Roman"/>
          <w:sz w:val="24"/>
          <w:szCs w:val="24"/>
        </w:rPr>
        <w:t>_________</w:t>
      </w:r>
      <w:r w:rsidR="006E31B1" w:rsidRPr="000F4D04">
        <w:rPr>
          <w:rFonts w:ascii="Times New Roman" w:hAnsi="Times New Roman" w:cs="Times New Roman"/>
          <w:sz w:val="24"/>
          <w:szCs w:val="24"/>
        </w:rPr>
        <w:t xml:space="preserve"> 20</w:t>
      </w:r>
      <w:r w:rsidR="006A1AD0" w:rsidRPr="000F4D04">
        <w:rPr>
          <w:rFonts w:ascii="Times New Roman" w:hAnsi="Times New Roman" w:cs="Times New Roman"/>
          <w:sz w:val="24"/>
          <w:szCs w:val="24"/>
        </w:rPr>
        <w:t>2</w:t>
      </w:r>
      <w:r w:rsidR="005B1E6A">
        <w:rPr>
          <w:rFonts w:ascii="Times New Roman" w:hAnsi="Times New Roman" w:cs="Times New Roman"/>
          <w:sz w:val="24"/>
          <w:szCs w:val="24"/>
        </w:rPr>
        <w:t>4</w:t>
      </w:r>
      <w:r w:rsidRPr="000F4D04">
        <w:rPr>
          <w:rFonts w:ascii="Times New Roman" w:hAnsi="Times New Roman" w:cs="Times New Roman"/>
          <w:sz w:val="24"/>
          <w:szCs w:val="24"/>
        </w:rPr>
        <w:t xml:space="preserve"> года. Покупатель приобретает </w:t>
      </w:r>
      <w:r w:rsidR="006F2D59" w:rsidRPr="000F4D04">
        <w:rPr>
          <w:rFonts w:ascii="Times New Roman" w:hAnsi="Times New Roman" w:cs="Times New Roman"/>
          <w:sz w:val="24"/>
          <w:szCs w:val="24"/>
        </w:rPr>
        <w:t>ДГУ, находящуюся</w:t>
      </w:r>
      <w:r w:rsidR="00981805" w:rsidRPr="000F4D04">
        <w:rPr>
          <w:rFonts w:ascii="Times New Roman" w:hAnsi="Times New Roman" w:cs="Times New Roman"/>
          <w:sz w:val="24"/>
          <w:szCs w:val="24"/>
        </w:rPr>
        <w:t xml:space="preserve"> по адресу: </w:t>
      </w:r>
      <w:r w:rsidR="00734824" w:rsidRPr="000F4D04">
        <w:rPr>
          <w:rFonts w:ascii="Times New Roman" w:hAnsi="Times New Roman" w:cs="Times New Roman"/>
          <w:sz w:val="24"/>
          <w:szCs w:val="24"/>
        </w:rPr>
        <w:t>Иркутская обл., г. Шелехов, квартал 8, д. 16</w:t>
      </w:r>
      <w:r w:rsidRPr="000F4D04">
        <w:rPr>
          <w:rFonts w:ascii="Times New Roman" w:hAnsi="Times New Roman" w:cs="Times New Roman"/>
          <w:sz w:val="24"/>
          <w:szCs w:val="24"/>
        </w:rPr>
        <w:t xml:space="preserve"> в состоянии, указанном в данном Акте </w:t>
      </w:r>
      <w:r w:rsidR="00194971" w:rsidRPr="000F4D04">
        <w:rPr>
          <w:rFonts w:ascii="Times New Roman" w:hAnsi="Times New Roman" w:cs="Times New Roman"/>
          <w:sz w:val="24"/>
          <w:szCs w:val="24"/>
        </w:rPr>
        <w:t>приема-передачи</w:t>
      </w:r>
      <w:r w:rsidR="007E31A9" w:rsidRPr="000F4D04">
        <w:rPr>
          <w:rFonts w:ascii="Times New Roman" w:hAnsi="Times New Roman" w:cs="Times New Roman"/>
          <w:sz w:val="24"/>
          <w:szCs w:val="24"/>
        </w:rPr>
        <w:t>.</w:t>
      </w:r>
    </w:p>
    <w:p w14:paraId="4C552FA9" w14:textId="77777777" w:rsidR="00752F0D" w:rsidRPr="00501402" w:rsidRDefault="00752F0D" w:rsidP="00AF3C26">
      <w:pPr>
        <w:spacing w:after="0"/>
        <w:jc w:val="both"/>
        <w:rPr>
          <w:rFonts w:ascii="Times New Roman" w:hAnsi="Times New Roman" w:cs="Times New Roman"/>
          <w:sz w:val="24"/>
        </w:rPr>
      </w:pPr>
    </w:p>
    <w:p w14:paraId="7B124D6B" w14:textId="77777777" w:rsidR="00972B36" w:rsidRDefault="009A1509" w:rsidP="008036F2">
      <w:pPr>
        <w:pStyle w:val="a3"/>
        <w:numPr>
          <w:ilvl w:val="0"/>
          <w:numId w:val="14"/>
        </w:numPr>
        <w:spacing w:after="0" w:line="240" w:lineRule="auto"/>
        <w:jc w:val="center"/>
        <w:rPr>
          <w:rFonts w:ascii="Times New Roman" w:hAnsi="Times New Roman" w:cs="Times New Roman"/>
          <w:b/>
          <w:sz w:val="24"/>
        </w:rPr>
      </w:pPr>
      <w:r>
        <w:rPr>
          <w:rFonts w:ascii="Times New Roman" w:hAnsi="Times New Roman" w:cs="Times New Roman"/>
          <w:b/>
          <w:sz w:val="24"/>
        </w:rPr>
        <w:t>Цена</w:t>
      </w:r>
      <w:r w:rsidR="00501402" w:rsidRPr="00B512FE">
        <w:rPr>
          <w:rFonts w:ascii="Times New Roman" w:hAnsi="Times New Roman" w:cs="Times New Roman"/>
          <w:b/>
          <w:sz w:val="24"/>
        </w:rPr>
        <w:t xml:space="preserve"> и порядок расчетов</w:t>
      </w:r>
    </w:p>
    <w:p w14:paraId="0830F8B6" w14:textId="77777777" w:rsidR="000F4D04" w:rsidRDefault="000F4D04" w:rsidP="000F4D04">
      <w:pPr>
        <w:pStyle w:val="a3"/>
        <w:spacing w:after="0" w:line="240" w:lineRule="auto"/>
        <w:ind w:left="3174"/>
        <w:jc w:val="both"/>
        <w:rPr>
          <w:rFonts w:ascii="Times New Roman" w:hAnsi="Times New Roman" w:cs="Times New Roman"/>
          <w:b/>
          <w:sz w:val="24"/>
        </w:rPr>
      </w:pPr>
    </w:p>
    <w:p w14:paraId="09E1D369" w14:textId="370B707B" w:rsidR="00F21171" w:rsidRDefault="000A1FC8" w:rsidP="005B1E6A">
      <w:pPr>
        <w:pStyle w:val="a3"/>
        <w:numPr>
          <w:ilvl w:val="1"/>
          <w:numId w:val="14"/>
        </w:numPr>
        <w:spacing w:after="0"/>
        <w:ind w:left="426" w:hanging="426"/>
        <w:jc w:val="both"/>
        <w:rPr>
          <w:rFonts w:ascii="Times New Roman" w:hAnsi="Times New Roman" w:cs="Times New Roman"/>
          <w:sz w:val="24"/>
          <w:szCs w:val="24"/>
        </w:rPr>
      </w:pPr>
      <w:r w:rsidRPr="000A1FC8">
        <w:rPr>
          <w:rFonts w:ascii="Times New Roman" w:hAnsi="Times New Roman" w:cs="Times New Roman"/>
          <w:sz w:val="24"/>
          <w:szCs w:val="24"/>
        </w:rPr>
        <w:t xml:space="preserve">    </w:t>
      </w:r>
      <w:r w:rsidR="00F21171" w:rsidRPr="000A1FC8">
        <w:rPr>
          <w:rFonts w:ascii="Times New Roman" w:hAnsi="Times New Roman" w:cs="Times New Roman"/>
          <w:sz w:val="24"/>
          <w:szCs w:val="24"/>
        </w:rPr>
        <w:t xml:space="preserve">В соответствии с протоколом об итогах аукциона по продаже </w:t>
      </w:r>
      <w:r w:rsidRPr="000A1FC8">
        <w:rPr>
          <w:rFonts w:ascii="Times New Roman" w:hAnsi="Times New Roman" w:cs="Times New Roman"/>
          <w:sz w:val="24"/>
          <w:szCs w:val="24"/>
        </w:rPr>
        <w:t>ДГУ</w:t>
      </w:r>
      <w:r w:rsidR="00F21171" w:rsidRPr="000A1FC8">
        <w:rPr>
          <w:rFonts w:ascii="Times New Roman" w:hAnsi="Times New Roman" w:cs="Times New Roman"/>
          <w:sz w:val="24"/>
          <w:szCs w:val="24"/>
        </w:rPr>
        <w:t xml:space="preserve">  цена Объекта составляет ______________________________</w:t>
      </w:r>
      <w:r w:rsidRPr="000A1FC8">
        <w:rPr>
          <w:rFonts w:ascii="Times New Roman" w:hAnsi="Times New Roman" w:cs="Times New Roman"/>
          <w:sz w:val="24"/>
          <w:szCs w:val="24"/>
        </w:rPr>
        <w:t xml:space="preserve"> руб.</w:t>
      </w:r>
      <w:r w:rsidR="00F21171" w:rsidRPr="000A1FC8">
        <w:rPr>
          <w:rFonts w:ascii="Times New Roman" w:hAnsi="Times New Roman" w:cs="Times New Roman"/>
          <w:sz w:val="24"/>
          <w:szCs w:val="24"/>
        </w:rPr>
        <w:t xml:space="preserve">, </w:t>
      </w:r>
      <w:r w:rsidRPr="000A1FC8">
        <w:rPr>
          <w:rFonts w:ascii="Times New Roman" w:hAnsi="Times New Roman" w:cs="Times New Roman"/>
          <w:sz w:val="24"/>
          <w:szCs w:val="24"/>
        </w:rPr>
        <w:t>НДС не облагается.</w:t>
      </w:r>
    </w:p>
    <w:p w14:paraId="6E1B842E" w14:textId="2DDA99BA" w:rsidR="005B1E6A" w:rsidRPr="005B1E6A" w:rsidRDefault="005B1E6A" w:rsidP="005B1E6A">
      <w:pPr>
        <w:pStyle w:val="a3"/>
        <w:numPr>
          <w:ilvl w:val="1"/>
          <w:numId w:val="14"/>
        </w:numPr>
        <w:ind w:hanging="720"/>
        <w:rPr>
          <w:rFonts w:ascii="Times New Roman" w:hAnsi="Times New Roman" w:cs="Times New Roman"/>
          <w:sz w:val="24"/>
          <w:szCs w:val="24"/>
        </w:rPr>
      </w:pPr>
      <w:r w:rsidRPr="005B1E6A">
        <w:rPr>
          <w:rFonts w:ascii="Times New Roman" w:hAnsi="Times New Roman" w:cs="Times New Roman"/>
          <w:sz w:val="24"/>
          <w:szCs w:val="24"/>
        </w:rPr>
        <w:lastRenderedPageBreak/>
        <w:t xml:space="preserve">Задаток, перечисленный Покупателем на расчетный счет Организатора торгов – АО </w:t>
      </w:r>
      <w:r>
        <w:rPr>
          <w:rFonts w:ascii="Times New Roman" w:hAnsi="Times New Roman" w:cs="Times New Roman"/>
          <w:sz w:val="24"/>
          <w:szCs w:val="24"/>
        </w:rPr>
        <w:t xml:space="preserve">  </w:t>
      </w:r>
      <w:r w:rsidRPr="005B1E6A">
        <w:rPr>
          <w:rFonts w:ascii="Times New Roman" w:hAnsi="Times New Roman" w:cs="Times New Roman"/>
          <w:sz w:val="24"/>
          <w:szCs w:val="24"/>
        </w:rPr>
        <w:t>«Российский аукционный дом» в размере _____________________(10% от цены Объектов), засчитывается в счет оплаты цены продажи Объектов.</w:t>
      </w:r>
    </w:p>
    <w:p w14:paraId="6A858389" w14:textId="7AB05A41" w:rsidR="000A1FC8" w:rsidRPr="000A1FC8" w:rsidRDefault="000A1FC8" w:rsidP="005B1E6A">
      <w:pPr>
        <w:pStyle w:val="a3"/>
        <w:numPr>
          <w:ilvl w:val="1"/>
          <w:numId w:val="14"/>
        </w:numPr>
        <w:spacing w:after="0"/>
        <w:ind w:left="709" w:hanging="709"/>
        <w:jc w:val="both"/>
        <w:rPr>
          <w:rFonts w:ascii="Times New Roman" w:hAnsi="Times New Roman" w:cs="Times New Roman"/>
          <w:sz w:val="24"/>
          <w:szCs w:val="24"/>
        </w:rPr>
      </w:pPr>
      <w:r w:rsidRPr="000A1FC8">
        <w:rPr>
          <w:rFonts w:ascii="Times New Roman" w:hAnsi="Times New Roman" w:cs="Times New Roman"/>
          <w:sz w:val="24"/>
          <w:szCs w:val="24"/>
        </w:rPr>
        <w:t>Датой оплаты ДГУ считается дата поступления денежных средств на счет Продавца.</w:t>
      </w:r>
    </w:p>
    <w:p w14:paraId="75B91C9A" w14:textId="30934265" w:rsidR="00F21171" w:rsidRDefault="00F21171" w:rsidP="005B1E6A">
      <w:pPr>
        <w:pStyle w:val="a3"/>
        <w:numPr>
          <w:ilvl w:val="1"/>
          <w:numId w:val="14"/>
        </w:numPr>
        <w:spacing w:after="0"/>
        <w:ind w:hanging="720"/>
        <w:jc w:val="both"/>
        <w:rPr>
          <w:rFonts w:ascii="Times New Roman" w:hAnsi="Times New Roman" w:cs="Times New Roman"/>
          <w:sz w:val="24"/>
          <w:szCs w:val="24"/>
        </w:rPr>
      </w:pPr>
      <w:r w:rsidRPr="00F21171">
        <w:rPr>
          <w:rFonts w:ascii="Times New Roman" w:hAnsi="Times New Roman" w:cs="Times New Roman"/>
          <w:sz w:val="24"/>
          <w:szCs w:val="24"/>
        </w:rPr>
        <w:t>Покупатель вправе досрочно исполнить свои обязательства по оплате Объектов.</w:t>
      </w:r>
    </w:p>
    <w:p w14:paraId="5F7DD807" w14:textId="77777777" w:rsidR="005C01E7" w:rsidRPr="000F4D04" w:rsidRDefault="005C01E7" w:rsidP="000F4D04">
      <w:pPr>
        <w:pStyle w:val="a3"/>
        <w:spacing w:after="0"/>
        <w:ind w:left="792"/>
        <w:jc w:val="both"/>
        <w:rPr>
          <w:rFonts w:ascii="Times New Roman" w:hAnsi="Times New Roman" w:cs="Times New Roman"/>
          <w:sz w:val="24"/>
          <w:szCs w:val="24"/>
        </w:rPr>
      </w:pPr>
    </w:p>
    <w:p w14:paraId="79D55E9B" w14:textId="77777777" w:rsidR="005C01E7" w:rsidRDefault="005C01E7" w:rsidP="005C01E7">
      <w:pPr>
        <w:spacing w:after="0" w:line="240" w:lineRule="auto"/>
        <w:jc w:val="both"/>
        <w:rPr>
          <w:rFonts w:ascii="Times New Roman" w:hAnsi="Times New Roman" w:cs="Times New Roman"/>
          <w:sz w:val="24"/>
        </w:rPr>
      </w:pPr>
    </w:p>
    <w:p w14:paraId="099B46E4" w14:textId="77777777" w:rsidR="00501402" w:rsidRDefault="00501402" w:rsidP="008036F2">
      <w:pPr>
        <w:pStyle w:val="a3"/>
        <w:numPr>
          <w:ilvl w:val="0"/>
          <w:numId w:val="14"/>
        </w:numPr>
        <w:spacing w:after="0" w:line="240" w:lineRule="auto"/>
        <w:jc w:val="center"/>
        <w:rPr>
          <w:rFonts w:ascii="Times New Roman" w:hAnsi="Times New Roman" w:cs="Times New Roman"/>
          <w:b/>
          <w:sz w:val="24"/>
        </w:rPr>
      </w:pPr>
      <w:r w:rsidRPr="00FD48EA">
        <w:rPr>
          <w:rFonts w:ascii="Times New Roman" w:hAnsi="Times New Roman" w:cs="Times New Roman"/>
          <w:b/>
          <w:sz w:val="24"/>
        </w:rPr>
        <w:t>Права и обязанности Сторон</w:t>
      </w:r>
    </w:p>
    <w:p w14:paraId="24FB3F91" w14:textId="77777777" w:rsidR="002F0FB4" w:rsidRPr="00FD48EA" w:rsidRDefault="002F0FB4" w:rsidP="00FD48EA">
      <w:pPr>
        <w:spacing w:after="0" w:line="240" w:lineRule="auto"/>
        <w:jc w:val="center"/>
        <w:rPr>
          <w:rFonts w:ascii="Times New Roman" w:hAnsi="Times New Roman" w:cs="Times New Roman"/>
          <w:b/>
          <w:sz w:val="24"/>
        </w:rPr>
      </w:pPr>
    </w:p>
    <w:p w14:paraId="55C273FE" w14:textId="77777777" w:rsidR="00501402" w:rsidRPr="000F4D04" w:rsidRDefault="00501402" w:rsidP="001F0E96">
      <w:pPr>
        <w:pStyle w:val="a3"/>
        <w:numPr>
          <w:ilvl w:val="1"/>
          <w:numId w:val="14"/>
        </w:numPr>
        <w:spacing w:after="0"/>
        <w:ind w:left="709" w:hanging="709"/>
        <w:jc w:val="both"/>
        <w:rPr>
          <w:rFonts w:ascii="Times New Roman" w:hAnsi="Times New Roman" w:cs="Times New Roman"/>
          <w:sz w:val="24"/>
          <w:szCs w:val="24"/>
        </w:rPr>
      </w:pPr>
      <w:r w:rsidRPr="000F4D04">
        <w:rPr>
          <w:rFonts w:ascii="Times New Roman" w:hAnsi="Times New Roman" w:cs="Times New Roman"/>
          <w:sz w:val="24"/>
          <w:szCs w:val="24"/>
        </w:rPr>
        <w:t>Продавец обязуется:</w:t>
      </w:r>
    </w:p>
    <w:p w14:paraId="1FE8BAB5" w14:textId="369454BB" w:rsidR="00501402" w:rsidRDefault="00C77C34" w:rsidP="001F0E96">
      <w:pPr>
        <w:pStyle w:val="a3"/>
        <w:numPr>
          <w:ilvl w:val="2"/>
          <w:numId w:val="14"/>
        </w:numPr>
        <w:spacing w:after="0"/>
        <w:ind w:left="709" w:hanging="709"/>
        <w:jc w:val="both"/>
        <w:rPr>
          <w:rFonts w:ascii="Times New Roman" w:hAnsi="Times New Roman" w:cs="Times New Roman"/>
          <w:sz w:val="24"/>
          <w:szCs w:val="24"/>
        </w:rPr>
      </w:pPr>
      <w:r w:rsidRPr="00BA7148">
        <w:rPr>
          <w:rFonts w:ascii="Times New Roman" w:hAnsi="Times New Roman" w:cs="Times New Roman"/>
          <w:sz w:val="24"/>
          <w:szCs w:val="24"/>
        </w:rPr>
        <w:t xml:space="preserve">После полной оплаты договора передать </w:t>
      </w:r>
      <w:r w:rsidR="006F2D59">
        <w:rPr>
          <w:rFonts w:ascii="Times New Roman" w:hAnsi="Times New Roman" w:cs="Times New Roman"/>
          <w:sz w:val="24"/>
          <w:szCs w:val="24"/>
        </w:rPr>
        <w:t>ДГУ</w:t>
      </w:r>
      <w:r w:rsidR="00757AFE" w:rsidRPr="00BA7148">
        <w:rPr>
          <w:rFonts w:ascii="Times New Roman" w:hAnsi="Times New Roman" w:cs="Times New Roman"/>
          <w:sz w:val="24"/>
          <w:szCs w:val="24"/>
        </w:rPr>
        <w:t xml:space="preserve"> </w:t>
      </w:r>
      <w:r w:rsidRPr="00BA7148">
        <w:rPr>
          <w:rFonts w:ascii="Times New Roman" w:hAnsi="Times New Roman" w:cs="Times New Roman"/>
          <w:sz w:val="24"/>
          <w:szCs w:val="24"/>
        </w:rPr>
        <w:t>в день подписания акта приема-передачи.</w:t>
      </w:r>
    </w:p>
    <w:p w14:paraId="3E4F66A7" w14:textId="77777777" w:rsidR="00022206" w:rsidRPr="00022206" w:rsidRDefault="00022206" w:rsidP="001F0E96">
      <w:pPr>
        <w:pStyle w:val="a3"/>
        <w:numPr>
          <w:ilvl w:val="2"/>
          <w:numId w:val="14"/>
        </w:numPr>
        <w:ind w:left="709" w:hanging="709"/>
        <w:rPr>
          <w:rFonts w:ascii="Times New Roman" w:hAnsi="Times New Roman" w:cs="Times New Roman"/>
          <w:sz w:val="24"/>
          <w:szCs w:val="24"/>
        </w:rPr>
      </w:pPr>
      <w:r w:rsidRPr="00022206">
        <w:rPr>
          <w:rFonts w:ascii="Times New Roman" w:hAnsi="Times New Roman" w:cs="Times New Roman"/>
          <w:sz w:val="24"/>
          <w:szCs w:val="24"/>
        </w:rPr>
        <w:t>Одновременно с подписанием акта о приеме-передаче ДГУ передать Покупателю всю имеющуюся техническую документацию, относящуюся к ДГУ.</w:t>
      </w:r>
    </w:p>
    <w:p w14:paraId="0721F7A7" w14:textId="77777777" w:rsidR="00501402" w:rsidRPr="00BA7148" w:rsidRDefault="00501402" w:rsidP="001F0E96">
      <w:pPr>
        <w:pStyle w:val="a3"/>
        <w:numPr>
          <w:ilvl w:val="2"/>
          <w:numId w:val="14"/>
        </w:numPr>
        <w:spacing w:after="0"/>
        <w:ind w:left="709" w:hanging="709"/>
        <w:jc w:val="both"/>
        <w:rPr>
          <w:rFonts w:ascii="Times New Roman" w:hAnsi="Times New Roman" w:cs="Times New Roman"/>
          <w:sz w:val="24"/>
          <w:szCs w:val="24"/>
        </w:rPr>
      </w:pPr>
      <w:r w:rsidRPr="00BA7148">
        <w:rPr>
          <w:rFonts w:ascii="Times New Roman" w:hAnsi="Times New Roman" w:cs="Times New Roman"/>
          <w:sz w:val="24"/>
          <w:szCs w:val="24"/>
        </w:rPr>
        <w:t xml:space="preserve">Нести риск случайной гибели и случайного повреждения до момента </w:t>
      </w:r>
      <w:r w:rsidRPr="003F6503">
        <w:rPr>
          <w:rFonts w:ascii="Times New Roman" w:hAnsi="Times New Roman" w:cs="Times New Roman"/>
          <w:sz w:val="24"/>
          <w:szCs w:val="24"/>
        </w:rPr>
        <w:t xml:space="preserve">передачи </w:t>
      </w:r>
      <w:r w:rsidR="004C1421">
        <w:rPr>
          <w:rFonts w:ascii="Times New Roman" w:hAnsi="Times New Roman" w:cs="Times New Roman"/>
          <w:sz w:val="24"/>
          <w:szCs w:val="24"/>
        </w:rPr>
        <w:t>ДГУ</w:t>
      </w:r>
      <w:r w:rsidR="0087446B" w:rsidRPr="003F6503">
        <w:rPr>
          <w:rFonts w:ascii="Times New Roman" w:hAnsi="Times New Roman" w:cs="Times New Roman"/>
          <w:sz w:val="24"/>
          <w:szCs w:val="24"/>
        </w:rPr>
        <w:t>,</w:t>
      </w:r>
      <w:r w:rsidR="00BA7148">
        <w:rPr>
          <w:rFonts w:ascii="Times New Roman" w:hAnsi="Times New Roman" w:cs="Times New Roman"/>
          <w:sz w:val="24"/>
          <w:szCs w:val="24"/>
        </w:rPr>
        <w:t xml:space="preserve"> </w:t>
      </w:r>
      <w:r w:rsidRPr="00BA7148">
        <w:rPr>
          <w:rFonts w:ascii="Times New Roman" w:hAnsi="Times New Roman" w:cs="Times New Roman"/>
          <w:sz w:val="24"/>
          <w:szCs w:val="24"/>
        </w:rPr>
        <w:t>по акту о приеме-передаче от Продавца Покупателю.</w:t>
      </w:r>
    </w:p>
    <w:p w14:paraId="3D26731F" w14:textId="77777777" w:rsidR="00501402" w:rsidRPr="000F4D04" w:rsidRDefault="00501402" w:rsidP="001F0E96">
      <w:pPr>
        <w:pStyle w:val="a3"/>
        <w:numPr>
          <w:ilvl w:val="1"/>
          <w:numId w:val="14"/>
        </w:numPr>
        <w:spacing w:after="0"/>
        <w:ind w:left="709" w:hanging="709"/>
        <w:jc w:val="both"/>
        <w:rPr>
          <w:rFonts w:ascii="Times New Roman" w:hAnsi="Times New Roman" w:cs="Times New Roman"/>
          <w:sz w:val="24"/>
          <w:szCs w:val="24"/>
        </w:rPr>
      </w:pPr>
      <w:r w:rsidRPr="000F4D04">
        <w:rPr>
          <w:rFonts w:ascii="Times New Roman" w:hAnsi="Times New Roman" w:cs="Times New Roman"/>
          <w:sz w:val="24"/>
          <w:szCs w:val="24"/>
        </w:rPr>
        <w:t>Покупатель обязуется:</w:t>
      </w:r>
    </w:p>
    <w:p w14:paraId="071B419C" w14:textId="77777777" w:rsidR="00501402" w:rsidRPr="000F4D04" w:rsidRDefault="00501402" w:rsidP="001F0E96">
      <w:pPr>
        <w:pStyle w:val="a3"/>
        <w:numPr>
          <w:ilvl w:val="2"/>
          <w:numId w:val="14"/>
        </w:numPr>
        <w:spacing w:after="0"/>
        <w:ind w:left="709" w:hanging="709"/>
        <w:jc w:val="both"/>
        <w:rPr>
          <w:rFonts w:ascii="Times New Roman" w:hAnsi="Times New Roman" w:cs="Times New Roman"/>
          <w:sz w:val="24"/>
          <w:szCs w:val="24"/>
        </w:rPr>
      </w:pPr>
      <w:r w:rsidRPr="000F4D04">
        <w:rPr>
          <w:rFonts w:ascii="Times New Roman" w:hAnsi="Times New Roman" w:cs="Times New Roman"/>
          <w:sz w:val="24"/>
          <w:szCs w:val="24"/>
        </w:rPr>
        <w:t xml:space="preserve">Оплатить </w:t>
      </w:r>
      <w:r w:rsidR="00941315" w:rsidRPr="000F4D04">
        <w:rPr>
          <w:rFonts w:ascii="Times New Roman" w:hAnsi="Times New Roman" w:cs="Times New Roman"/>
          <w:sz w:val="24"/>
          <w:szCs w:val="24"/>
        </w:rPr>
        <w:t>стоимость</w:t>
      </w:r>
      <w:r w:rsidR="004C1421" w:rsidRPr="000F4D04">
        <w:rPr>
          <w:rFonts w:ascii="Times New Roman" w:hAnsi="Times New Roman" w:cs="Times New Roman"/>
          <w:sz w:val="24"/>
          <w:szCs w:val="24"/>
        </w:rPr>
        <w:t xml:space="preserve"> ДГУ</w:t>
      </w:r>
      <w:r w:rsidR="00BA7148" w:rsidRPr="000F4D04">
        <w:rPr>
          <w:rFonts w:ascii="Times New Roman" w:hAnsi="Times New Roman" w:cs="Times New Roman"/>
          <w:sz w:val="24"/>
          <w:szCs w:val="24"/>
        </w:rPr>
        <w:t xml:space="preserve"> </w:t>
      </w:r>
      <w:r w:rsidRPr="000F4D04">
        <w:rPr>
          <w:rFonts w:ascii="Times New Roman" w:hAnsi="Times New Roman" w:cs="Times New Roman"/>
          <w:sz w:val="24"/>
          <w:szCs w:val="24"/>
        </w:rPr>
        <w:t>в порядке и на условиях Договора.</w:t>
      </w:r>
    </w:p>
    <w:p w14:paraId="3BB0ACE1" w14:textId="77777777" w:rsidR="0087446B" w:rsidRPr="000F4D04" w:rsidRDefault="00501402" w:rsidP="001F0E96">
      <w:pPr>
        <w:pStyle w:val="a3"/>
        <w:numPr>
          <w:ilvl w:val="2"/>
          <w:numId w:val="14"/>
        </w:numPr>
        <w:spacing w:after="0"/>
        <w:ind w:left="709" w:hanging="709"/>
        <w:jc w:val="both"/>
        <w:rPr>
          <w:rFonts w:ascii="Times New Roman" w:hAnsi="Times New Roman" w:cs="Times New Roman"/>
          <w:sz w:val="24"/>
          <w:szCs w:val="24"/>
        </w:rPr>
      </w:pPr>
      <w:r w:rsidRPr="000F4D04">
        <w:rPr>
          <w:rFonts w:ascii="Times New Roman" w:hAnsi="Times New Roman" w:cs="Times New Roman"/>
          <w:sz w:val="24"/>
          <w:szCs w:val="24"/>
        </w:rPr>
        <w:t xml:space="preserve">Перед подписанием акта о </w:t>
      </w:r>
      <w:r w:rsidR="00BA7148" w:rsidRPr="000F4D04">
        <w:rPr>
          <w:rFonts w:ascii="Times New Roman" w:hAnsi="Times New Roman" w:cs="Times New Roman"/>
          <w:sz w:val="24"/>
          <w:szCs w:val="24"/>
        </w:rPr>
        <w:t xml:space="preserve">приеме-передаче осмотреть </w:t>
      </w:r>
      <w:r w:rsidR="004C1421" w:rsidRPr="000F4D04">
        <w:rPr>
          <w:rFonts w:ascii="Times New Roman" w:hAnsi="Times New Roman" w:cs="Times New Roman"/>
          <w:sz w:val="24"/>
          <w:szCs w:val="24"/>
        </w:rPr>
        <w:t>ДГУ</w:t>
      </w:r>
      <w:r w:rsidRPr="000F4D04">
        <w:rPr>
          <w:rFonts w:ascii="Times New Roman" w:hAnsi="Times New Roman" w:cs="Times New Roman"/>
          <w:sz w:val="24"/>
          <w:szCs w:val="24"/>
        </w:rPr>
        <w:t xml:space="preserve"> и проверить его состояние.</w:t>
      </w:r>
    </w:p>
    <w:p w14:paraId="03E4F7DA" w14:textId="73836485" w:rsidR="00501402" w:rsidRPr="000F4D04" w:rsidRDefault="00C77C34" w:rsidP="001F0E96">
      <w:pPr>
        <w:pStyle w:val="a3"/>
        <w:numPr>
          <w:ilvl w:val="2"/>
          <w:numId w:val="14"/>
        </w:numPr>
        <w:spacing w:after="0"/>
        <w:ind w:left="709" w:hanging="709"/>
        <w:jc w:val="both"/>
        <w:rPr>
          <w:rFonts w:ascii="Times New Roman" w:hAnsi="Times New Roman" w:cs="Times New Roman"/>
          <w:sz w:val="24"/>
          <w:szCs w:val="24"/>
        </w:rPr>
      </w:pPr>
      <w:r w:rsidRPr="000F4D04">
        <w:rPr>
          <w:rFonts w:ascii="Times New Roman" w:hAnsi="Times New Roman" w:cs="Times New Roman"/>
          <w:sz w:val="24"/>
          <w:szCs w:val="24"/>
        </w:rPr>
        <w:t xml:space="preserve">Принять </w:t>
      </w:r>
      <w:r w:rsidR="004C1421">
        <w:rPr>
          <w:rFonts w:ascii="Times New Roman" w:hAnsi="Times New Roman" w:cs="Times New Roman"/>
          <w:sz w:val="24"/>
          <w:szCs w:val="24"/>
        </w:rPr>
        <w:t>ДГУ</w:t>
      </w:r>
      <w:r w:rsidR="00EF47CB" w:rsidRPr="000F4D04">
        <w:rPr>
          <w:rFonts w:ascii="Times New Roman" w:hAnsi="Times New Roman" w:cs="Times New Roman"/>
          <w:sz w:val="24"/>
          <w:szCs w:val="24"/>
        </w:rPr>
        <w:t xml:space="preserve"> </w:t>
      </w:r>
      <w:r w:rsidR="00BA7148" w:rsidRPr="000F4D04">
        <w:rPr>
          <w:rFonts w:ascii="Times New Roman" w:hAnsi="Times New Roman" w:cs="Times New Roman"/>
          <w:sz w:val="24"/>
          <w:szCs w:val="24"/>
        </w:rPr>
        <w:t xml:space="preserve">в </w:t>
      </w:r>
      <w:r w:rsidR="00BA7148" w:rsidRPr="004652D0">
        <w:rPr>
          <w:rFonts w:ascii="Times New Roman" w:hAnsi="Times New Roman" w:cs="Times New Roman"/>
          <w:sz w:val="24"/>
          <w:szCs w:val="24"/>
        </w:rPr>
        <w:t>де</w:t>
      </w:r>
      <w:r w:rsidRPr="000F4D04">
        <w:rPr>
          <w:rFonts w:ascii="Times New Roman" w:hAnsi="Times New Roman" w:cs="Times New Roman"/>
          <w:sz w:val="24"/>
          <w:szCs w:val="24"/>
        </w:rPr>
        <w:t>нь подписания акта приема-передачи</w:t>
      </w:r>
      <w:r w:rsidR="00BA7148" w:rsidRPr="000F4D04">
        <w:rPr>
          <w:rFonts w:ascii="Times New Roman" w:hAnsi="Times New Roman" w:cs="Times New Roman"/>
          <w:sz w:val="24"/>
          <w:szCs w:val="24"/>
        </w:rPr>
        <w:t>.</w:t>
      </w:r>
    </w:p>
    <w:p w14:paraId="02051DF2" w14:textId="77777777" w:rsidR="00501402" w:rsidRPr="000F4D04" w:rsidRDefault="00501402" w:rsidP="001F0E96">
      <w:pPr>
        <w:pStyle w:val="a3"/>
        <w:numPr>
          <w:ilvl w:val="1"/>
          <w:numId w:val="14"/>
        </w:numPr>
        <w:spacing w:after="0"/>
        <w:ind w:left="709" w:hanging="709"/>
        <w:jc w:val="both"/>
        <w:rPr>
          <w:rFonts w:ascii="Times New Roman" w:hAnsi="Times New Roman" w:cs="Times New Roman"/>
          <w:sz w:val="24"/>
          <w:szCs w:val="24"/>
        </w:rPr>
      </w:pPr>
      <w:r w:rsidRPr="000F4D04">
        <w:rPr>
          <w:rFonts w:ascii="Times New Roman" w:hAnsi="Times New Roman" w:cs="Times New Roman"/>
          <w:sz w:val="24"/>
          <w:szCs w:val="24"/>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195A85CA" w14:textId="77777777" w:rsidR="00501402" w:rsidRPr="00501402" w:rsidRDefault="00501402" w:rsidP="001B530C">
      <w:pPr>
        <w:spacing w:after="0"/>
        <w:jc w:val="both"/>
        <w:rPr>
          <w:rFonts w:ascii="Times New Roman" w:hAnsi="Times New Roman" w:cs="Times New Roman"/>
          <w:sz w:val="24"/>
        </w:rPr>
      </w:pPr>
    </w:p>
    <w:p w14:paraId="40CB44B1" w14:textId="77777777" w:rsidR="00501402" w:rsidRDefault="00501402" w:rsidP="008036F2">
      <w:pPr>
        <w:pStyle w:val="a3"/>
        <w:numPr>
          <w:ilvl w:val="0"/>
          <w:numId w:val="14"/>
        </w:numPr>
        <w:spacing w:after="0" w:line="240" w:lineRule="auto"/>
        <w:jc w:val="center"/>
        <w:rPr>
          <w:rFonts w:ascii="Times New Roman" w:hAnsi="Times New Roman" w:cs="Times New Roman"/>
          <w:b/>
          <w:sz w:val="24"/>
        </w:rPr>
      </w:pPr>
      <w:r w:rsidRPr="002027E4">
        <w:rPr>
          <w:rFonts w:ascii="Times New Roman" w:hAnsi="Times New Roman" w:cs="Times New Roman"/>
          <w:b/>
          <w:sz w:val="24"/>
        </w:rPr>
        <w:t>Ответственность Сторон</w:t>
      </w:r>
    </w:p>
    <w:p w14:paraId="51170E85" w14:textId="77777777" w:rsidR="00501402" w:rsidRPr="001B530C" w:rsidRDefault="00501402" w:rsidP="001F0E96">
      <w:pPr>
        <w:pStyle w:val="a3"/>
        <w:numPr>
          <w:ilvl w:val="1"/>
          <w:numId w:val="14"/>
        </w:numPr>
        <w:spacing w:after="0"/>
        <w:ind w:left="709" w:hanging="709"/>
        <w:jc w:val="both"/>
        <w:rPr>
          <w:rFonts w:ascii="Times New Roman" w:hAnsi="Times New Roman" w:cs="Times New Roman"/>
          <w:sz w:val="24"/>
          <w:szCs w:val="24"/>
        </w:rPr>
      </w:pPr>
      <w:r w:rsidRPr="001B530C">
        <w:rPr>
          <w:rFonts w:ascii="Times New Roman" w:hAnsi="Times New Roman" w:cs="Times New Roman"/>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w:t>
      </w:r>
      <w:r w:rsidR="007E5023">
        <w:rPr>
          <w:rFonts w:ascii="Times New Roman" w:hAnsi="Times New Roman" w:cs="Times New Roman"/>
          <w:sz w:val="24"/>
          <w:szCs w:val="24"/>
        </w:rPr>
        <w:t>Федерации и условиями Договора.</w:t>
      </w:r>
      <w:r w:rsidR="0087446B">
        <w:rPr>
          <w:rFonts w:ascii="Times New Roman" w:hAnsi="Times New Roman" w:cs="Times New Roman"/>
          <w:sz w:val="24"/>
          <w:szCs w:val="24"/>
        </w:rPr>
        <w:t xml:space="preserve"> </w:t>
      </w:r>
      <w:r w:rsidRPr="001B530C">
        <w:rPr>
          <w:rFonts w:ascii="Times New Roman" w:hAnsi="Times New Roman" w:cs="Times New Roman"/>
          <w:sz w:val="24"/>
          <w:szCs w:val="24"/>
        </w:rPr>
        <w:t>Уплата неустойки и возмещение убытков не освобождают Стороны от исполнения своих обязательств по Договору.</w:t>
      </w:r>
    </w:p>
    <w:p w14:paraId="7C94E472" w14:textId="260D4068" w:rsidR="00501402" w:rsidRPr="006C0B42" w:rsidRDefault="00501402" w:rsidP="001F0E96">
      <w:pPr>
        <w:pStyle w:val="a3"/>
        <w:numPr>
          <w:ilvl w:val="1"/>
          <w:numId w:val="14"/>
        </w:numPr>
        <w:spacing w:after="0"/>
        <w:ind w:left="709" w:hanging="709"/>
        <w:jc w:val="both"/>
        <w:rPr>
          <w:rFonts w:ascii="Times New Roman" w:hAnsi="Times New Roman" w:cs="Times New Roman"/>
          <w:sz w:val="24"/>
          <w:szCs w:val="24"/>
        </w:rPr>
      </w:pPr>
      <w:r w:rsidRPr="001B530C">
        <w:rPr>
          <w:rFonts w:ascii="Times New Roman" w:hAnsi="Times New Roman" w:cs="Times New Roman"/>
          <w:sz w:val="24"/>
          <w:szCs w:val="24"/>
        </w:rPr>
        <w:t xml:space="preserve">В случае, если в срок, установленный в п.3.1.1 Договора, Продавец не передаст </w:t>
      </w:r>
      <w:r w:rsidRPr="006C0B42">
        <w:rPr>
          <w:rFonts w:ascii="Times New Roman" w:hAnsi="Times New Roman" w:cs="Times New Roman"/>
          <w:sz w:val="24"/>
          <w:szCs w:val="24"/>
        </w:rPr>
        <w:t xml:space="preserve">Покупателю </w:t>
      </w:r>
      <w:r w:rsidR="009F4137">
        <w:rPr>
          <w:rFonts w:ascii="Times New Roman" w:hAnsi="Times New Roman" w:cs="Times New Roman"/>
          <w:sz w:val="24"/>
          <w:szCs w:val="24"/>
        </w:rPr>
        <w:t>ДГУ</w:t>
      </w:r>
      <w:r w:rsidRPr="006C0B42">
        <w:rPr>
          <w:rFonts w:ascii="Times New Roman" w:hAnsi="Times New Roman" w:cs="Times New Roman"/>
          <w:sz w:val="24"/>
          <w:szCs w:val="24"/>
        </w:rPr>
        <w:t xml:space="preserve">, Продавец уплачивает Покупателю пени в размере </w:t>
      </w:r>
      <w:r w:rsidR="002027E4" w:rsidRPr="006C0B42">
        <w:rPr>
          <w:rFonts w:ascii="Times New Roman" w:hAnsi="Times New Roman" w:cs="Times New Roman"/>
          <w:sz w:val="24"/>
          <w:szCs w:val="24"/>
        </w:rPr>
        <w:t>0,01</w:t>
      </w:r>
      <w:r w:rsidRPr="006C0B42">
        <w:rPr>
          <w:rFonts w:ascii="Times New Roman" w:hAnsi="Times New Roman" w:cs="Times New Roman"/>
          <w:sz w:val="24"/>
          <w:szCs w:val="24"/>
        </w:rPr>
        <w:t xml:space="preserve"> % от суммы, указанной в п. </w:t>
      </w:r>
      <w:r w:rsidR="00AE4056">
        <w:rPr>
          <w:rFonts w:ascii="Times New Roman" w:hAnsi="Times New Roman" w:cs="Times New Roman"/>
          <w:sz w:val="24"/>
          <w:szCs w:val="24"/>
        </w:rPr>
        <w:t>3.1</w:t>
      </w:r>
      <w:r w:rsidRPr="006C0B42">
        <w:rPr>
          <w:rFonts w:ascii="Times New Roman" w:hAnsi="Times New Roman" w:cs="Times New Roman"/>
          <w:sz w:val="24"/>
          <w:szCs w:val="24"/>
        </w:rPr>
        <w:t xml:space="preserve"> Договора, за каждый день просрочки, но не более </w:t>
      </w:r>
      <w:r w:rsidR="002027E4" w:rsidRPr="006C0B42">
        <w:rPr>
          <w:rFonts w:ascii="Times New Roman" w:hAnsi="Times New Roman" w:cs="Times New Roman"/>
          <w:sz w:val="24"/>
          <w:szCs w:val="24"/>
        </w:rPr>
        <w:t xml:space="preserve">10 </w:t>
      </w:r>
      <w:r w:rsidRPr="006C0B42">
        <w:rPr>
          <w:rFonts w:ascii="Times New Roman" w:hAnsi="Times New Roman" w:cs="Times New Roman"/>
          <w:sz w:val="24"/>
          <w:szCs w:val="24"/>
        </w:rPr>
        <w:t>% от указанной суммы.</w:t>
      </w:r>
    </w:p>
    <w:p w14:paraId="770CEB56" w14:textId="6DD1AFE5" w:rsidR="00501402" w:rsidRPr="001B530C" w:rsidRDefault="00501402" w:rsidP="001F0E96">
      <w:pPr>
        <w:pStyle w:val="a3"/>
        <w:numPr>
          <w:ilvl w:val="1"/>
          <w:numId w:val="14"/>
        </w:numPr>
        <w:spacing w:after="0"/>
        <w:ind w:left="709" w:hanging="709"/>
        <w:jc w:val="both"/>
        <w:rPr>
          <w:rFonts w:ascii="Times New Roman" w:hAnsi="Times New Roman" w:cs="Times New Roman"/>
          <w:sz w:val="24"/>
          <w:szCs w:val="24"/>
        </w:rPr>
      </w:pPr>
      <w:r w:rsidRPr="006C0B42">
        <w:rPr>
          <w:rFonts w:ascii="Times New Roman" w:hAnsi="Times New Roman" w:cs="Times New Roman"/>
          <w:sz w:val="24"/>
          <w:szCs w:val="24"/>
        </w:rPr>
        <w:t xml:space="preserve">В случае нарушения срока оплаты цены </w:t>
      </w:r>
      <w:r w:rsidR="004C1421">
        <w:rPr>
          <w:rFonts w:ascii="Times New Roman" w:hAnsi="Times New Roman" w:cs="Times New Roman"/>
          <w:sz w:val="24"/>
          <w:szCs w:val="24"/>
        </w:rPr>
        <w:t>ДГУ</w:t>
      </w:r>
      <w:r w:rsidR="0099354F">
        <w:rPr>
          <w:rFonts w:ascii="Times New Roman" w:hAnsi="Times New Roman" w:cs="Times New Roman"/>
          <w:sz w:val="24"/>
          <w:szCs w:val="24"/>
        </w:rPr>
        <w:t>,</w:t>
      </w:r>
      <w:r w:rsidR="0051208E">
        <w:rPr>
          <w:rFonts w:ascii="Times New Roman" w:hAnsi="Times New Roman" w:cs="Times New Roman"/>
          <w:sz w:val="24"/>
          <w:szCs w:val="24"/>
        </w:rPr>
        <w:t xml:space="preserve"> </w:t>
      </w:r>
      <w:r w:rsidRPr="001B530C">
        <w:rPr>
          <w:rFonts w:ascii="Times New Roman" w:hAnsi="Times New Roman" w:cs="Times New Roman"/>
          <w:sz w:val="24"/>
          <w:szCs w:val="24"/>
        </w:rPr>
        <w:t xml:space="preserve">предусмотренного Договором, Покупатель уплачивает Продавцу пени в размере </w:t>
      </w:r>
      <w:r w:rsidR="002027E4" w:rsidRPr="001B530C">
        <w:rPr>
          <w:rFonts w:ascii="Times New Roman" w:hAnsi="Times New Roman" w:cs="Times New Roman"/>
          <w:sz w:val="24"/>
          <w:szCs w:val="24"/>
        </w:rPr>
        <w:t>0,01</w:t>
      </w:r>
      <w:r w:rsidRPr="001B530C">
        <w:rPr>
          <w:rFonts w:ascii="Times New Roman" w:hAnsi="Times New Roman" w:cs="Times New Roman"/>
          <w:sz w:val="24"/>
          <w:szCs w:val="24"/>
        </w:rPr>
        <w:t xml:space="preserve"> %, включая НДС, от суммы просроченного платежа за каждый день просрочки, но не более </w:t>
      </w:r>
      <w:r w:rsidR="002027E4" w:rsidRPr="001B530C">
        <w:rPr>
          <w:rFonts w:ascii="Times New Roman" w:hAnsi="Times New Roman" w:cs="Times New Roman"/>
          <w:sz w:val="24"/>
          <w:szCs w:val="24"/>
        </w:rPr>
        <w:t>10</w:t>
      </w:r>
      <w:r w:rsidRPr="001B530C">
        <w:rPr>
          <w:rFonts w:ascii="Times New Roman" w:hAnsi="Times New Roman" w:cs="Times New Roman"/>
          <w:sz w:val="24"/>
          <w:szCs w:val="24"/>
        </w:rPr>
        <w:t xml:space="preserve">% от суммы, указанной в п. </w:t>
      </w:r>
      <w:r w:rsidR="00AE4056">
        <w:rPr>
          <w:rFonts w:ascii="Times New Roman" w:hAnsi="Times New Roman" w:cs="Times New Roman"/>
          <w:sz w:val="24"/>
          <w:szCs w:val="24"/>
        </w:rPr>
        <w:t>3</w:t>
      </w:r>
      <w:r w:rsidRPr="001B530C">
        <w:rPr>
          <w:rFonts w:ascii="Times New Roman" w:hAnsi="Times New Roman" w:cs="Times New Roman"/>
          <w:sz w:val="24"/>
          <w:szCs w:val="24"/>
        </w:rPr>
        <w:t>.1 Договора.</w:t>
      </w:r>
    </w:p>
    <w:p w14:paraId="45AD413F" w14:textId="77777777" w:rsidR="002027E4" w:rsidRPr="000F4D04" w:rsidRDefault="002027E4" w:rsidP="007546B3">
      <w:pPr>
        <w:pStyle w:val="a3"/>
        <w:spacing w:after="0"/>
        <w:ind w:left="993"/>
        <w:jc w:val="both"/>
        <w:rPr>
          <w:rFonts w:ascii="Times New Roman" w:hAnsi="Times New Roman" w:cs="Times New Roman"/>
          <w:sz w:val="24"/>
          <w:szCs w:val="24"/>
        </w:rPr>
      </w:pPr>
    </w:p>
    <w:p w14:paraId="22ACE33B" w14:textId="77777777" w:rsidR="00501402" w:rsidRPr="002027E4" w:rsidRDefault="00501402" w:rsidP="008036F2">
      <w:pPr>
        <w:pStyle w:val="a3"/>
        <w:numPr>
          <w:ilvl w:val="0"/>
          <w:numId w:val="14"/>
        </w:numPr>
        <w:spacing w:after="0" w:line="240" w:lineRule="auto"/>
        <w:jc w:val="center"/>
        <w:rPr>
          <w:rFonts w:ascii="Times New Roman" w:hAnsi="Times New Roman" w:cs="Times New Roman"/>
          <w:b/>
          <w:sz w:val="24"/>
        </w:rPr>
      </w:pPr>
      <w:r w:rsidRPr="002027E4">
        <w:rPr>
          <w:rFonts w:ascii="Times New Roman" w:hAnsi="Times New Roman" w:cs="Times New Roman"/>
          <w:b/>
          <w:sz w:val="24"/>
        </w:rPr>
        <w:t>Особые условия</w:t>
      </w:r>
    </w:p>
    <w:p w14:paraId="5D962400" w14:textId="359F13B3" w:rsidR="00501402" w:rsidRPr="00F00DEB" w:rsidRDefault="003A6802" w:rsidP="001F0E96">
      <w:pPr>
        <w:pStyle w:val="a3"/>
        <w:numPr>
          <w:ilvl w:val="1"/>
          <w:numId w:val="14"/>
        </w:num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Право </w:t>
      </w:r>
      <w:r w:rsidR="00501402" w:rsidRPr="00F00DEB">
        <w:rPr>
          <w:rFonts w:ascii="Times New Roman" w:hAnsi="Times New Roman" w:cs="Times New Roman"/>
          <w:sz w:val="24"/>
          <w:szCs w:val="24"/>
        </w:rPr>
        <w:t xml:space="preserve">собственности </w:t>
      </w:r>
      <w:r w:rsidR="00501402" w:rsidRPr="006C0B42">
        <w:rPr>
          <w:rFonts w:ascii="Times New Roman" w:hAnsi="Times New Roman" w:cs="Times New Roman"/>
          <w:sz w:val="24"/>
          <w:szCs w:val="24"/>
        </w:rPr>
        <w:t xml:space="preserve">на </w:t>
      </w:r>
      <w:r w:rsidR="004C1421">
        <w:rPr>
          <w:rFonts w:ascii="Times New Roman" w:hAnsi="Times New Roman" w:cs="Times New Roman"/>
          <w:sz w:val="24"/>
          <w:szCs w:val="24"/>
        </w:rPr>
        <w:t>ДГУ</w:t>
      </w:r>
      <w:r w:rsidR="003D53C3">
        <w:rPr>
          <w:rFonts w:ascii="Times New Roman" w:hAnsi="Times New Roman" w:cs="Times New Roman"/>
          <w:sz w:val="24"/>
          <w:szCs w:val="24"/>
        </w:rPr>
        <w:t>, находящейся</w:t>
      </w:r>
      <w:r w:rsidR="006A4408" w:rsidRPr="00F00DEB">
        <w:rPr>
          <w:rFonts w:ascii="Times New Roman" w:hAnsi="Times New Roman" w:cs="Times New Roman"/>
          <w:sz w:val="24"/>
          <w:szCs w:val="24"/>
        </w:rPr>
        <w:t xml:space="preserve"> по адресу: </w:t>
      </w:r>
      <w:r w:rsidR="00525A4E" w:rsidRPr="007546B3">
        <w:rPr>
          <w:rFonts w:ascii="Times New Roman" w:hAnsi="Times New Roman" w:cs="Times New Roman"/>
          <w:sz w:val="24"/>
          <w:szCs w:val="24"/>
        </w:rPr>
        <w:t>Иркутская обл., г. Шелехов, квартал 8, д. 16</w:t>
      </w:r>
      <w:r w:rsidR="00F00DEB">
        <w:rPr>
          <w:rFonts w:ascii="Times New Roman" w:hAnsi="Times New Roman" w:cs="Times New Roman"/>
          <w:sz w:val="24"/>
          <w:szCs w:val="24"/>
        </w:rPr>
        <w:t>,</w:t>
      </w:r>
      <w:r w:rsidR="00501402" w:rsidRPr="00F00DEB">
        <w:rPr>
          <w:rFonts w:ascii="Times New Roman" w:hAnsi="Times New Roman" w:cs="Times New Roman"/>
          <w:sz w:val="24"/>
          <w:szCs w:val="24"/>
        </w:rPr>
        <w:t xml:space="preserve"> переходит к Покупателю с момента </w:t>
      </w:r>
      <w:r w:rsidR="00F05D1F" w:rsidRPr="00F00DEB">
        <w:rPr>
          <w:rFonts w:ascii="Times New Roman" w:hAnsi="Times New Roman" w:cs="Times New Roman"/>
          <w:sz w:val="24"/>
          <w:szCs w:val="24"/>
        </w:rPr>
        <w:t>подпис</w:t>
      </w:r>
      <w:r w:rsidR="003D53C3">
        <w:rPr>
          <w:rFonts w:ascii="Times New Roman" w:hAnsi="Times New Roman" w:cs="Times New Roman"/>
          <w:sz w:val="24"/>
          <w:szCs w:val="24"/>
        </w:rPr>
        <w:t>ания обеими сторонами акта приема-передачи</w:t>
      </w:r>
      <w:r w:rsidR="003E4405">
        <w:rPr>
          <w:rFonts w:ascii="Times New Roman" w:hAnsi="Times New Roman" w:cs="Times New Roman"/>
          <w:sz w:val="24"/>
          <w:szCs w:val="24"/>
        </w:rPr>
        <w:t xml:space="preserve"> по форме Приложения № </w:t>
      </w:r>
      <w:r w:rsidR="001F0E96">
        <w:rPr>
          <w:rFonts w:ascii="Times New Roman" w:hAnsi="Times New Roman" w:cs="Times New Roman"/>
          <w:sz w:val="24"/>
          <w:szCs w:val="24"/>
        </w:rPr>
        <w:t>2</w:t>
      </w:r>
      <w:r w:rsidR="003E4405">
        <w:rPr>
          <w:rFonts w:ascii="Times New Roman" w:hAnsi="Times New Roman" w:cs="Times New Roman"/>
          <w:sz w:val="24"/>
          <w:szCs w:val="24"/>
        </w:rPr>
        <w:t xml:space="preserve"> к Договору</w:t>
      </w:r>
      <w:r w:rsidR="00501402" w:rsidRPr="00F00DEB">
        <w:rPr>
          <w:rFonts w:ascii="Times New Roman" w:hAnsi="Times New Roman" w:cs="Times New Roman"/>
          <w:sz w:val="24"/>
          <w:szCs w:val="24"/>
        </w:rPr>
        <w:t>.</w:t>
      </w:r>
    </w:p>
    <w:p w14:paraId="63EFFE79" w14:textId="77777777" w:rsidR="00501402" w:rsidRPr="00501402" w:rsidRDefault="00501402" w:rsidP="00501402">
      <w:pPr>
        <w:spacing w:after="0" w:line="240" w:lineRule="auto"/>
        <w:jc w:val="both"/>
        <w:rPr>
          <w:rFonts w:ascii="Times New Roman" w:hAnsi="Times New Roman" w:cs="Times New Roman"/>
          <w:sz w:val="24"/>
        </w:rPr>
      </w:pPr>
    </w:p>
    <w:p w14:paraId="09024612" w14:textId="77777777" w:rsidR="00501402" w:rsidRDefault="00501402" w:rsidP="008036F2">
      <w:pPr>
        <w:pStyle w:val="a3"/>
        <w:numPr>
          <w:ilvl w:val="0"/>
          <w:numId w:val="14"/>
        </w:numPr>
        <w:spacing w:after="0" w:line="240" w:lineRule="auto"/>
        <w:jc w:val="center"/>
        <w:rPr>
          <w:rFonts w:ascii="Times New Roman" w:hAnsi="Times New Roman" w:cs="Times New Roman"/>
          <w:b/>
          <w:sz w:val="24"/>
        </w:rPr>
      </w:pPr>
      <w:r w:rsidRPr="002027E4">
        <w:rPr>
          <w:rFonts w:ascii="Times New Roman" w:hAnsi="Times New Roman" w:cs="Times New Roman"/>
          <w:b/>
          <w:sz w:val="24"/>
        </w:rPr>
        <w:t>Порядок разрешения споров</w:t>
      </w:r>
    </w:p>
    <w:p w14:paraId="3746D969" w14:textId="77777777" w:rsidR="00501402" w:rsidRPr="007546B3" w:rsidRDefault="00501402" w:rsidP="002C3E70">
      <w:pPr>
        <w:pStyle w:val="a3"/>
        <w:numPr>
          <w:ilvl w:val="1"/>
          <w:numId w:val="14"/>
        </w:numPr>
        <w:spacing w:after="0"/>
        <w:ind w:left="709" w:hanging="709"/>
        <w:jc w:val="both"/>
        <w:rPr>
          <w:rFonts w:ascii="Times New Roman" w:hAnsi="Times New Roman" w:cs="Times New Roman"/>
          <w:sz w:val="24"/>
          <w:szCs w:val="24"/>
        </w:rPr>
      </w:pPr>
      <w:r w:rsidRPr="007546B3">
        <w:rPr>
          <w:rFonts w:ascii="Times New Roman" w:hAnsi="Times New Roman" w:cs="Times New Roman"/>
          <w:sz w:val="24"/>
          <w:szCs w:val="24"/>
        </w:rPr>
        <w:t xml:space="preserve">Споры, не урегулированные путем переговоров, передаются на рассмотрение </w:t>
      </w:r>
      <w:r w:rsidR="002027E4" w:rsidRPr="007546B3">
        <w:rPr>
          <w:rFonts w:ascii="Times New Roman" w:hAnsi="Times New Roman" w:cs="Times New Roman"/>
          <w:sz w:val="24"/>
          <w:szCs w:val="24"/>
        </w:rPr>
        <w:t>Арбитражного</w:t>
      </w:r>
      <w:r w:rsidRPr="007546B3">
        <w:rPr>
          <w:rFonts w:ascii="Times New Roman" w:hAnsi="Times New Roman" w:cs="Times New Roman"/>
          <w:sz w:val="24"/>
          <w:szCs w:val="24"/>
        </w:rPr>
        <w:t xml:space="preserve"> суда в порядке, предусмотренном законодательством Российской Федерации.</w:t>
      </w:r>
    </w:p>
    <w:p w14:paraId="340F65D1" w14:textId="77777777" w:rsidR="00501402" w:rsidRPr="00501402" w:rsidRDefault="00501402" w:rsidP="00F00DEB">
      <w:pPr>
        <w:spacing w:after="0"/>
        <w:jc w:val="both"/>
        <w:rPr>
          <w:rFonts w:ascii="Times New Roman" w:hAnsi="Times New Roman" w:cs="Times New Roman"/>
          <w:sz w:val="24"/>
        </w:rPr>
      </w:pPr>
    </w:p>
    <w:p w14:paraId="4DC1C024" w14:textId="77777777" w:rsidR="00501402" w:rsidRDefault="00501402" w:rsidP="008036F2">
      <w:pPr>
        <w:pStyle w:val="a3"/>
        <w:numPr>
          <w:ilvl w:val="0"/>
          <w:numId w:val="14"/>
        </w:numPr>
        <w:spacing w:after="0" w:line="240" w:lineRule="auto"/>
        <w:jc w:val="center"/>
        <w:rPr>
          <w:rFonts w:ascii="Times New Roman" w:hAnsi="Times New Roman" w:cs="Times New Roman"/>
          <w:b/>
          <w:sz w:val="24"/>
        </w:rPr>
      </w:pPr>
      <w:r w:rsidRPr="002027E4">
        <w:rPr>
          <w:rFonts w:ascii="Times New Roman" w:hAnsi="Times New Roman" w:cs="Times New Roman"/>
          <w:b/>
          <w:sz w:val="24"/>
        </w:rPr>
        <w:t>Условия изменения и расторжения договора</w:t>
      </w:r>
    </w:p>
    <w:p w14:paraId="1CF50E48" w14:textId="77777777" w:rsidR="00501402" w:rsidRPr="007546B3" w:rsidRDefault="00501402" w:rsidP="002C3E70">
      <w:pPr>
        <w:pStyle w:val="a3"/>
        <w:numPr>
          <w:ilvl w:val="1"/>
          <w:numId w:val="14"/>
        </w:numPr>
        <w:spacing w:after="0"/>
        <w:ind w:left="709" w:hanging="709"/>
        <w:jc w:val="both"/>
        <w:rPr>
          <w:rFonts w:ascii="Times New Roman" w:hAnsi="Times New Roman" w:cs="Times New Roman"/>
          <w:sz w:val="24"/>
          <w:szCs w:val="24"/>
        </w:rPr>
      </w:pPr>
      <w:r w:rsidRPr="007546B3">
        <w:rPr>
          <w:rFonts w:ascii="Times New Roman" w:hAnsi="Times New Roman" w:cs="Times New Roman"/>
          <w:sz w:val="24"/>
          <w:szCs w:val="24"/>
        </w:rPr>
        <w:lastRenderedPageBreak/>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00319489" w14:textId="77777777" w:rsidR="00501402" w:rsidRPr="00501402" w:rsidRDefault="00501402" w:rsidP="00F00DEB">
      <w:pPr>
        <w:spacing w:after="0"/>
        <w:jc w:val="both"/>
        <w:rPr>
          <w:rFonts w:ascii="Times New Roman" w:hAnsi="Times New Roman" w:cs="Times New Roman"/>
          <w:sz w:val="24"/>
        </w:rPr>
      </w:pPr>
    </w:p>
    <w:p w14:paraId="091BFDFA" w14:textId="77777777" w:rsidR="00501402" w:rsidRDefault="00501402" w:rsidP="008036F2">
      <w:pPr>
        <w:pStyle w:val="a3"/>
        <w:numPr>
          <w:ilvl w:val="0"/>
          <w:numId w:val="14"/>
        </w:numPr>
        <w:spacing w:after="0" w:line="240" w:lineRule="auto"/>
        <w:jc w:val="center"/>
        <w:rPr>
          <w:rFonts w:ascii="Times New Roman" w:hAnsi="Times New Roman" w:cs="Times New Roman"/>
          <w:b/>
          <w:sz w:val="24"/>
        </w:rPr>
      </w:pPr>
      <w:r w:rsidRPr="002027E4">
        <w:rPr>
          <w:rFonts w:ascii="Times New Roman" w:hAnsi="Times New Roman" w:cs="Times New Roman"/>
          <w:b/>
          <w:sz w:val="24"/>
        </w:rPr>
        <w:t>Форс-мажор</w:t>
      </w:r>
    </w:p>
    <w:p w14:paraId="11EB07C3" w14:textId="77777777" w:rsidR="00501402" w:rsidRPr="007546B3" w:rsidRDefault="00501402" w:rsidP="002C3E70">
      <w:pPr>
        <w:pStyle w:val="a3"/>
        <w:numPr>
          <w:ilvl w:val="1"/>
          <w:numId w:val="14"/>
        </w:numPr>
        <w:spacing w:after="0"/>
        <w:ind w:left="709" w:hanging="709"/>
        <w:jc w:val="both"/>
        <w:rPr>
          <w:rFonts w:ascii="Times New Roman" w:hAnsi="Times New Roman" w:cs="Times New Roman"/>
          <w:sz w:val="24"/>
          <w:szCs w:val="24"/>
        </w:rPr>
      </w:pPr>
      <w:r w:rsidRPr="007546B3">
        <w:rPr>
          <w:rFonts w:ascii="Times New Roman" w:hAnsi="Times New Roman" w:cs="Times New Roman"/>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14:paraId="00957E94" w14:textId="77777777" w:rsidR="00501402" w:rsidRPr="007546B3" w:rsidRDefault="00501402" w:rsidP="002C3E70">
      <w:pPr>
        <w:pStyle w:val="a3"/>
        <w:numPr>
          <w:ilvl w:val="1"/>
          <w:numId w:val="14"/>
        </w:numPr>
        <w:spacing w:after="0"/>
        <w:ind w:left="709" w:hanging="709"/>
        <w:jc w:val="both"/>
        <w:rPr>
          <w:rFonts w:ascii="Times New Roman" w:hAnsi="Times New Roman" w:cs="Times New Roman"/>
          <w:sz w:val="24"/>
          <w:szCs w:val="24"/>
        </w:rPr>
      </w:pPr>
      <w:r w:rsidRPr="007546B3">
        <w:rPr>
          <w:rFonts w:ascii="Times New Roman" w:hAnsi="Times New Roman" w:cs="Times New Roman"/>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14:paraId="0225A795" w14:textId="77777777" w:rsidR="00501402" w:rsidRDefault="00501402" w:rsidP="008036F2">
      <w:pPr>
        <w:pStyle w:val="a3"/>
        <w:numPr>
          <w:ilvl w:val="0"/>
          <w:numId w:val="14"/>
        </w:numPr>
        <w:spacing w:after="0" w:line="240" w:lineRule="auto"/>
        <w:jc w:val="center"/>
        <w:rPr>
          <w:rFonts w:ascii="Times New Roman" w:hAnsi="Times New Roman" w:cs="Times New Roman"/>
          <w:b/>
          <w:sz w:val="24"/>
        </w:rPr>
      </w:pPr>
      <w:r w:rsidRPr="002027E4">
        <w:rPr>
          <w:rFonts w:ascii="Times New Roman" w:hAnsi="Times New Roman" w:cs="Times New Roman"/>
          <w:b/>
          <w:sz w:val="24"/>
        </w:rPr>
        <w:t>Заключительные положения</w:t>
      </w:r>
    </w:p>
    <w:p w14:paraId="799AB69C" w14:textId="77777777" w:rsidR="007E5023" w:rsidRPr="002027E4" w:rsidRDefault="007E5023" w:rsidP="001C2BDF">
      <w:pPr>
        <w:spacing w:after="0"/>
        <w:jc w:val="center"/>
        <w:rPr>
          <w:rFonts w:ascii="Times New Roman" w:hAnsi="Times New Roman" w:cs="Times New Roman"/>
          <w:b/>
          <w:sz w:val="24"/>
        </w:rPr>
      </w:pPr>
    </w:p>
    <w:p w14:paraId="3F5C8A90" w14:textId="77777777" w:rsidR="00501402" w:rsidRPr="007546B3" w:rsidRDefault="00501402" w:rsidP="002C3E70">
      <w:pPr>
        <w:pStyle w:val="a3"/>
        <w:numPr>
          <w:ilvl w:val="1"/>
          <w:numId w:val="14"/>
        </w:numPr>
        <w:spacing w:after="0"/>
        <w:ind w:left="709" w:hanging="709"/>
        <w:jc w:val="both"/>
        <w:rPr>
          <w:rFonts w:ascii="Times New Roman" w:hAnsi="Times New Roman" w:cs="Times New Roman"/>
          <w:sz w:val="24"/>
          <w:szCs w:val="24"/>
        </w:rPr>
      </w:pPr>
      <w:r w:rsidRPr="007546B3">
        <w:rPr>
          <w:rFonts w:ascii="Times New Roman" w:hAnsi="Times New Roman" w:cs="Times New Roman"/>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14:paraId="5C3C7E04" w14:textId="77777777" w:rsidR="00501402" w:rsidRPr="007546B3" w:rsidRDefault="00F23639" w:rsidP="002C3E70">
      <w:pPr>
        <w:pStyle w:val="a3"/>
        <w:numPr>
          <w:ilvl w:val="1"/>
          <w:numId w:val="14"/>
        </w:numPr>
        <w:spacing w:after="0"/>
        <w:ind w:left="709" w:hanging="709"/>
        <w:jc w:val="both"/>
        <w:rPr>
          <w:rFonts w:ascii="Times New Roman" w:hAnsi="Times New Roman" w:cs="Times New Roman"/>
          <w:sz w:val="24"/>
          <w:szCs w:val="24"/>
        </w:rPr>
      </w:pPr>
      <w:r w:rsidRPr="007546B3">
        <w:rPr>
          <w:rFonts w:ascii="Times New Roman" w:hAnsi="Times New Roman" w:cs="Times New Roman"/>
          <w:sz w:val="24"/>
          <w:szCs w:val="24"/>
        </w:rPr>
        <w:t>Договор составлен в 2</w:t>
      </w:r>
      <w:r w:rsidR="00501402" w:rsidRPr="007546B3">
        <w:rPr>
          <w:rFonts w:ascii="Times New Roman" w:hAnsi="Times New Roman" w:cs="Times New Roman"/>
          <w:sz w:val="24"/>
          <w:szCs w:val="24"/>
        </w:rPr>
        <w:t xml:space="preserve"> экземплярах, имеющих одинаковую юридическую силу, 1 экземпляр - Поку</w:t>
      </w:r>
      <w:r w:rsidRPr="007546B3">
        <w:rPr>
          <w:rFonts w:ascii="Times New Roman" w:hAnsi="Times New Roman" w:cs="Times New Roman"/>
          <w:sz w:val="24"/>
          <w:szCs w:val="24"/>
        </w:rPr>
        <w:t>пателю, 1 экземпляр – Продавцу.</w:t>
      </w:r>
    </w:p>
    <w:p w14:paraId="17BB5924" w14:textId="77777777" w:rsidR="00501402" w:rsidRPr="007546B3" w:rsidRDefault="00501402" w:rsidP="002C3E70">
      <w:pPr>
        <w:pStyle w:val="a3"/>
        <w:numPr>
          <w:ilvl w:val="1"/>
          <w:numId w:val="14"/>
        </w:numPr>
        <w:spacing w:after="0"/>
        <w:ind w:left="709" w:hanging="709"/>
        <w:jc w:val="both"/>
        <w:rPr>
          <w:rFonts w:ascii="Times New Roman" w:hAnsi="Times New Roman" w:cs="Times New Roman"/>
          <w:sz w:val="24"/>
          <w:szCs w:val="24"/>
        </w:rPr>
      </w:pPr>
      <w:r w:rsidRPr="007546B3">
        <w:rPr>
          <w:rFonts w:ascii="Times New Roman" w:hAnsi="Times New Roman" w:cs="Times New Roman"/>
          <w:sz w:val="24"/>
          <w:szCs w:val="24"/>
        </w:rPr>
        <w:t>Взаимоотношения Сторон, не урегулированные Договором, регулируются законодательством Российской Федерации.</w:t>
      </w:r>
    </w:p>
    <w:p w14:paraId="09576CF5" w14:textId="77777777" w:rsidR="00501402" w:rsidRPr="007546B3" w:rsidRDefault="00501402" w:rsidP="002C3E70">
      <w:pPr>
        <w:pStyle w:val="a3"/>
        <w:numPr>
          <w:ilvl w:val="1"/>
          <w:numId w:val="14"/>
        </w:numPr>
        <w:spacing w:after="0"/>
        <w:ind w:left="709" w:hanging="709"/>
        <w:jc w:val="both"/>
        <w:rPr>
          <w:rFonts w:ascii="Times New Roman" w:hAnsi="Times New Roman" w:cs="Times New Roman"/>
          <w:sz w:val="24"/>
          <w:szCs w:val="24"/>
        </w:rPr>
      </w:pPr>
      <w:r w:rsidRPr="007546B3">
        <w:rPr>
          <w:rFonts w:ascii="Times New Roman" w:hAnsi="Times New Roman" w:cs="Times New Roman"/>
          <w:sz w:val="24"/>
          <w:szCs w:val="24"/>
        </w:rPr>
        <w:t>Перечень приложений к Договору:</w:t>
      </w:r>
    </w:p>
    <w:p w14:paraId="79FBB34A" w14:textId="77777777" w:rsidR="00524916" w:rsidRDefault="00524916" w:rsidP="007546B3">
      <w:pPr>
        <w:spacing w:after="0"/>
        <w:ind w:left="1134"/>
        <w:jc w:val="both"/>
        <w:rPr>
          <w:rFonts w:ascii="Times New Roman" w:hAnsi="Times New Roman" w:cs="Times New Roman"/>
          <w:sz w:val="24"/>
        </w:rPr>
      </w:pPr>
      <w:r>
        <w:rPr>
          <w:rFonts w:ascii="Times New Roman" w:hAnsi="Times New Roman" w:cs="Times New Roman"/>
          <w:sz w:val="24"/>
        </w:rPr>
        <w:t xml:space="preserve"> Приложение № 1</w:t>
      </w:r>
      <w:r w:rsidR="00B04E6E">
        <w:rPr>
          <w:rFonts w:ascii="Times New Roman" w:hAnsi="Times New Roman" w:cs="Times New Roman"/>
          <w:sz w:val="24"/>
        </w:rPr>
        <w:t xml:space="preserve"> </w:t>
      </w:r>
      <w:r>
        <w:rPr>
          <w:rFonts w:ascii="Times New Roman" w:hAnsi="Times New Roman" w:cs="Times New Roman"/>
          <w:sz w:val="24"/>
        </w:rPr>
        <w:t xml:space="preserve">- </w:t>
      </w:r>
      <w:r w:rsidR="006C0B42">
        <w:rPr>
          <w:rFonts w:ascii="Times New Roman" w:hAnsi="Times New Roman" w:cs="Times New Roman"/>
          <w:sz w:val="24"/>
        </w:rPr>
        <w:t>Спецификация</w:t>
      </w:r>
      <w:r>
        <w:rPr>
          <w:rFonts w:ascii="Times New Roman" w:hAnsi="Times New Roman" w:cs="Times New Roman"/>
          <w:sz w:val="24"/>
        </w:rPr>
        <w:t>.</w:t>
      </w:r>
    </w:p>
    <w:p w14:paraId="2C20CDD4" w14:textId="35D75860" w:rsidR="00F23639" w:rsidRPr="00501402" w:rsidRDefault="00524916" w:rsidP="007546B3">
      <w:pPr>
        <w:spacing w:after="0"/>
        <w:ind w:left="1134"/>
        <w:jc w:val="both"/>
        <w:rPr>
          <w:rFonts w:ascii="Times New Roman" w:hAnsi="Times New Roman" w:cs="Times New Roman"/>
          <w:sz w:val="24"/>
        </w:rPr>
      </w:pPr>
      <w:r>
        <w:rPr>
          <w:rFonts w:ascii="Times New Roman" w:hAnsi="Times New Roman" w:cs="Times New Roman"/>
          <w:sz w:val="24"/>
        </w:rPr>
        <w:t xml:space="preserve"> Приложение № 2 –</w:t>
      </w:r>
      <w:r w:rsidR="00336C01">
        <w:rPr>
          <w:rFonts w:ascii="Times New Roman" w:hAnsi="Times New Roman" w:cs="Times New Roman"/>
          <w:sz w:val="24"/>
        </w:rPr>
        <w:t xml:space="preserve"> </w:t>
      </w:r>
      <w:r w:rsidR="00F23639">
        <w:rPr>
          <w:rFonts w:ascii="Times New Roman" w:hAnsi="Times New Roman" w:cs="Times New Roman"/>
          <w:sz w:val="24"/>
        </w:rPr>
        <w:t>Акт приема-передачи.</w:t>
      </w:r>
      <w:r w:rsidR="00F23639" w:rsidRPr="00501402">
        <w:rPr>
          <w:rFonts w:ascii="Times New Roman" w:hAnsi="Times New Roman" w:cs="Times New Roman"/>
          <w:sz w:val="24"/>
        </w:rPr>
        <w:t xml:space="preserve"> </w:t>
      </w:r>
    </w:p>
    <w:p w14:paraId="0185068D" w14:textId="77777777" w:rsidR="002F4938" w:rsidRPr="00387F79" w:rsidRDefault="002F4938" w:rsidP="00501402">
      <w:pPr>
        <w:spacing w:after="0" w:line="240" w:lineRule="auto"/>
        <w:jc w:val="both"/>
        <w:rPr>
          <w:rFonts w:ascii="Times New Roman" w:hAnsi="Times New Roman" w:cs="Times New Roman"/>
          <w:sz w:val="24"/>
        </w:rPr>
      </w:pPr>
    </w:p>
    <w:p w14:paraId="6758FC1A" w14:textId="77777777" w:rsidR="00501402" w:rsidRDefault="00501402" w:rsidP="008036F2">
      <w:pPr>
        <w:pStyle w:val="a3"/>
        <w:numPr>
          <w:ilvl w:val="0"/>
          <w:numId w:val="14"/>
        </w:numPr>
        <w:spacing w:after="0" w:line="240" w:lineRule="auto"/>
        <w:jc w:val="center"/>
        <w:rPr>
          <w:rFonts w:ascii="Times New Roman" w:hAnsi="Times New Roman" w:cs="Times New Roman"/>
          <w:b/>
          <w:sz w:val="24"/>
        </w:rPr>
      </w:pPr>
      <w:r w:rsidRPr="00E7323D">
        <w:rPr>
          <w:rFonts w:ascii="Times New Roman" w:hAnsi="Times New Roman" w:cs="Times New Roman"/>
          <w:b/>
          <w:sz w:val="24"/>
        </w:rPr>
        <w:t>Адреса и реквизиты Сторон</w:t>
      </w:r>
    </w:p>
    <w:p w14:paraId="5BCC6A14" w14:textId="77777777" w:rsidR="00B94501" w:rsidRDefault="00B94501" w:rsidP="00E7323D">
      <w:pPr>
        <w:spacing w:after="0" w:line="240" w:lineRule="auto"/>
        <w:jc w:val="center"/>
        <w:rPr>
          <w:rFonts w:ascii="Times New Roman" w:hAnsi="Times New Roman" w:cs="Times New Roman"/>
          <w:b/>
          <w:sz w:val="24"/>
        </w:rPr>
      </w:pPr>
    </w:p>
    <w:tbl>
      <w:tblPr>
        <w:tblW w:w="9938" w:type="dxa"/>
        <w:jc w:val="center"/>
        <w:tblBorders>
          <w:insideH w:val="single" w:sz="4" w:space="0" w:color="auto"/>
        </w:tblBorders>
        <w:tblLook w:val="04A0" w:firstRow="1" w:lastRow="0" w:firstColumn="1" w:lastColumn="0" w:noHBand="0" w:noVBand="1"/>
      </w:tblPr>
      <w:tblGrid>
        <w:gridCol w:w="4990"/>
        <w:gridCol w:w="4948"/>
      </w:tblGrid>
      <w:tr w:rsidR="009A0FAE" w:rsidRPr="003C216E" w14:paraId="339FCC74" w14:textId="77777777" w:rsidTr="00510AF6">
        <w:trPr>
          <w:jc w:val="center"/>
        </w:trPr>
        <w:tc>
          <w:tcPr>
            <w:tcW w:w="4990" w:type="dxa"/>
          </w:tcPr>
          <w:p w14:paraId="4C0E7781" w14:textId="77777777" w:rsidR="009A0FAE" w:rsidRPr="00255AEB" w:rsidRDefault="009A0FAE" w:rsidP="00552452">
            <w:pPr>
              <w:spacing w:after="0" w:line="240" w:lineRule="auto"/>
              <w:jc w:val="center"/>
              <w:rPr>
                <w:rFonts w:ascii="Times New Roman" w:eastAsia="Times New Roman" w:hAnsi="Times New Roman" w:cs="Times New Roman"/>
                <w:b/>
                <w:lang w:eastAsia="ru-RU"/>
              </w:rPr>
            </w:pPr>
            <w:r w:rsidRPr="00255AEB">
              <w:rPr>
                <w:rFonts w:ascii="Times New Roman" w:eastAsia="Times New Roman" w:hAnsi="Times New Roman" w:cs="Times New Roman"/>
                <w:b/>
                <w:lang w:eastAsia="ru-RU"/>
              </w:rPr>
              <w:t>Продавец:</w:t>
            </w:r>
          </w:p>
          <w:p w14:paraId="3F6B7280" w14:textId="21662821" w:rsidR="00D97380" w:rsidRPr="00022206" w:rsidRDefault="00D97380" w:rsidP="00022206">
            <w:pPr>
              <w:kinsoku w:val="0"/>
              <w:overflowPunct w:val="0"/>
              <w:spacing w:before="53" w:after="0" w:line="240" w:lineRule="auto"/>
              <w:jc w:val="both"/>
              <w:textAlignment w:val="baseline"/>
              <w:rPr>
                <w:rFonts w:ascii="Times New Roman" w:eastAsia="MS PGothic" w:hAnsi="Times New Roman" w:cs="Times New Roman"/>
                <w:bCs/>
                <w:lang w:eastAsia="ru-RU"/>
              </w:rPr>
            </w:pPr>
          </w:p>
        </w:tc>
        <w:tc>
          <w:tcPr>
            <w:tcW w:w="4948" w:type="dxa"/>
          </w:tcPr>
          <w:p w14:paraId="18145C17" w14:textId="77777777" w:rsidR="009A0FAE" w:rsidRPr="00255AEB" w:rsidRDefault="009A0FAE" w:rsidP="00552452">
            <w:pPr>
              <w:spacing w:after="0" w:line="240" w:lineRule="auto"/>
              <w:jc w:val="center"/>
              <w:rPr>
                <w:rFonts w:ascii="Times New Roman" w:eastAsia="Times New Roman" w:hAnsi="Times New Roman" w:cs="Times New Roman"/>
                <w:b/>
                <w:lang w:eastAsia="ru-RU"/>
              </w:rPr>
            </w:pPr>
            <w:r w:rsidRPr="00255AEB">
              <w:rPr>
                <w:rFonts w:ascii="Times New Roman" w:eastAsia="Times New Roman" w:hAnsi="Times New Roman" w:cs="Times New Roman"/>
                <w:b/>
                <w:lang w:eastAsia="ru-RU"/>
              </w:rPr>
              <w:t>Покупатель:</w:t>
            </w:r>
          </w:p>
          <w:p w14:paraId="1C48E5AD" w14:textId="671E37E1" w:rsidR="00091501" w:rsidRPr="00552452" w:rsidRDefault="00091501" w:rsidP="00552452">
            <w:pPr>
              <w:spacing w:after="0" w:line="240" w:lineRule="auto"/>
              <w:jc w:val="both"/>
              <w:rPr>
                <w:rFonts w:ascii="Times New Roman" w:eastAsia="Times New Roman" w:hAnsi="Times New Roman" w:cs="Times New Roman"/>
                <w:lang w:eastAsia="ru-RU"/>
              </w:rPr>
            </w:pPr>
          </w:p>
        </w:tc>
      </w:tr>
    </w:tbl>
    <w:tbl>
      <w:tblPr>
        <w:tblStyle w:val="af0"/>
        <w:tblW w:w="93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567"/>
        <w:gridCol w:w="4111"/>
      </w:tblGrid>
      <w:tr w:rsidR="00D97380" w:rsidRPr="00083AD7" w14:paraId="54998033" w14:textId="77777777" w:rsidTr="00D97380">
        <w:trPr>
          <w:trHeight w:val="104"/>
        </w:trPr>
        <w:tc>
          <w:tcPr>
            <w:tcW w:w="4707" w:type="dxa"/>
          </w:tcPr>
          <w:p w14:paraId="7D7CB5EC" w14:textId="331B991C" w:rsidR="00D97380" w:rsidRPr="00083AD7" w:rsidRDefault="00D97380" w:rsidP="00510AF6">
            <w:pPr>
              <w:spacing w:line="300" w:lineRule="exact"/>
              <w:rPr>
                <w:b/>
                <w:sz w:val="24"/>
                <w:szCs w:val="24"/>
              </w:rPr>
            </w:pPr>
          </w:p>
        </w:tc>
        <w:tc>
          <w:tcPr>
            <w:tcW w:w="567" w:type="dxa"/>
          </w:tcPr>
          <w:p w14:paraId="345C1F50" w14:textId="77777777" w:rsidR="00D97380" w:rsidRPr="00083AD7" w:rsidRDefault="00D97380" w:rsidP="00510AF6">
            <w:pPr>
              <w:tabs>
                <w:tab w:val="left" w:pos="2835"/>
              </w:tabs>
              <w:snapToGrid w:val="0"/>
              <w:spacing w:line="300" w:lineRule="exact"/>
              <w:contextualSpacing/>
              <w:jc w:val="both"/>
              <w:rPr>
                <w:b/>
                <w:sz w:val="24"/>
                <w:szCs w:val="24"/>
              </w:rPr>
            </w:pPr>
          </w:p>
        </w:tc>
        <w:tc>
          <w:tcPr>
            <w:tcW w:w="4111" w:type="dxa"/>
          </w:tcPr>
          <w:p w14:paraId="69434420" w14:textId="0D528DEE" w:rsidR="00D97380" w:rsidRPr="00083AD7" w:rsidRDefault="00D97380" w:rsidP="00D97380">
            <w:pPr>
              <w:spacing w:line="300" w:lineRule="exact"/>
              <w:rPr>
                <w:sz w:val="24"/>
                <w:szCs w:val="24"/>
              </w:rPr>
            </w:pPr>
          </w:p>
        </w:tc>
      </w:tr>
      <w:tr w:rsidR="00D97380" w:rsidRPr="00083AD7" w14:paraId="59B82B9F" w14:textId="77777777" w:rsidTr="00D97380">
        <w:trPr>
          <w:trHeight w:val="105"/>
        </w:trPr>
        <w:tc>
          <w:tcPr>
            <w:tcW w:w="4707" w:type="dxa"/>
          </w:tcPr>
          <w:p w14:paraId="1FD8190B" w14:textId="77777777" w:rsidR="00D97380" w:rsidRPr="00083AD7" w:rsidRDefault="00D97380" w:rsidP="00510AF6">
            <w:pPr>
              <w:tabs>
                <w:tab w:val="left" w:pos="2835"/>
              </w:tabs>
              <w:snapToGrid w:val="0"/>
              <w:spacing w:line="300" w:lineRule="exact"/>
              <w:contextualSpacing/>
              <w:jc w:val="right"/>
              <w:rPr>
                <w:b/>
                <w:sz w:val="24"/>
                <w:szCs w:val="24"/>
              </w:rPr>
            </w:pPr>
          </w:p>
        </w:tc>
        <w:tc>
          <w:tcPr>
            <w:tcW w:w="567" w:type="dxa"/>
          </w:tcPr>
          <w:p w14:paraId="40457FC8" w14:textId="77777777" w:rsidR="00D97380" w:rsidRPr="00083AD7" w:rsidRDefault="00D97380" w:rsidP="00510AF6">
            <w:pPr>
              <w:tabs>
                <w:tab w:val="left" w:pos="2835"/>
              </w:tabs>
              <w:snapToGrid w:val="0"/>
              <w:spacing w:line="300" w:lineRule="exact"/>
              <w:contextualSpacing/>
              <w:jc w:val="both"/>
              <w:rPr>
                <w:b/>
                <w:sz w:val="24"/>
                <w:szCs w:val="24"/>
              </w:rPr>
            </w:pPr>
          </w:p>
        </w:tc>
        <w:tc>
          <w:tcPr>
            <w:tcW w:w="4111" w:type="dxa"/>
          </w:tcPr>
          <w:p w14:paraId="4543EBC1" w14:textId="77777777" w:rsidR="00D97380" w:rsidRPr="00083AD7" w:rsidRDefault="00D97380" w:rsidP="00510AF6">
            <w:pPr>
              <w:tabs>
                <w:tab w:val="left" w:pos="2835"/>
              </w:tabs>
              <w:snapToGrid w:val="0"/>
              <w:spacing w:line="300" w:lineRule="exact"/>
              <w:contextualSpacing/>
              <w:jc w:val="right"/>
              <w:rPr>
                <w:b/>
                <w:sz w:val="24"/>
                <w:szCs w:val="24"/>
              </w:rPr>
            </w:pPr>
          </w:p>
        </w:tc>
      </w:tr>
    </w:tbl>
    <w:p w14:paraId="096E4ACE" w14:textId="77777777" w:rsidR="00EE0B01" w:rsidRDefault="00220C45">
      <w:pP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br w:type="page"/>
      </w:r>
    </w:p>
    <w:p w14:paraId="673884B8" w14:textId="24710B29" w:rsidR="00110D76" w:rsidRPr="00D76640" w:rsidRDefault="00110D76" w:rsidP="00500774">
      <w:pPr>
        <w:spacing w:line="240" w:lineRule="auto"/>
        <w:ind w:left="623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w:t>
      </w:r>
      <w:r w:rsidR="0050077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w:t>
      </w:r>
    </w:p>
    <w:p w14:paraId="7E487669" w14:textId="275BFFA6" w:rsidR="00110D76" w:rsidRPr="00CC0376" w:rsidRDefault="00110D76" w:rsidP="00500774">
      <w:pPr>
        <w:spacing w:line="240" w:lineRule="auto"/>
        <w:ind w:left="6237"/>
        <w:jc w:val="right"/>
        <w:rPr>
          <w:rFonts w:ascii="Times New Roman" w:eastAsia="Times New Roman" w:hAnsi="Times New Roman"/>
          <w:sz w:val="24"/>
          <w:szCs w:val="24"/>
        </w:rPr>
      </w:pPr>
      <w:r>
        <w:rPr>
          <w:rFonts w:ascii="Times New Roman" w:eastAsia="Times New Roman" w:hAnsi="Times New Roman"/>
          <w:sz w:val="24"/>
          <w:szCs w:val="24"/>
          <w:lang w:eastAsia="ru-RU"/>
        </w:rPr>
        <w:t xml:space="preserve">к </w:t>
      </w:r>
      <w:r w:rsidRPr="00CC0376">
        <w:rPr>
          <w:rFonts w:ascii="Times New Roman" w:eastAsia="Times New Roman" w:hAnsi="Times New Roman"/>
          <w:sz w:val="24"/>
          <w:szCs w:val="24"/>
          <w:lang w:eastAsia="ru-RU"/>
        </w:rPr>
        <w:t xml:space="preserve">договору </w:t>
      </w:r>
      <w:r w:rsidRPr="00CC0376">
        <w:rPr>
          <w:rFonts w:ascii="Times New Roman" w:eastAsia="Times New Roman" w:hAnsi="Times New Roman"/>
          <w:bCs/>
          <w:sz w:val="24"/>
          <w:szCs w:val="24"/>
          <w:lang w:eastAsia="ru-RU"/>
        </w:rPr>
        <w:t xml:space="preserve">№ </w:t>
      </w:r>
      <w:r w:rsidR="00500774">
        <w:rPr>
          <w:rFonts w:ascii="Times New Roman" w:hAnsi="Times New Roman" w:cs="Times New Roman"/>
          <w:sz w:val="24"/>
        </w:rPr>
        <w:t>___________</w:t>
      </w:r>
      <w:r w:rsidRPr="00CC0376">
        <w:rPr>
          <w:rFonts w:ascii="Times New Roman" w:eastAsia="Times New Roman" w:hAnsi="Times New Roman"/>
          <w:bCs/>
          <w:sz w:val="24"/>
          <w:szCs w:val="24"/>
          <w:lang w:eastAsia="ru-RU"/>
        </w:rPr>
        <w:t xml:space="preserve">  </w:t>
      </w:r>
    </w:p>
    <w:p w14:paraId="3CF385BE" w14:textId="73EA974F" w:rsidR="00110D76" w:rsidRPr="00CC0376" w:rsidRDefault="00CC0376" w:rsidP="00500774">
      <w:pPr>
        <w:spacing w:line="240" w:lineRule="auto"/>
        <w:ind w:left="6237"/>
        <w:jc w:val="right"/>
        <w:rPr>
          <w:rFonts w:ascii="Times New Roman" w:hAnsi="Times New Roman" w:cs="Times New Roman"/>
          <w:sz w:val="24"/>
        </w:rPr>
      </w:pPr>
      <w:r>
        <w:rPr>
          <w:rFonts w:ascii="Times New Roman" w:eastAsia="Times New Roman" w:hAnsi="Times New Roman"/>
          <w:sz w:val="24"/>
          <w:szCs w:val="24"/>
        </w:rPr>
        <w:t>от</w:t>
      </w:r>
      <w:r w:rsidR="00110D76" w:rsidRPr="00CC0376">
        <w:rPr>
          <w:rFonts w:ascii="Times New Roman" w:eastAsia="Times New Roman" w:hAnsi="Times New Roman"/>
          <w:sz w:val="24"/>
          <w:szCs w:val="24"/>
        </w:rPr>
        <w:t xml:space="preserve"> </w:t>
      </w:r>
      <w:r w:rsidRPr="00CC0376">
        <w:rPr>
          <w:rFonts w:ascii="Times New Roman" w:hAnsi="Times New Roman" w:cs="Times New Roman"/>
          <w:sz w:val="24"/>
        </w:rPr>
        <w:t>“</w:t>
      </w:r>
      <w:r w:rsidR="00500774">
        <w:rPr>
          <w:rFonts w:ascii="Times New Roman" w:hAnsi="Times New Roman" w:cs="Times New Roman"/>
          <w:sz w:val="24"/>
        </w:rPr>
        <w:t>___</w:t>
      </w:r>
      <w:r w:rsidR="00FE4C03" w:rsidRPr="00CC0376">
        <w:rPr>
          <w:rFonts w:ascii="Times New Roman" w:hAnsi="Times New Roman" w:cs="Times New Roman"/>
          <w:sz w:val="24"/>
        </w:rPr>
        <w:t>”</w:t>
      </w:r>
      <w:r w:rsidRPr="00CC0376">
        <w:rPr>
          <w:rFonts w:ascii="Times New Roman" w:eastAsia="Times New Roman" w:hAnsi="Times New Roman"/>
          <w:sz w:val="24"/>
          <w:szCs w:val="24"/>
        </w:rPr>
        <w:t xml:space="preserve"> </w:t>
      </w:r>
      <w:r w:rsidR="00500774">
        <w:rPr>
          <w:rFonts w:ascii="Times New Roman" w:eastAsia="Times New Roman" w:hAnsi="Times New Roman"/>
          <w:sz w:val="24"/>
          <w:szCs w:val="24"/>
        </w:rPr>
        <w:t>_____________</w:t>
      </w:r>
      <w:r w:rsidR="003E4405" w:rsidRPr="00CC0376">
        <w:rPr>
          <w:rFonts w:ascii="Times New Roman" w:eastAsia="Times New Roman" w:hAnsi="Times New Roman"/>
          <w:sz w:val="24"/>
          <w:szCs w:val="24"/>
        </w:rPr>
        <w:t xml:space="preserve"> 202</w:t>
      </w:r>
      <w:r w:rsidR="00500774">
        <w:rPr>
          <w:rFonts w:ascii="Times New Roman" w:eastAsia="Times New Roman" w:hAnsi="Times New Roman"/>
          <w:sz w:val="24"/>
          <w:szCs w:val="24"/>
        </w:rPr>
        <w:t>_</w:t>
      </w:r>
      <w:r w:rsidR="00110D76" w:rsidRPr="00CC0376">
        <w:rPr>
          <w:rFonts w:ascii="Times New Roman" w:eastAsia="Times New Roman" w:hAnsi="Times New Roman"/>
          <w:sz w:val="24"/>
          <w:szCs w:val="24"/>
        </w:rPr>
        <w:t xml:space="preserve"> г.</w:t>
      </w:r>
      <w:r w:rsidR="00110D76" w:rsidRPr="00CC0376">
        <w:rPr>
          <w:rFonts w:ascii="Times New Roman" w:hAnsi="Times New Roman" w:cs="Times New Roman"/>
          <w:sz w:val="24"/>
        </w:rPr>
        <w:t xml:space="preserve"> </w:t>
      </w:r>
    </w:p>
    <w:p w14:paraId="655E9D91" w14:textId="77777777" w:rsidR="00110D76" w:rsidRDefault="00110D76" w:rsidP="00110D76">
      <w:pPr>
        <w:spacing w:line="240" w:lineRule="auto"/>
        <w:rPr>
          <w:rFonts w:ascii="Times New Roman" w:hAnsi="Times New Roman" w:cs="Times New Roman"/>
          <w:sz w:val="24"/>
        </w:rPr>
      </w:pPr>
    </w:p>
    <w:p w14:paraId="79CFB1D1" w14:textId="77777777" w:rsidR="00EB13EC" w:rsidRDefault="00EB13EC" w:rsidP="00110D76">
      <w:pPr>
        <w:spacing w:line="240" w:lineRule="auto"/>
        <w:rPr>
          <w:rFonts w:ascii="Times New Roman" w:hAnsi="Times New Roman" w:cs="Times New Roman"/>
          <w:sz w:val="24"/>
        </w:rPr>
      </w:pPr>
    </w:p>
    <w:p w14:paraId="2FE59F94" w14:textId="77777777" w:rsidR="00110D76" w:rsidRPr="007B4936" w:rsidRDefault="007546B3" w:rsidP="007B4936">
      <w:pPr>
        <w:spacing w:line="240" w:lineRule="auto"/>
        <w:jc w:val="center"/>
        <w:rPr>
          <w:rFonts w:ascii="Times New Roman" w:hAnsi="Times New Roman" w:cs="Times New Roman"/>
          <w:b/>
          <w:sz w:val="24"/>
        </w:rPr>
      </w:pPr>
      <w:r>
        <w:rPr>
          <w:rFonts w:ascii="Times New Roman" w:hAnsi="Times New Roman" w:cs="Times New Roman"/>
          <w:b/>
          <w:sz w:val="24"/>
        </w:rPr>
        <w:t>СПЕЦИФИКАЦИЯ</w:t>
      </w:r>
      <w:r w:rsidR="00110D76" w:rsidRPr="005622D5">
        <w:rPr>
          <w:rFonts w:ascii="Times New Roman" w:hAnsi="Times New Roman" w:cs="Times New Roman"/>
          <w:b/>
          <w:sz w:val="24"/>
        </w:rPr>
        <w:t xml:space="preserve"> </w:t>
      </w:r>
      <w:r w:rsidR="00110D76">
        <w:rPr>
          <w:rFonts w:ascii="Times New Roman" w:hAnsi="Times New Roman" w:cs="Times New Roman"/>
          <w:b/>
          <w:sz w:val="24"/>
        </w:rPr>
        <w:t>№ 1</w:t>
      </w:r>
    </w:p>
    <w:p w14:paraId="419059DC" w14:textId="77777777" w:rsidR="00342C17" w:rsidRPr="00342C17" w:rsidRDefault="00342C17" w:rsidP="00342C17">
      <w:pPr>
        <w:ind w:left="284" w:right="282" w:firstLine="709"/>
        <w:jc w:val="both"/>
        <w:rPr>
          <w:rFonts w:ascii="Times New Roman" w:eastAsia="Times New Roman" w:hAnsi="Times New Roman"/>
          <w:sz w:val="24"/>
          <w:szCs w:val="24"/>
        </w:rPr>
      </w:pPr>
      <w:bookmarkStart w:id="1" w:name="_Hlk175126415"/>
      <w:r w:rsidRPr="00342C17">
        <w:rPr>
          <w:rFonts w:ascii="Times New Roman" w:eastAsia="Times New Roman" w:hAnsi="Times New Roman"/>
          <w:sz w:val="24"/>
          <w:szCs w:val="24"/>
        </w:rPr>
        <w:t xml:space="preserve">Общество с ограниченной ответственностью «Константа», (ООО «Константа»), в лице директора Михеевой Ларисы Анатольевны, действующего на основании Устава, именуемого в дальнейшем «Покупатель», с одной стороны, </w:t>
      </w:r>
    </w:p>
    <w:p w14:paraId="1727C5F6" w14:textId="59D41F44" w:rsidR="00110D76" w:rsidRDefault="00342C17" w:rsidP="00342C17">
      <w:pPr>
        <w:ind w:left="284" w:right="282" w:firstLine="709"/>
        <w:jc w:val="both"/>
        <w:rPr>
          <w:rFonts w:ascii="Times New Roman" w:eastAsia="Times New Roman" w:hAnsi="Times New Roman"/>
          <w:sz w:val="24"/>
          <w:szCs w:val="24"/>
          <w:lang w:eastAsia="ru-RU"/>
        </w:rPr>
      </w:pPr>
      <w:r w:rsidRPr="00342C17">
        <w:rPr>
          <w:rFonts w:ascii="Times New Roman" w:eastAsia="Times New Roman" w:hAnsi="Times New Roman"/>
          <w:sz w:val="24"/>
          <w:szCs w:val="24"/>
        </w:rPr>
        <w:t>и ______________________________, ОГРН ______________________________, находящееся по адресу: _______________________________, именуемое в дальнейшем «Покупатель, в лице ______________________________, действующего на основании ______________________________, с другой стороны, при совместном наименовании «Стороны»</w:t>
      </w:r>
      <w:bookmarkEnd w:id="1"/>
      <w:r w:rsidR="00110D76" w:rsidRPr="00933388">
        <w:rPr>
          <w:rFonts w:ascii="Times New Roman" w:eastAsia="Times New Roman" w:hAnsi="Times New Roman"/>
          <w:sz w:val="24"/>
          <w:szCs w:val="24"/>
          <w:lang w:eastAsia="ru-RU"/>
        </w:rPr>
        <w:t>,</w:t>
      </w:r>
      <w:r w:rsidR="00110D76">
        <w:rPr>
          <w:rFonts w:ascii="Times New Roman" w:eastAsia="Times New Roman" w:hAnsi="Times New Roman"/>
          <w:sz w:val="24"/>
          <w:szCs w:val="24"/>
          <w:lang w:eastAsia="ru-RU"/>
        </w:rPr>
        <w:t xml:space="preserve"> подписали настоящую спецификацию о передаче следующих ТМЦ:</w:t>
      </w:r>
    </w:p>
    <w:tbl>
      <w:tblPr>
        <w:tblpPr w:leftFromText="180" w:rightFromText="180" w:vertAnchor="text" w:horzAnchor="margin" w:tblpY="4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268"/>
        <w:gridCol w:w="1843"/>
        <w:gridCol w:w="2693"/>
        <w:gridCol w:w="3118"/>
      </w:tblGrid>
      <w:tr w:rsidR="00342C17" w:rsidRPr="001E3538" w14:paraId="18294F7A" w14:textId="77777777" w:rsidTr="00342C17">
        <w:trPr>
          <w:trHeight w:val="823"/>
        </w:trPr>
        <w:tc>
          <w:tcPr>
            <w:tcW w:w="279" w:type="dxa"/>
            <w:shd w:val="clear" w:color="auto" w:fill="auto"/>
            <w:vAlign w:val="center"/>
            <w:hideMark/>
          </w:tcPr>
          <w:p w14:paraId="4BEE6731" w14:textId="77777777" w:rsidR="00342C17" w:rsidRPr="001E3538" w:rsidRDefault="00342C17" w:rsidP="00342C17">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color w:val="000000"/>
                <w:sz w:val="18"/>
                <w:szCs w:val="18"/>
                <w:lang w:eastAsia="ru-RU"/>
              </w:rPr>
              <w:t>№ п/п</w:t>
            </w:r>
          </w:p>
        </w:tc>
        <w:tc>
          <w:tcPr>
            <w:tcW w:w="2268" w:type="dxa"/>
            <w:shd w:val="clear" w:color="auto" w:fill="auto"/>
            <w:vAlign w:val="center"/>
            <w:hideMark/>
          </w:tcPr>
          <w:p w14:paraId="13F99A52" w14:textId="77777777" w:rsidR="00342C17" w:rsidRPr="001E3538" w:rsidRDefault="00342C17" w:rsidP="00342C17">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color w:val="000000"/>
                <w:sz w:val="18"/>
                <w:szCs w:val="18"/>
                <w:lang w:eastAsia="ru-RU"/>
              </w:rPr>
              <w:t>Заводской  номер</w:t>
            </w:r>
          </w:p>
        </w:tc>
        <w:tc>
          <w:tcPr>
            <w:tcW w:w="1843" w:type="dxa"/>
            <w:shd w:val="clear" w:color="auto" w:fill="auto"/>
            <w:vAlign w:val="center"/>
            <w:hideMark/>
          </w:tcPr>
          <w:p w14:paraId="69A1F542" w14:textId="77777777" w:rsidR="00342C17" w:rsidRPr="001E3538" w:rsidRDefault="00342C17" w:rsidP="00342C17">
            <w:pPr>
              <w:spacing w:after="0" w:line="240" w:lineRule="auto"/>
              <w:jc w:val="center"/>
              <w:rPr>
                <w:rFonts w:ascii="Times New Roman" w:eastAsia="Times New Roman" w:hAnsi="Times New Roman"/>
                <w:b/>
                <w:bCs/>
                <w:color w:val="000000"/>
                <w:sz w:val="16"/>
                <w:szCs w:val="16"/>
                <w:lang w:eastAsia="ru-RU"/>
              </w:rPr>
            </w:pPr>
            <w:r>
              <w:rPr>
                <w:rFonts w:ascii="Times New Roman" w:hAnsi="Times New Roman"/>
                <w:sz w:val="18"/>
                <w:szCs w:val="18"/>
              </w:rPr>
              <w:t>Наименование ТМЦ</w:t>
            </w:r>
          </w:p>
        </w:tc>
        <w:tc>
          <w:tcPr>
            <w:tcW w:w="2693" w:type="dxa"/>
            <w:vAlign w:val="center"/>
          </w:tcPr>
          <w:p w14:paraId="215BB485" w14:textId="77777777" w:rsidR="00342C17" w:rsidRPr="00F051B1" w:rsidRDefault="00342C17" w:rsidP="00342C17">
            <w:pPr>
              <w:spacing w:after="0" w:line="240" w:lineRule="auto"/>
              <w:jc w:val="center"/>
              <w:rPr>
                <w:rFonts w:ascii="Times New Roman" w:eastAsia="Times New Roman" w:hAnsi="Times New Roman"/>
                <w:color w:val="000000"/>
                <w:sz w:val="18"/>
                <w:szCs w:val="18"/>
                <w:lang w:eastAsia="ru-RU"/>
              </w:rPr>
            </w:pPr>
            <w:r w:rsidRPr="00F051B1">
              <w:rPr>
                <w:rFonts w:ascii="Times New Roman" w:eastAsia="Times New Roman" w:hAnsi="Times New Roman"/>
                <w:color w:val="000000"/>
                <w:sz w:val="18"/>
                <w:szCs w:val="18"/>
                <w:lang w:eastAsia="ru-RU"/>
              </w:rPr>
              <w:t>Цена продажи</w:t>
            </w:r>
          </w:p>
        </w:tc>
        <w:tc>
          <w:tcPr>
            <w:tcW w:w="3118" w:type="dxa"/>
            <w:shd w:val="clear" w:color="auto" w:fill="auto"/>
            <w:vAlign w:val="center"/>
            <w:hideMark/>
          </w:tcPr>
          <w:p w14:paraId="01904EBD" w14:textId="77777777" w:rsidR="00342C17" w:rsidRPr="001E3538" w:rsidRDefault="00342C17" w:rsidP="00342C17">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color w:val="000000"/>
                <w:sz w:val="18"/>
                <w:szCs w:val="18"/>
                <w:lang w:eastAsia="ru-RU"/>
              </w:rPr>
              <w:t>Результат осмотра</w:t>
            </w:r>
          </w:p>
        </w:tc>
      </w:tr>
      <w:tr w:rsidR="00342C17" w:rsidRPr="00ED01D3" w14:paraId="0C85055E" w14:textId="77777777" w:rsidTr="00342C17">
        <w:trPr>
          <w:trHeight w:val="455"/>
        </w:trPr>
        <w:tc>
          <w:tcPr>
            <w:tcW w:w="279" w:type="dxa"/>
            <w:shd w:val="clear" w:color="auto" w:fill="auto"/>
            <w:vAlign w:val="center"/>
          </w:tcPr>
          <w:p w14:paraId="03DAB23F" w14:textId="77777777" w:rsidR="00342C17" w:rsidRPr="004C4EA4" w:rsidRDefault="00342C17" w:rsidP="00342C17">
            <w:pPr>
              <w:spacing w:after="0" w:line="240" w:lineRule="auto"/>
              <w:jc w:val="center"/>
              <w:rPr>
                <w:rFonts w:ascii="Times New Roman" w:eastAsia="Times New Roman" w:hAnsi="Times New Roman"/>
                <w:color w:val="000000"/>
                <w:sz w:val="18"/>
                <w:szCs w:val="18"/>
                <w:lang w:eastAsia="ru-RU"/>
              </w:rPr>
            </w:pPr>
            <w:r w:rsidRPr="004C4EA4">
              <w:rPr>
                <w:rFonts w:ascii="Times New Roman" w:eastAsia="Times New Roman" w:hAnsi="Times New Roman"/>
                <w:color w:val="000000"/>
                <w:sz w:val="18"/>
                <w:szCs w:val="18"/>
                <w:lang w:eastAsia="ru-RU"/>
              </w:rPr>
              <w:t>1</w:t>
            </w:r>
          </w:p>
        </w:tc>
        <w:tc>
          <w:tcPr>
            <w:tcW w:w="2268" w:type="dxa"/>
            <w:shd w:val="clear" w:color="auto" w:fill="auto"/>
            <w:vAlign w:val="center"/>
          </w:tcPr>
          <w:p w14:paraId="77F4DF55" w14:textId="77777777" w:rsidR="00342C17" w:rsidRPr="00022206" w:rsidRDefault="00342C17" w:rsidP="00342C17">
            <w:pPr>
              <w:spacing w:after="0" w:line="240" w:lineRule="auto"/>
              <w:jc w:val="center"/>
              <w:rPr>
                <w:rFonts w:ascii="Times New Roman" w:eastAsia="Times New Roman" w:hAnsi="Times New Roman"/>
                <w:color w:val="000000"/>
                <w:sz w:val="18"/>
                <w:szCs w:val="18"/>
                <w:lang w:val="en-US" w:eastAsia="ru-RU"/>
              </w:rPr>
            </w:pPr>
            <w:r w:rsidRPr="009A1509">
              <w:rPr>
                <w:rFonts w:ascii="Times New Roman" w:eastAsia="Times New Roman" w:hAnsi="Times New Roman"/>
                <w:color w:val="000000"/>
                <w:sz w:val="18"/>
                <w:szCs w:val="18"/>
                <w:lang w:eastAsia="ru-RU"/>
              </w:rPr>
              <w:t xml:space="preserve">FG </w:t>
            </w:r>
            <w:proofErr w:type="spellStart"/>
            <w:r w:rsidRPr="009A1509">
              <w:rPr>
                <w:rFonts w:ascii="Times New Roman" w:eastAsia="Times New Roman" w:hAnsi="Times New Roman"/>
                <w:color w:val="000000"/>
                <w:sz w:val="18"/>
                <w:szCs w:val="18"/>
                <w:lang w:eastAsia="ru-RU"/>
              </w:rPr>
              <w:t>Wilson</w:t>
            </w:r>
            <w:proofErr w:type="spellEnd"/>
            <w:r w:rsidRPr="009A1509">
              <w:rPr>
                <w:rFonts w:ascii="Times New Roman" w:eastAsia="Times New Roman" w:hAnsi="Times New Roman"/>
                <w:color w:val="000000"/>
                <w:sz w:val="18"/>
                <w:szCs w:val="18"/>
                <w:lang w:eastAsia="ru-RU"/>
              </w:rPr>
              <w:t xml:space="preserve"> </w:t>
            </w:r>
            <w:r w:rsidRPr="00022206">
              <w:rPr>
                <w:rFonts w:ascii="Times New Roman" w:eastAsia="Times New Roman" w:hAnsi="Times New Roman"/>
                <w:color w:val="000000"/>
                <w:sz w:val="18"/>
                <w:szCs w:val="18"/>
                <w:lang w:eastAsia="ru-RU"/>
              </w:rPr>
              <w:t>P200Н2</w:t>
            </w:r>
            <w:r w:rsidRPr="00022206">
              <w:rPr>
                <w:rFonts w:ascii="Times New Roman" w:eastAsia="Times New Roman" w:hAnsi="Times New Roman"/>
                <w:sz w:val="18"/>
                <w:szCs w:val="18"/>
                <w:lang w:eastAsia="ru-RU"/>
              </w:rPr>
              <w:t xml:space="preserve"> №</w:t>
            </w:r>
            <w:r>
              <w:rPr>
                <w:rFonts w:ascii="Times New Roman" w:eastAsia="Times New Roman" w:hAnsi="Times New Roman"/>
                <w:sz w:val="18"/>
                <w:szCs w:val="18"/>
                <w:lang w:val="en-US" w:eastAsia="ru-RU"/>
              </w:rPr>
              <w:t xml:space="preserve"> FGWNAV02AFOB05563</w:t>
            </w:r>
            <w:r>
              <w:rPr>
                <w:rFonts w:ascii="Times New Roman" w:eastAsia="Times New Roman" w:hAnsi="Times New Roman"/>
                <w:sz w:val="18"/>
                <w:szCs w:val="18"/>
                <w:lang w:eastAsia="ru-RU"/>
              </w:rPr>
              <w:t xml:space="preserve"> </w:t>
            </w:r>
          </w:p>
        </w:tc>
        <w:tc>
          <w:tcPr>
            <w:tcW w:w="1843" w:type="dxa"/>
            <w:shd w:val="clear" w:color="auto" w:fill="auto"/>
            <w:vAlign w:val="center"/>
          </w:tcPr>
          <w:p w14:paraId="0828AA2B" w14:textId="77777777" w:rsidR="00342C17" w:rsidRPr="006B360B" w:rsidRDefault="00342C17" w:rsidP="00342C17">
            <w:pPr>
              <w:rPr>
                <w:rFonts w:ascii="Times New Roman" w:hAnsi="Times New Roman"/>
                <w:color w:val="FF0000"/>
                <w:sz w:val="18"/>
                <w:szCs w:val="18"/>
                <w:highlight w:val="yellow"/>
              </w:rPr>
            </w:pPr>
            <w:r w:rsidRPr="009A1509">
              <w:rPr>
                <w:rFonts w:ascii="Times New Roman" w:hAnsi="Times New Roman"/>
                <w:sz w:val="18"/>
                <w:szCs w:val="18"/>
              </w:rPr>
              <w:t xml:space="preserve">8586-Система бесперебойного гарантированного </w:t>
            </w:r>
            <w:proofErr w:type="spellStart"/>
            <w:r w:rsidRPr="009A1509">
              <w:rPr>
                <w:rFonts w:ascii="Times New Roman" w:hAnsi="Times New Roman"/>
                <w:sz w:val="18"/>
                <w:szCs w:val="18"/>
              </w:rPr>
              <w:t>элект</w:t>
            </w:r>
            <w:proofErr w:type="spellEnd"/>
            <w:r w:rsidRPr="009A1509">
              <w:rPr>
                <w:rFonts w:ascii="Times New Roman" w:hAnsi="Times New Roman"/>
                <w:sz w:val="18"/>
                <w:szCs w:val="18"/>
              </w:rPr>
              <w:t xml:space="preserve"> </w:t>
            </w:r>
            <w:proofErr w:type="spellStart"/>
            <w:r w:rsidRPr="009A1509">
              <w:rPr>
                <w:rFonts w:ascii="Times New Roman" w:hAnsi="Times New Roman"/>
                <w:sz w:val="18"/>
                <w:szCs w:val="18"/>
              </w:rPr>
              <w:t>роснабжения</w:t>
            </w:r>
            <w:proofErr w:type="spellEnd"/>
            <w:r w:rsidRPr="009A1509">
              <w:rPr>
                <w:rFonts w:ascii="Times New Roman" w:hAnsi="Times New Roman"/>
                <w:sz w:val="18"/>
                <w:szCs w:val="18"/>
              </w:rPr>
              <w:t xml:space="preserve"> ВСП 164</w:t>
            </w:r>
          </w:p>
        </w:tc>
        <w:tc>
          <w:tcPr>
            <w:tcW w:w="2693" w:type="dxa"/>
            <w:vAlign w:val="center"/>
          </w:tcPr>
          <w:p w14:paraId="0CDE3127" w14:textId="5982313A" w:rsidR="00342C17" w:rsidRPr="00ED01D3" w:rsidRDefault="00342C17" w:rsidP="00342C17">
            <w:pPr>
              <w:spacing w:after="0" w:line="240" w:lineRule="auto"/>
              <w:rPr>
                <w:rFonts w:ascii="Times New Roman" w:eastAsia="Times New Roman" w:hAnsi="Times New Roman"/>
                <w:color w:val="000000"/>
                <w:sz w:val="18"/>
                <w:lang w:eastAsia="ru-RU"/>
              </w:rPr>
            </w:pPr>
          </w:p>
        </w:tc>
        <w:tc>
          <w:tcPr>
            <w:tcW w:w="3118" w:type="dxa"/>
            <w:shd w:val="clear" w:color="auto" w:fill="auto"/>
            <w:vAlign w:val="center"/>
          </w:tcPr>
          <w:p w14:paraId="662DF7B7" w14:textId="14C5F976" w:rsidR="00342C17" w:rsidRPr="00ED01D3" w:rsidRDefault="00342C17" w:rsidP="00342C17">
            <w:pPr>
              <w:spacing w:after="0" w:line="240" w:lineRule="auto"/>
              <w:rPr>
                <w:rFonts w:ascii="Times New Roman" w:eastAsia="Times New Roman" w:hAnsi="Times New Roman"/>
                <w:color w:val="000000"/>
                <w:sz w:val="18"/>
                <w:szCs w:val="18"/>
                <w:lang w:eastAsia="ru-RU"/>
              </w:rPr>
            </w:pPr>
          </w:p>
        </w:tc>
      </w:tr>
      <w:tr w:rsidR="00342C17" w:rsidRPr="00ED01D3" w14:paraId="0DE8423B" w14:textId="77777777" w:rsidTr="00342C17">
        <w:trPr>
          <w:trHeight w:val="467"/>
        </w:trPr>
        <w:tc>
          <w:tcPr>
            <w:tcW w:w="279" w:type="dxa"/>
            <w:shd w:val="clear" w:color="auto" w:fill="auto"/>
            <w:vAlign w:val="center"/>
          </w:tcPr>
          <w:p w14:paraId="662BB17A" w14:textId="77777777" w:rsidR="00342C17" w:rsidRDefault="00342C17" w:rsidP="00342C17">
            <w:pPr>
              <w:spacing w:after="0" w:line="240" w:lineRule="auto"/>
              <w:jc w:val="center"/>
              <w:rPr>
                <w:rFonts w:ascii="Times New Roman" w:eastAsia="Times New Roman" w:hAnsi="Times New Roman"/>
                <w:color w:val="000000"/>
                <w:sz w:val="18"/>
                <w:szCs w:val="18"/>
                <w:lang w:eastAsia="ru-RU"/>
              </w:rPr>
            </w:pPr>
          </w:p>
        </w:tc>
        <w:tc>
          <w:tcPr>
            <w:tcW w:w="2268" w:type="dxa"/>
            <w:shd w:val="clear" w:color="auto" w:fill="auto"/>
            <w:vAlign w:val="center"/>
          </w:tcPr>
          <w:p w14:paraId="3544765A" w14:textId="77777777" w:rsidR="00342C17" w:rsidRPr="003D34D5" w:rsidRDefault="00342C17" w:rsidP="00342C17">
            <w:pPr>
              <w:spacing w:after="0" w:line="240" w:lineRule="auto"/>
              <w:jc w:val="center"/>
              <w:rPr>
                <w:rFonts w:ascii="Times New Roman" w:eastAsia="Times New Roman" w:hAnsi="Times New Roman"/>
                <w:sz w:val="18"/>
                <w:szCs w:val="18"/>
                <w:lang w:eastAsia="ru-RU"/>
              </w:rPr>
            </w:pPr>
          </w:p>
        </w:tc>
        <w:tc>
          <w:tcPr>
            <w:tcW w:w="1843" w:type="dxa"/>
            <w:shd w:val="clear" w:color="auto" w:fill="auto"/>
            <w:vAlign w:val="center"/>
          </w:tcPr>
          <w:p w14:paraId="1E7D3D27" w14:textId="77777777" w:rsidR="00342C17" w:rsidRPr="003D34D5" w:rsidRDefault="00342C17" w:rsidP="00342C17">
            <w:pPr>
              <w:spacing w:after="0" w:line="240" w:lineRule="auto"/>
              <w:rPr>
                <w:rFonts w:ascii="Times New Roman" w:eastAsia="Times New Roman" w:hAnsi="Times New Roman"/>
                <w:sz w:val="18"/>
                <w:szCs w:val="18"/>
                <w:lang w:eastAsia="ru-RU"/>
              </w:rPr>
            </w:pPr>
            <w:r w:rsidRPr="003D34D5">
              <w:rPr>
                <w:rFonts w:ascii="Times New Roman" w:eastAsia="Times New Roman" w:hAnsi="Times New Roman"/>
                <w:sz w:val="18"/>
                <w:szCs w:val="18"/>
                <w:lang w:eastAsia="ru-RU"/>
              </w:rPr>
              <w:t>Итого</w:t>
            </w:r>
            <w:r>
              <w:rPr>
                <w:rFonts w:ascii="Times New Roman" w:eastAsia="Times New Roman" w:hAnsi="Times New Roman"/>
                <w:sz w:val="18"/>
                <w:szCs w:val="18"/>
                <w:lang w:eastAsia="ru-RU"/>
              </w:rPr>
              <w:t>: 1 шт.</w:t>
            </w:r>
          </w:p>
        </w:tc>
        <w:tc>
          <w:tcPr>
            <w:tcW w:w="2693" w:type="dxa"/>
            <w:vAlign w:val="center"/>
          </w:tcPr>
          <w:p w14:paraId="1EC482DE" w14:textId="72A75DAD" w:rsidR="00342C17" w:rsidRPr="00ED01D3" w:rsidRDefault="00342C17" w:rsidP="00342C17">
            <w:pPr>
              <w:spacing w:after="0" w:line="240" w:lineRule="auto"/>
              <w:rPr>
                <w:rFonts w:ascii="Times New Roman" w:eastAsia="Times New Roman" w:hAnsi="Times New Roman"/>
                <w:color w:val="000000"/>
                <w:sz w:val="18"/>
                <w:lang w:eastAsia="ru-RU"/>
              </w:rPr>
            </w:pPr>
          </w:p>
        </w:tc>
        <w:tc>
          <w:tcPr>
            <w:tcW w:w="3118" w:type="dxa"/>
            <w:shd w:val="clear" w:color="auto" w:fill="auto"/>
            <w:vAlign w:val="center"/>
          </w:tcPr>
          <w:p w14:paraId="0C9010FC" w14:textId="77777777" w:rsidR="00342C17" w:rsidRPr="00ED01D3" w:rsidRDefault="00342C17" w:rsidP="00342C17">
            <w:pPr>
              <w:spacing w:after="0" w:line="240" w:lineRule="auto"/>
              <w:rPr>
                <w:rFonts w:ascii="Times New Roman" w:eastAsia="Times New Roman" w:hAnsi="Times New Roman"/>
                <w:color w:val="000000"/>
                <w:sz w:val="18"/>
                <w:szCs w:val="18"/>
                <w:lang w:eastAsia="ru-RU"/>
              </w:rPr>
            </w:pPr>
          </w:p>
        </w:tc>
      </w:tr>
    </w:tbl>
    <w:p w14:paraId="6BE235FF" w14:textId="77777777" w:rsidR="00EB13EC" w:rsidRDefault="00EB13EC" w:rsidP="007B4936">
      <w:pPr>
        <w:ind w:firstLine="709"/>
        <w:jc w:val="both"/>
        <w:rPr>
          <w:rFonts w:ascii="Times New Roman" w:eastAsia="Times New Roman" w:hAnsi="Times New Roman"/>
          <w:sz w:val="24"/>
          <w:szCs w:val="24"/>
          <w:lang w:eastAsia="ru-RU"/>
        </w:rPr>
      </w:pPr>
    </w:p>
    <w:p w14:paraId="4376B8A3" w14:textId="77777777" w:rsidR="00110D76" w:rsidRPr="00EB13EC" w:rsidRDefault="00110D76" w:rsidP="00110D76">
      <w:pPr>
        <w:ind w:left="-142"/>
        <w:jc w:val="both"/>
        <w:rPr>
          <w:rFonts w:ascii="Times New Roman" w:hAnsi="Times New Roman" w:cs="Times New Roman"/>
          <w:sz w:val="24"/>
        </w:rPr>
      </w:pPr>
    </w:p>
    <w:p w14:paraId="3C960B80" w14:textId="1383742F" w:rsidR="00110D76" w:rsidRDefault="00110D76" w:rsidP="00EB13EC">
      <w:pPr>
        <w:spacing w:line="240" w:lineRule="auto"/>
        <w:jc w:val="both"/>
        <w:rPr>
          <w:rFonts w:ascii="Times New Roman" w:hAnsi="Times New Roman" w:cs="Times New Roman"/>
          <w:sz w:val="24"/>
        </w:rPr>
      </w:pPr>
      <w:r w:rsidRPr="00EB13EC">
        <w:rPr>
          <w:rFonts w:ascii="Times New Roman" w:hAnsi="Times New Roman" w:cs="Times New Roman"/>
          <w:sz w:val="24"/>
        </w:rPr>
        <w:t xml:space="preserve">Срок передачи: </w:t>
      </w:r>
      <w:r w:rsidR="007D63B0" w:rsidRPr="00EB13EC">
        <w:rPr>
          <w:rFonts w:ascii="Times New Roman" w:hAnsi="Times New Roman" w:cs="Times New Roman"/>
          <w:sz w:val="24"/>
        </w:rPr>
        <w:t>в день подписания акта приема-передачи и поступления на счет Продавца в полном объёме денежных средств в оплату стоимости ДГУ.</w:t>
      </w:r>
    </w:p>
    <w:p w14:paraId="40484F67" w14:textId="43BBC84A" w:rsidR="00900D22" w:rsidRPr="005F10F5" w:rsidRDefault="00110D76" w:rsidP="005F10F5">
      <w:pPr>
        <w:ind w:firstLine="709"/>
        <w:jc w:val="both"/>
        <w:rPr>
          <w:rFonts w:ascii="Times New Roman" w:hAnsi="Times New Roman"/>
          <w:sz w:val="24"/>
          <w:szCs w:val="24"/>
        </w:rPr>
      </w:pPr>
      <w:r w:rsidRPr="005F10F5">
        <w:rPr>
          <w:rFonts w:ascii="Times New Roman" w:hAnsi="Times New Roman"/>
          <w:sz w:val="24"/>
          <w:szCs w:val="24"/>
        </w:rPr>
        <w:t xml:space="preserve">Настоящая спецификация является неотъемлемой частью Договора </w:t>
      </w:r>
      <w:r w:rsidR="00BE11F6" w:rsidRPr="005F10F5">
        <w:rPr>
          <w:rFonts w:ascii="Times New Roman" w:hAnsi="Times New Roman"/>
          <w:sz w:val="24"/>
          <w:szCs w:val="24"/>
        </w:rPr>
        <w:t>№</w:t>
      </w:r>
      <w:r w:rsidR="00CC0376">
        <w:rPr>
          <w:rFonts w:ascii="Times New Roman" w:hAnsi="Times New Roman"/>
          <w:sz w:val="24"/>
          <w:szCs w:val="24"/>
        </w:rPr>
        <w:t xml:space="preserve"> </w:t>
      </w:r>
      <w:r w:rsidR="00342C17">
        <w:rPr>
          <w:rFonts w:ascii="Times New Roman" w:hAnsi="Times New Roman"/>
          <w:sz w:val="24"/>
          <w:szCs w:val="24"/>
        </w:rPr>
        <w:t>______</w:t>
      </w:r>
      <w:r w:rsidR="006B59A7" w:rsidRPr="005F10F5">
        <w:rPr>
          <w:rFonts w:ascii="Times New Roman" w:hAnsi="Times New Roman"/>
          <w:sz w:val="24"/>
          <w:szCs w:val="24"/>
        </w:rPr>
        <w:t xml:space="preserve"> </w:t>
      </w:r>
      <w:r w:rsidRPr="005F10F5">
        <w:rPr>
          <w:rFonts w:ascii="Times New Roman" w:hAnsi="Times New Roman"/>
          <w:sz w:val="24"/>
          <w:szCs w:val="24"/>
        </w:rPr>
        <w:t>от</w:t>
      </w:r>
      <w:r w:rsidR="00CC0376">
        <w:rPr>
          <w:rFonts w:ascii="Times New Roman" w:hAnsi="Times New Roman"/>
          <w:sz w:val="24"/>
          <w:szCs w:val="24"/>
        </w:rPr>
        <w:t xml:space="preserve"> “</w:t>
      </w:r>
      <w:r w:rsidR="00500774" w:rsidRPr="00500774">
        <w:rPr>
          <w:rFonts w:ascii="Times New Roman" w:hAnsi="Times New Roman"/>
          <w:sz w:val="24"/>
          <w:szCs w:val="24"/>
        </w:rPr>
        <w:t>___</w:t>
      </w:r>
      <w:r w:rsidR="00C264FD" w:rsidRPr="005F10F5">
        <w:rPr>
          <w:rFonts w:ascii="Times New Roman" w:hAnsi="Times New Roman"/>
          <w:sz w:val="24"/>
          <w:szCs w:val="24"/>
        </w:rPr>
        <w:t xml:space="preserve">” </w:t>
      </w:r>
      <w:r w:rsidR="00500774" w:rsidRPr="00500774">
        <w:rPr>
          <w:rFonts w:ascii="Times New Roman" w:hAnsi="Times New Roman"/>
          <w:sz w:val="24"/>
          <w:szCs w:val="24"/>
        </w:rPr>
        <w:t>_______</w:t>
      </w:r>
      <w:r w:rsidR="00C264FD" w:rsidRPr="005F10F5">
        <w:rPr>
          <w:rFonts w:ascii="Times New Roman" w:hAnsi="Times New Roman"/>
          <w:sz w:val="24"/>
          <w:szCs w:val="24"/>
        </w:rPr>
        <w:t xml:space="preserve"> </w:t>
      </w:r>
      <w:r w:rsidR="006459C5" w:rsidRPr="005F10F5">
        <w:rPr>
          <w:rFonts w:ascii="Times New Roman" w:hAnsi="Times New Roman"/>
          <w:sz w:val="24"/>
          <w:szCs w:val="24"/>
        </w:rPr>
        <w:t>202</w:t>
      </w:r>
      <w:r w:rsidR="00500774" w:rsidRPr="00500774">
        <w:rPr>
          <w:rFonts w:ascii="Times New Roman" w:hAnsi="Times New Roman"/>
          <w:sz w:val="24"/>
          <w:szCs w:val="24"/>
        </w:rPr>
        <w:t>_</w:t>
      </w:r>
      <w:r w:rsidRPr="005F10F5">
        <w:rPr>
          <w:rFonts w:ascii="Times New Roman" w:hAnsi="Times New Roman"/>
          <w:sz w:val="24"/>
          <w:szCs w:val="24"/>
        </w:rPr>
        <w:t xml:space="preserve"> г.</w:t>
      </w:r>
    </w:p>
    <w:p w14:paraId="311B01F4" w14:textId="4AEE347C" w:rsidR="00900D22" w:rsidRPr="005F10F5" w:rsidRDefault="00110D76" w:rsidP="005F10F5">
      <w:pPr>
        <w:ind w:firstLine="709"/>
        <w:jc w:val="both"/>
        <w:rPr>
          <w:rFonts w:ascii="Times New Roman" w:hAnsi="Times New Roman"/>
          <w:sz w:val="24"/>
          <w:szCs w:val="24"/>
        </w:rPr>
      </w:pPr>
      <w:r w:rsidRPr="005F10F5">
        <w:rPr>
          <w:rFonts w:ascii="Times New Roman" w:hAnsi="Times New Roman"/>
          <w:sz w:val="24"/>
          <w:szCs w:val="24"/>
        </w:rPr>
        <w:t xml:space="preserve">Во всем, что не оговорено настоящей Спецификацией, Продавец и Покупатель руководствуются настоящим Договором </w:t>
      </w:r>
      <w:r w:rsidR="00BE11F6" w:rsidRPr="005F10F5">
        <w:rPr>
          <w:rFonts w:ascii="Times New Roman" w:hAnsi="Times New Roman"/>
          <w:sz w:val="24"/>
          <w:szCs w:val="24"/>
        </w:rPr>
        <w:t>№</w:t>
      </w:r>
      <w:r w:rsidR="002606FB" w:rsidRPr="005F10F5">
        <w:rPr>
          <w:rFonts w:ascii="Times New Roman" w:hAnsi="Times New Roman"/>
          <w:sz w:val="24"/>
          <w:szCs w:val="24"/>
        </w:rPr>
        <w:t xml:space="preserve"> </w:t>
      </w:r>
      <w:r w:rsidR="00500774" w:rsidRPr="00500774">
        <w:rPr>
          <w:rFonts w:ascii="Times New Roman" w:hAnsi="Times New Roman"/>
          <w:sz w:val="24"/>
          <w:szCs w:val="24"/>
        </w:rPr>
        <w:t>_______</w:t>
      </w:r>
      <w:r w:rsidR="006B59A7" w:rsidRPr="005F10F5">
        <w:rPr>
          <w:rFonts w:ascii="Times New Roman" w:hAnsi="Times New Roman"/>
          <w:sz w:val="24"/>
          <w:szCs w:val="24"/>
        </w:rPr>
        <w:t xml:space="preserve"> </w:t>
      </w:r>
      <w:r w:rsidRPr="005F10F5">
        <w:rPr>
          <w:rFonts w:ascii="Times New Roman" w:hAnsi="Times New Roman"/>
          <w:sz w:val="24"/>
          <w:szCs w:val="24"/>
        </w:rPr>
        <w:t>от</w:t>
      </w:r>
      <w:r w:rsidR="00C264FD" w:rsidRPr="005F10F5">
        <w:rPr>
          <w:rFonts w:ascii="Times New Roman" w:hAnsi="Times New Roman"/>
          <w:sz w:val="24"/>
          <w:szCs w:val="24"/>
        </w:rPr>
        <w:t xml:space="preserve"> </w:t>
      </w:r>
      <w:r w:rsidR="00CC0376">
        <w:rPr>
          <w:rFonts w:ascii="Times New Roman" w:hAnsi="Times New Roman"/>
          <w:sz w:val="24"/>
          <w:szCs w:val="24"/>
        </w:rPr>
        <w:t>“</w:t>
      </w:r>
      <w:r w:rsidR="00500774" w:rsidRPr="00500774">
        <w:rPr>
          <w:rFonts w:ascii="Times New Roman" w:hAnsi="Times New Roman"/>
          <w:sz w:val="24"/>
          <w:szCs w:val="24"/>
        </w:rPr>
        <w:t>___</w:t>
      </w:r>
      <w:r w:rsidR="00CC0376">
        <w:rPr>
          <w:rFonts w:ascii="Times New Roman" w:hAnsi="Times New Roman"/>
          <w:sz w:val="24"/>
          <w:szCs w:val="24"/>
        </w:rPr>
        <w:t xml:space="preserve">” </w:t>
      </w:r>
      <w:r w:rsidR="00500774" w:rsidRPr="00500774">
        <w:rPr>
          <w:rFonts w:ascii="Times New Roman" w:hAnsi="Times New Roman"/>
          <w:sz w:val="24"/>
          <w:szCs w:val="24"/>
        </w:rPr>
        <w:t>___________</w:t>
      </w:r>
      <w:r w:rsidR="00CC0376">
        <w:rPr>
          <w:rFonts w:ascii="Times New Roman" w:hAnsi="Times New Roman"/>
          <w:sz w:val="24"/>
          <w:szCs w:val="24"/>
        </w:rPr>
        <w:t xml:space="preserve"> </w:t>
      </w:r>
      <w:r w:rsidR="006459C5" w:rsidRPr="005F10F5">
        <w:rPr>
          <w:rFonts w:ascii="Times New Roman" w:hAnsi="Times New Roman"/>
          <w:sz w:val="24"/>
          <w:szCs w:val="24"/>
        </w:rPr>
        <w:t>202</w:t>
      </w:r>
      <w:r w:rsidR="00500774" w:rsidRPr="00500774">
        <w:rPr>
          <w:rFonts w:ascii="Times New Roman" w:hAnsi="Times New Roman"/>
          <w:sz w:val="24"/>
          <w:szCs w:val="24"/>
        </w:rPr>
        <w:t>_</w:t>
      </w:r>
      <w:r w:rsidR="004256C9" w:rsidRPr="005F10F5">
        <w:rPr>
          <w:rFonts w:ascii="Times New Roman" w:hAnsi="Times New Roman"/>
          <w:sz w:val="24"/>
          <w:szCs w:val="24"/>
        </w:rPr>
        <w:t xml:space="preserve"> </w:t>
      </w:r>
      <w:r w:rsidRPr="005F10F5">
        <w:rPr>
          <w:rFonts w:ascii="Times New Roman" w:hAnsi="Times New Roman"/>
          <w:sz w:val="24"/>
          <w:szCs w:val="24"/>
        </w:rPr>
        <w:t>г.</w:t>
      </w:r>
    </w:p>
    <w:p w14:paraId="7426B7D1" w14:textId="77777777" w:rsidR="00110D76" w:rsidRPr="005F10F5" w:rsidRDefault="00110D76" w:rsidP="005F10F5">
      <w:pPr>
        <w:ind w:firstLine="709"/>
        <w:jc w:val="both"/>
        <w:rPr>
          <w:rFonts w:ascii="Times New Roman" w:hAnsi="Times New Roman"/>
          <w:sz w:val="24"/>
          <w:szCs w:val="24"/>
        </w:rPr>
      </w:pPr>
      <w:r w:rsidRPr="005F10F5">
        <w:rPr>
          <w:rFonts w:ascii="Times New Roman" w:hAnsi="Times New Roman"/>
          <w:sz w:val="24"/>
          <w:szCs w:val="24"/>
        </w:rPr>
        <w:t>Настоящая спецификация составлена в двух экземплярах, имеющих одинаковую юридическую силу. Один экземпляр – Продавцу, один экземпляр – Покупателю.</w:t>
      </w:r>
    </w:p>
    <w:p w14:paraId="0C66C663" w14:textId="77777777" w:rsidR="00110D76" w:rsidRDefault="00110D76" w:rsidP="00110D76">
      <w:pPr>
        <w:keepLines/>
        <w:suppressAutoHyphens/>
        <w:spacing w:after="0" w:line="240" w:lineRule="auto"/>
        <w:jc w:val="center"/>
        <w:rPr>
          <w:rFonts w:ascii="Times New Roman" w:eastAsia="Times New Roman" w:hAnsi="Times New Roman"/>
          <w:bCs/>
          <w:sz w:val="24"/>
          <w:szCs w:val="24"/>
        </w:rPr>
      </w:pPr>
    </w:p>
    <w:p w14:paraId="5DD5885F" w14:textId="77777777" w:rsidR="00EB13EC" w:rsidRDefault="00EB13EC" w:rsidP="00110D76">
      <w:pPr>
        <w:keepLines/>
        <w:suppressAutoHyphens/>
        <w:spacing w:after="0" w:line="240" w:lineRule="auto"/>
        <w:jc w:val="center"/>
        <w:rPr>
          <w:rFonts w:ascii="Times New Roman" w:eastAsia="Times New Roman" w:hAnsi="Times New Roman"/>
          <w:bCs/>
          <w:sz w:val="24"/>
          <w:szCs w:val="24"/>
        </w:rPr>
      </w:pPr>
    </w:p>
    <w:p w14:paraId="63DD9E7E" w14:textId="77777777" w:rsidR="004256C9" w:rsidRDefault="00110D76" w:rsidP="00110D76">
      <w:pPr>
        <w:keepLines/>
        <w:suppressAutoHyphens/>
        <w:spacing w:after="0" w:line="240" w:lineRule="auto"/>
        <w:jc w:val="center"/>
        <w:rPr>
          <w:rFonts w:ascii="Times New Roman" w:eastAsia="Times New Roman" w:hAnsi="Times New Roman"/>
          <w:bCs/>
          <w:sz w:val="24"/>
          <w:szCs w:val="24"/>
        </w:rPr>
      </w:pPr>
      <w:r w:rsidRPr="008D50EE">
        <w:rPr>
          <w:rFonts w:ascii="Times New Roman" w:eastAsia="Times New Roman" w:hAnsi="Times New Roman"/>
          <w:bCs/>
          <w:sz w:val="24"/>
          <w:szCs w:val="24"/>
        </w:rPr>
        <w:t>АДРЕСА</w:t>
      </w:r>
      <w:r w:rsidRPr="00933388">
        <w:rPr>
          <w:rFonts w:ascii="Times New Roman" w:eastAsia="Times New Roman" w:hAnsi="Times New Roman"/>
          <w:b/>
          <w:bCs/>
          <w:sz w:val="24"/>
          <w:szCs w:val="24"/>
        </w:rPr>
        <w:t xml:space="preserve">, </w:t>
      </w:r>
      <w:r w:rsidRPr="008D50EE">
        <w:rPr>
          <w:rFonts w:ascii="Times New Roman" w:eastAsia="Times New Roman" w:hAnsi="Times New Roman"/>
          <w:bCs/>
          <w:sz w:val="24"/>
          <w:szCs w:val="24"/>
        </w:rPr>
        <w:t>РЕКВИЗИТЫ И ПОДПИСИ ПРЕДСТАВИТЕЛЕЙ СТОРОН</w:t>
      </w:r>
    </w:p>
    <w:p w14:paraId="48163CE3" w14:textId="77777777" w:rsidR="004256C9" w:rsidRPr="008D50EE" w:rsidRDefault="004256C9" w:rsidP="00110D76">
      <w:pPr>
        <w:keepLines/>
        <w:suppressAutoHyphens/>
        <w:spacing w:after="0" w:line="240" w:lineRule="auto"/>
        <w:jc w:val="center"/>
        <w:rPr>
          <w:rFonts w:ascii="Times New Roman" w:eastAsia="Times New Roman" w:hAnsi="Times New Roman"/>
          <w:b/>
          <w:bCs/>
          <w:sz w:val="24"/>
          <w:szCs w:val="24"/>
        </w:rPr>
      </w:pPr>
    </w:p>
    <w:tbl>
      <w:tblPr>
        <w:tblW w:w="9938" w:type="dxa"/>
        <w:jc w:val="center"/>
        <w:tblBorders>
          <w:insideH w:val="single" w:sz="4" w:space="0" w:color="auto"/>
        </w:tblBorders>
        <w:tblLook w:val="04A0" w:firstRow="1" w:lastRow="0" w:firstColumn="1" w:lastColumn="0" w:noHBand="0" w:noVBand="1"/>
      </w:tblPr>
      <w:tblGrid>
        <w:gridCol w:w="4990"/>
        <w:gridCol w:w="4948"/>
      </w:tblGrid>
      <w:tr w:rsidR="004256C9" w:rsidRPr="003C216E" w14:paraId="63BE8576" w14:textId="77777777" w:rsidTr="006F70AF">
        <w:trPr>
          <w:jc w:val="center"/>
        </w:trPr>
        <w:tc>
          <w:tcPr>
            <w:tcW w:w="4990" w:type="dxa"/>
          </w:tcPr>
          <w:p w14:paraId="182AA6A3" w14:textId="77777777" w:rsidR="004256C9" w:rsidRPr="00255AEB" w:rsidRDefault="004256C9" w:rsidP="006F70AF">
            <w:pPr>
              <w:spacing w:after="0" w:line="240" w:lineRule="auto"/>
              <w:rPr>
                <w:rFonts w:ascii="Times New Roman" w:eastAsia="Times New Roman" w:hAnsi="Times New Roman" w:cs="Times New Roman"/>
                <w:b/>
                <w:lang w:eastAsia="ru-RU"/>
              </w:rPr>
            </w:pPr>
            <w:r w:rsidRPr="00255AEB">
              <w:rPr>
                <w:rFonts w:ascii="Times New Roman" w:eastAsia="Times New Roman" w:hAnsi="Times New Roman" w:cs="Times New Roman"/>
                <w:b/>
                <w:lang w:eastAsia="ru-RU"/>
              </w:rPr>
              <w:t>Продавец:</w:t>
            </w:r>
          </w:p>
          <w:p w14:paraId="48714D9B" w14:textId="77777777" w:rsidR="004256C9" w:rsidRPr="00255AEB" w:rsidRDefault="004256C9" w:rsidP="00500774">
            <w:pPr>
              <w:spacing w:after="0" w:line="240" w:lineRule="auto"/>
              <w:rPr>
                <w:rFonts w:ascii="Times New Roman" w:eastAsia="Times New Roman" w:hAnsi="Times New Roman" w:cs="Times New Roman"/>
                <w:b/>
                <w:lang w:eastAsia="ru-RU"/>
              </w:rPr>
            </w:pPr>
          </w:p>
        </w:tc>
        <w:tc>
          <w:tcPr>
            <w:tcW w:w="4948" w:type="dxa"/>
          </w:tcPr>
          <w:p w14:paraId="3DBAFDF0" w14:textId="77777777" w:rsidR="004256C9" w:rsidRPr="00255AEB" w:rsidRDefault="004256C9" w:rsidP="006F70AF">
            <w:pPr>
              <w:spacing w:after="0" w:line="240" w:lineRule="auto"/>
              <w:rPr>
                <w:rFonts w:ascii="Times New Roman" w:eastAsia="Times New Roman" w:hAnsi="Times New Roman" w:cs="Times New Roman"/>
                <w:b/>
                <w:lang w:eastAsia="ru-RU"/>
              </w:rPr>
            </w:pPr>
            <w:r w:rsidRPr="00255AEB">
              <w:rPr>
                <w:rFonts w:ascii="Times New Roman" w:eastAsia="Times New Roman" w:hAnsi="Times New Roman" w:cs="Times New Roman"/>
                <w:b/>
                <w:lang w:eastAsia="ru-RU"/>
              </w:rPr>
              <w:t>Покупатель:</w:t>
            </w:r>
          </w:p>
          <w:p w14:paraId="7F9DCC96" w14:textId="42F41FA3" w:rsidR="004256C9" w:rsidRPr="00552452" w:rsidRDefault="004256C9" w:rsidP="00552452">
            <w:pPr>
              <w:spacing w:after="0" w:line="240" w:lineRule="auto"/>
              <w:jc w:val="both"/>
              <w:rPr>
                <w:rFonts w:ascii="Times New Roman" w:eastAsia="Times New Roman" w:hAnsi="Times New Roman" w:cs="Times New Roman"/>
                <w:lang w:eastAsia="ru-RU"/>
              </w:rPr>
            </w:pPr>
          </w:p>
        </w:tc>
      </w:tr>
    </w:tbl>
    <w:tbl>
      <w:tblPr>
        <w:tblStyle w:val="af0"/>
        <w:tblW w:w="93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567"/>
        <w:gridCol w:w="4111"/>
      </w:tblGrid>
      <w:tr w:rsidR="004256C9" w:rsidRPr="00083AD7" w14:paraId="4DE1E749" w14:textId="77777777" w:rsidTr="006F70AF">
        <w:trPr>
          <w:trHeight w:val="104"/>
        </w:trPr>
        <w:tc>
          <w:tcPr>
            <w:tcW w:w="4707" w:type="dxa"/>
          </w:tcPr>
          <w:p w14:paraId="1A1BFF03" w14:textId="6C0F5FA3" w:rsidR="004256C9" w:rsidRPr="00083AD7" w:rsidRDefault="004256C9" w:rsidP="006F70AF">
            <w:pPr>
              <w:spacing w:line="300" w:lineRule="exact"/>
              <w:rPr>
                <w:b/>
                <w:sz w:val="24"/>
                <w:szCs w:val="24"/>
              </w:rPr>
            </w:pPr>
          </w:p>
        </w:tc>
        <w:tc>
          <w:tcPr>
            <w:tcW w:w="567" w:type="dxa"/>
          </w:tcPr>
          <w:p w14:paraId="3F12DBD9" w14:textId="77777777" w:rsidR="004256C9" w:rsidRPr="00083AD7" w:rsidRDefault="004256C9" w:rsidP="006F70AF">
            <w:pPr>
              <w:tabs>
                <w:tab w:val="left" w:pos="2835"/>
              </w:tabs>
              <w:snapToGrid w:val="0"/>
              <w:spacing w:line="300" w:lineRule="exact"/>
              <w:contextualSpacing/>
              <w:jc w:val="both"/>
              <w:rPr>
                <w:b/>
                <w:sz w:val="24"/>
                <w:szCs w:val="24"/>
              </w:rPr>
            </w:pPr>
          </w:p>
        </w:tc>
        <w:tc>
          <w:tcPr>
            <w:tcW w:w="4111" w:type="dxa"/>
          </w:tcPr>
          <w:p w14:paraId="5F1F4689" w14:textId="2A6E7F1E" w:rsidR="004256C9" w:rsidRPr="00083AD7" w:rsidRDefault="004256C9" w:rsidP="006F70AF">
            <w:pPr>
              <w:spacing w:line="300" w:lineRule="exact"/>
              <w:rPr>
                <w:sz w:val="24"/>
                <w:szCs w:val="24"/>
              </w:rPr>
            </w:pPr>
          </w:p>
        </w:tc>
      </w:tr>
    </w:tbl>
    <w:p w14:paraId="458F29CC" w14:textId="7FBEC702" w:rsidR="007B4936" w:rsidRPr="00D76640" w:rsidRDefault="00500774" w:rsidP="00500774">
      <w:pPr>
        <w:spacing w:line="240" w:lineRule="auto"/>
        <w:ind w:left="552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7B4936">
        <w:rPr>
          <w:rFonts w:ascii="Times New Roman" w:eastAsia="Times New Roman" w:hAnsi="Times New Roman"/>
          <w:sz w:val="24"/>
          <w:szCs w:val="24"/>
          <w:lang w:eastAsia="ru-RU"/>
        </w:rPr>
        <w:t>риложение</w:t>
      </w:r>
      <w:r>
        <w:rPr>
          <w:rFonts w:ascii="Times New Roman" w:eastAsia="Times New Roman" w:hAnsi="Times New Roman"/>
          <w:sz w:val="24"/>
          <w:szCs w:val="24"/>
          <w:lang w:eastAsia="ru-RU"/>
        </w:rPr>
        <w:t xml:space="preserve"> </w:t>
      </w:r>
      <w:r w:rsidR="007B4936">
        <w:rPr>
          <w:rFonts w:ascii="Times New Roman" w:eastAsia="Times New Roman" w:hAnsi="Times New Roman"/>
          <w:sz w:val="24"/>
          <w:szCs w:val="24"/>
          <w:lang w:eastAsia="ru-RU"/>
        </w:rPr>
        <w:t>2</w:t>
      </w:r>
    </w:p>
    <w:p w14:paraId="027A26A8" w14:textId="77777777" w:rsidR="00596524" w:rsidRPr="00510AF6" w:rsidRDefault="00596524" w:rsidP="00552452">
      <w:pPr>
        <w:spacing w:line="168" w:lineRule="auto"/>
        <w:rPr>
          <w:rFonts w:ascii="Times New Roman" w:hAnsi="Times New Roman" w:cs="Times New Roman"/>
          <w:sz w:val="24"/>
        </w:rPr>
      </w:pPr>
    </w:p>
    <w:p w14:paraId="23299FD3" w14:textId="77777777" w:rsidR="00510AF6" w:rsidRDefault="007B4936" w:rsidP="00510AF6">
      <w:pPr>
        <w:jc w:val="center"/>
        <w:rPr>
          <w:rFonts w:ascii="Times New Roman" w:hAnsi="Times New Roman" w:cs="Times New Roman"/>
          <w:sz w:val="24"/>
        </w:rPr>
      </w:pPr>
      <w:r>
        <w:rPr>
          <w:rFonts w:ascii="Times New Roman" w:hAnsi="Times New Roman" w:cs="Times New Roman"/>
          <w:sz w:val="24"/>
        </w:rPr>
        <w:t>Акт приема-передачи</w:t>
      </w:r>
    </w:p>
    <w:p w14:paraId="0EE51C40" w14:textId="77777777" w:rsidR="0064291D" w:rsidRPr="00510AF6" w:rsidRDefault="0064291D" w:rsidP="00510AF6">
      <w:pPr>
        <w:jc w:val="center"/>
        <w:rPr>
          <w:rFonts w:ascii="Times New Roman" w:hAnsi="Times New Roman" w:cs="Times New Roman"/>
          <w:sz w:val="24"/>
        </w:rPr>
      </w:pPr>
      <w:r>
        <w:rPr>
          <w:rFonts w:ascii="Times New Roman" w:hAnsi="Times New Roman" w:cs="Times New Roman"/>
          <w:sz w:val="24"/>
        </w:rPr>
        <w:t>электростанции</w:t>
      </w:r>
      <w:r w:rsidRPr="0064291D">
        <w:rPr>
          <w:rFonts w:ascii="Times New Roman" w:hAnsi="Times New Roman" w:cs="Times New Roman"/>
          <w:sz w:val="24"/>
        </w:rPr>
        <w:t xml:space="preserve"> контейнерного исполнения (дизель-генераторная </w:t>
      </w:r>
      <w:r w:rsidR="008C1EEB">
        <w:rPr>
          <w:rFonts w:ascii="Times New Roman" w:hAnsi="Times New Roman" w:cs="Times New Roman"/>
          <w:sz w:val="24"/>
        </w:rPr>
        <w:t xml:space="preserve">установка) </w:t>
      </w:r>
      <w:r w:rsidR="008C1EEB" w:rsidRPr="0007728C">
        <w:rPr>
          <w:rFonts w:ascii="Times New Roman" w:hAnsi="Times New Roman"/>
          <w:sz w:val="24"/>
          <w:szCs w:val="24"/>
        </w:rPr>
        <w:t xml:space="preserve">FG </w:t>
      </w:r>
      <w:proofErr w:type="spellStart"/>
      <w:r w:rsidR="008C1EEB" w:rsidRPr="0007728C">
        <w:rPr>
          <w:rFonts w:ascii="Times New Roman" w:hAnsi="Times New Roman"/>
          <w:sz w:val="24"/>
          <w:szCs w:val="24"/>
        </w:rPr>
        <w:t>Wilson</w:t>
      </w:r>
      <w:proofErr w:type="spellEnd"/>
      <w:r w:rsidR="008C1EEB" w:rsidRPr="0007728C">
        <w:rPr>
          <w:rFonts w:ascii="Times New Roman" w:hAnsi="Times New Roman"/>
          <w:sz w:val="24"/>
          <w:szCs w:val="24"/>
        </w:rPr>
        <w:t xml:space="preserve"> P200Н2</w:t>
      </w:r>
      <w:r>
        <w:rPr>
          <w:rFonts w:ascii="Times New Roman" w:hAnsi="Times New Roman" w:cs="Times New Roman"/>
          <w:sz w:val="24"/>
        </w:rPr>
        <w:t xml:space="preserve"> находящейся</w:t>
      </w:r>
      <w:r w:rsidR="008C1EEB">
        <w:rPr>
          <w:rFonts w:ascii="Times New Roman" w:hAnsi="Times New Roman" w:cs="Times New Roman"/>
          <w:sz w:val="24"/>
        </w:rPr>
        <w:t xml:space="preserve"> по адресу: </w:t>
      </w:r>
      <w:r w:rsidR="008C1EEB" w:rsidRPr="0007728C">
        <w:rPr>
          <w:rFonts w:ascii="Times New Roman" w:hAnsi="Times New Roman"/>
          <w:sz w:val="24"/>
          <w:szCs w:val="24"/>
        </w:rPr>
        <w:t>Иркутская обл., г. Шелехов, квартал 8, д. 16</w:t>
      </w:r>
      <w:r w:rsidR="008C1EEB" w:rsidRPr="00636140">
        <w:rPr>
          <w:rFonts w:ascii="Times New Roman" w:hAnsi="Times New Roman"/>
          <w:sz w:val="24"/>
          <w:szCs w:val="24"/>
        </w:rPr>
        <w:t>.</w:t>
      </w:r>
    </w:p>
    <w:p w14:paraId="06798F62" w14:textId="77777777" w:rsidR="00510AF6" w:rsidRPr="00510AF6" w:rsidRDefault="00BE11F6" w:rsidP="00BE11F6">
      <w:pPr>
        <w:autoSpaceDE w:val="0"/>
        <w:autoSpaceDN w:val="0"/>
        <w:jc w:val="center"/>
        <w:rPr>
          <w:rFonts w:ascii="Times New Roman" w:hAnsi="Times New Roman" w:cs="Times New Roman"/>
          <w:sz w:val="24"/>
        </w:rPr>
      </w:pPr>
      <w:r>
        <w:rPr>
          <w:rFonts w:ascii="Times New Roman" w:hAnsi="Times New Roman" w:cs="Times New Roman"/>
          <w:sz w:val="24"/>
        </w:rPr>
        <w:t>от</w:t>
      </w:r>
      <w:r w:rsidR="00C67AEF">
        <w:rPr>
          <w:rFonts w:ascii="Times New Roman" w:hAnsi="Times New Roman" w:cs="Times New Roman"/>
          <w:sz w:val="24"/>
        </w:rPr>
        <w:t xml:space="preserve"> “__” </w:t>
      </w:r>
      <w:r w:rsidR="0064291D">
        <w:rPr>
          <w:rFonts w:ascii="Times New Roman" w:hAnsi="Times New Roman" w:cs="Times New Roman"/>
          <w:sz w:val="24"/>
        </w:rPr>
        <w:t>___________</w:t>
      </w:r>
      <w:r w:rsidR="006E22D5">
        <w:rPr>
          <w:rFonts w:ascii="Times New Roman" w:hAnsi="Times New Roman" w:cs="Times New Roman"/>
          <w:sz w:val="24"/>
        </w:rPr>
        <w:t xml:space="preserve"> </w:t>
      </w:r>
      <w:r w:rsidR="00510AF6" w:rsidRPr="00510AF6">
        <w:rPr>
          <w:rFonts w:ascii="Times New Roman" w:hAnsi="Times New Roman" w:cs="Times New Roman"/>
          <w:sz w:val="24"/>
        </w:rPr>
        <w:t>2</w:t>
      </w:r>
      <w:r w:rsidR="00B13B47">
        <w:rPr>
          <w:rFonts w:ascii="Times New Roman" w:hAnsi="Times New Roman" w:cs="Times New Roman"/>
          <w:sz w:val="24"/>
        </w:rPr>
        <w:t>02</w:t>
      </w:r>
      <w:r w:rsidR="0064291D">
        <w:rPr>
          <w:rFonts w:ascii="Times New Roman" w:hAnsi="Times New Roman" w:cs="Times New Roman"/>
          <w:sz w:val="24"/>
        </w:rPr>
        <w:t>2</w:t>
      </w:r>
      <w:r w:rsidR="00510AF6" w:rsidRPr="00510AF6">
        <w:rPr>
          <w:rFonts w:ascii="Times New Roman" w:hAnsi="Times New Roman" w:cs="Times New Roman"/>
          <w:sz w:val="24"/>
        </w:rPr>
        <w:t>г.</w:t>
      </w:r>
    </w:p>
    <w:tbl>
      <w:tblPr>
        <w:tblpPr w:leftFromText="180" w:rightFromText="180" w:vertAnchor="text" w:horzAnchor="margin" w:tblpY="322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260"/>
        <w:gridCol w:w="1378"/>
        <w:gridCol w:w="39"/>
        <w:gridCol w:w="3402"/>
        <w:gridCol w:w="1843"/>
      </w:tblGrid>
      <w:tr w:rsidR="00500774" w:rsidRPr="00510AF6" w14:paraId="116D08AB" w14:textId="77777777" w:rsidTr="00500774">
        <w:trPr>
          <w:trHeight w:val="823"/>
        </w:trPr>
        <w:tc>
          <w:tcPr>
            <w:tcW w:w="421" w:type="dxa"/>
            <w:shd w:val="clear" w:color="auto" w:fill="auto"/>
            <w:vAlign w:val="center"/>
            <w:hideMark/>
          </w:tcPr>
          <w:p w14:paraId="4C203B77" w14:textId="77777777" w:rsidR="00500774" w:rsidRPr="00510AF6" w:rsidRDefault="00500774" w:rsidP="00500774">
            <w:pPr>
              <w:jc w:val="center"/>
              <w:rPr>
                <w:rFonts w:ascii="Times New Roman" w:hAnsi="Times New Roman" w:cs="Times New Roman"/>
                <w:sz w:val="24"/>
              </w:rPr>
            </w:pPr>
            <w:r w:rsidRPr="00510AF6">
              <w:rPr>
                <w:rFonts w:ascii="Times New Roman" w:hAnsi="Times New Roman" w:cs="Times New Roman"/>
                <w:sz w:val="24"/>
              </w:rPr>
              <w:t>№ п/п</w:t>
            </w:r>
          </w:p>
        </w:tc>
        <w:tc>
          <w:tcPr>
            <w:tcW w:w="3260" w:type="dxa"/>
            <w:shd w:val="clear" w:color="auto" w:fill="auto"/>
            <w:vAlign w:val="center"/>
            <w:hideMark/>
          </w:tcPr>
          <w:p w14:paraId="0B9622CB" w14:textId="77777777" w:rsidR="00500774" w:rsidRPr="00510AF6" w:rsidRDefault="00500774" w:rsidP="00500774">
            <w:pPr>
              <w:jc w:val="center"/>
              <w:rPr>
                <w:rFonts w:ascii="Times New Roman" w:hAnsi="Times New Roman" w:cs="Times New Roman"/>
                <w:sz w:val="24"/>
              </w:rPr>
            </w:pPr>
            <w:r w:rsidRPr="00510AF6">
              <w:rPr>
                <w:rFonts w:ascii="Times New Roman" w:hAnsi="Times New Roman" w:cs="Times New Roman"/>
                <w:sz w:val="24"/>
              </w:rPr>
              <w:t>Наименование ТМЦ</w:t>
            </w:r>
          </w:p>
        </w:tc>
        <w:tc>
          <w:tcPr>
            <w:tcW w:w="1417" w:type="dxa"/>
            <w:gridSpan w:val="2"/>
            <w:vAlign w:val="center"/>
          </w:tcPr>
          <w:p w14:paraId="19C18D88" w14:textId="71938C4A" w:rsidR="00500774" w:rsidRPr="00510AF6" w:rsidRDefault="00500774" w:rsidP="00500774">
            <w:pPr>
              <w:jc w:val="center"/>
              <w:rPr>
                <w:rFonts w:ascii="Times New Roman" w:hAnsi="Times New Roman" w:cs="Times New Roman"/>
                <w:sz w:val="24"/>
              </w:rPr>
            </w:pPr>
            <w:r w:rsidRPr="00C5748F">
              <w:rPr>
                <w:rFonts w:ascii="Times New Roman" w:hAnsi="Times New Roman" w:cs="Times New Roman"/>
                <w:sz w:val="24"/>
              </w:rPr>
              <w:t>Заводской</w:t>
            </w:r>
            <w:r>
              <w:rPr>
                <w:rFonts w:ascii="Times New Roman" w:hAnsi="Times New Roman" w:cs="Times New Roman"/>
                <w:sz w:val="24"/>
                <w:lang w:val="en-US"/>
              </w:rPr>
              <w:t xml:space="preserve"> </w:t>
            </w:r>
            <w:r w:rsidRPr="00510AF6">
              <w:rPr>
                <w:rFonts w:ascii="Times New Roman" w:hAnsi="Times New Roman" w:cs="Times New Roman"/>
                <w:sz w:val="24"/>
              </w:rPr>
              <w:t xml:space="preserve"> номер</w:t>
            </w:r>
          </w:p>
        </w:tc>
        <w:tc>
          <w:tcPr>
            <w:tcW w:w="3402" w:type="dxa"/>
            <w:vAlign w:val="center"/>
          </w:tcPr>
          <w:p w14:paraId="315F4E55" w14:textId="77777777" w:rsidR="00500774" w:rsidRPr="00510AF6" w:rsidRDefault="00500774" w:rsidP="00500774">
            <w:pPr>
              <w:jc w:val="center"/>
              <w:rPr>
                <w:rFonts w:ascii="Times New Roman" w:hAnsi="Times New Roman" w:cs="Times New Roman"/>
                <w:sz w:val="24"/>
              </w:rPr>
            </w:pPr>
            <w:r w:rsidRPr="00510AF6">
              <w:rPr>
                <w:rFonts w:ascii="Times New Roman" w:hAnsi="Times New Roman" w:cs="Times New Roman"/>
                <w:sz w:val="24"/>
              </w:rPr>
              <w:t>Цена продажи</w:t>
            </w:r>
          </w:p>
        </w:tc>
        <w:tc>
          <w:tcPr>
            <w:tcW w:w="1843" w:type="dxa"/>
            <w:shd w:val="clear" w:color="auto" w:fill="auto"/>
            <w:vAlign w:val="center"/>
            <w:hideMark/>
          </w:tcPr>
          <w:p w14:paraId="304CE800" w14:textId="77777777" w:rsidR="00500774" w:rsidRPr="00510AF6" w:rsidRDefault="00500774" w:rsidP="00500774">
            <w:pPr>
              <w:jc w:val="center"/>
              <w:rPr>
                <w:rFonts w:ascii="Times New Roman" w:hAnsi="Times New Roman" w:cs="Times New Roman"/>
                <w:sz w:val="24"/>
              </w:rPr>
            </w:pPr>
            <w:r w:rsidRPr="00510AF6">
              <w:rPr>
                <w:rFonts w:ascii="Times New Roman" w:hAnsi="Times New Roman" w:cs="Times New Roman"/>
                <w:sz w:val="24"/>
              </w:rPr>
              <w:t>Результат осмотра</w:t>
            </w:r>
          </w:p>
        </w:tc>
      </w:tr>
      <w:tr w:rsidR="00500774" w:rsidRPr="00510AF6" w14:paraId="6870D258" w14:textId="77777777" w:rsidTr="00500774">
        <w:trPr>
          <w:trHeight w:val="455"/>
        </w:trPr>
        <w:tc>
          <w:tcPr>
            <w:tcW w:w="421" w:type="dxa"/>
            <w:shd w:val="clear" w:color="auto" w:fill="auto"/>
            <w:vAlign w:val="center"/>
          </w:tcPr>
          <w:p w14:paraId="1EF2323C" w14:textId="77777777" w:rsidR="00500774" w:rsidRPr="00510AF6" w:rsidRDefault="00500774" w:rsidP="00500774">
            <w:pPr>
              <w:jc w:val="center"/>
              <w:rPr>
                <w:rFonts w:ascii="Times New Roman" w:hAnsi="Times New Roman" w:cs="Times New Roman"/>
                <w:sz w:val="24"/>
              </w:rPr>
            </w:pPr>
            <w:r w:rsidRPr="00510AF6">
              <w:rPr>
                <w:rFonts w:ascii="Times New Roman" w:hAnsi="Times New Roman" w:cs="Times New Roman"/>
                <w:sz w:val="24"/>
              </w:rPr>
              <w:t>1</w:t>
            </w:r>
          </w:p>
        </w:tc>
        <w:tc>
          <w:tcPr>
            <w:tcW w:w="3260" w:type="dxa"/>
            <w:shd w:val="clear" w:color="auto" w:fill="auto"/>
            <w:vAlign w:val="center"/>
          </w:tcPr>
          <w:p w14:paraId="4C7DDE6B" w14:textId="77777777" w:rsidR="00500774" w:rsidRPr="00510AF6" w:rsidRDefault="00500774" w:rsidP="00500774">
            <w:pPr>
              <w:rPr>
                <w:rFonts w:ascii="Times New Roman" w:hAnsi="Times New Roman" w:cs="Times New Roman"/>
                <w:sz w:val="24"/>
              </w:rPr>
            </w:pPr>
            <w:r>
              <w:rPr>
                <w:rFonts w:ascii="Times New Roman" w:hAnsi="Times New Roman" w:cs="Times New Roman"/>
                <w:sz w:val="24"/>
              </w:rPr>
              <w:t>Электростанция</w:t>
            </w:r>
            <w:r w:rsidRPr="0064291D">
              <w:rPr>
                <w:rFonts w:ascii="Times New Roman" w:hAnsi="Times New Roman" w:cs="Times New Roman"/>
                <w:sz w:val="24"/>
              </w:rPr>
              <w:t xml:space="preserve"> контейнерного исполнения (дизель-г</w:t>
            </w:r>
            <w:r>
              <w:rPr>
                <w:rFonts w:ascii="Times New Roman" w:hAnsi="Times New Roman" w:cs="Times New Roman"/>
                <w:sz w:val="24"/>
              </w:rPr>
              <w:t xml:space="preserve">енераторная установка) </w:t>
            </w:r>
            <w:r w:rsidRPr="0007728C">
              <w:rPr>
                <w:rFonts w:ascii="Times New Roman" w:hAnsi="Times New Roman"/>
                <w:sz w:val="24"/>
                <w:szCs w:val="24"/>
              </w:rPr>
              <w:t xml:space="preserve">FG </w:t>
            </w:r>
            <w:proofErr w:type="spellStart"/>
            <w:r w:rsidRPr="0007728C">
              <w:rPr>
                <w:rFonts w:ascii="Times New Roman" w:hAnsi="Times New Roman"/>
                <w:sz w:val="24"/>
                <w:szCs w:val="24"/>
              </w:rPr>
              <w:t>Wilson</w:t>
            </w:r>
            <w:proofErr w:type="spellEnd"/>
            <w:r w:rsidRPr="0007728C">
              <w:rPr>
                <w:rFonts w:ascii="Times New Roman" w:hAnsi="Times New Roman"/>
                <w:sz w:val="24"/>
                <w:szCs w:val="24"/>
              </w:rPr>
              <w:t xml:space="preserve"> P200Н2</w:t>
            </w:r>
          </w:p>
        </w:tc>
        <w:tc>
          <w:tcPr>
            <w:tcW w:w="1417" w:type="dxa"/>
            <w:gridSpan w:val="2"/>
            <w:vAlign w:val="center"/>
          </w:tcPr>
          <w:p w14:paraId="13CA98AC" w14:textId="01D96BB2" w:rsidR="00500774" w:rsidRPr="008C1EEB" w:rsidRDefault="00500774" w:rsidP="00500774">
            <w:pPr>
              <w:rPr>
                <w:rFonts w:ascii="Times New Roman" w:eastAsia="Times New Roman" w:hAnsi="Times New Roman"/>
                <w:color w:val="000000"/>
                <w:lang w:eastAsia="ru-RU"/>
              </w:rPr>
            </w:pPr>
            <w:r>
              <w:rPr>
                <w:rFonts w:ascii="Times New Roman" w:eastAsia="Times New Roman" w:hAnsi="Times New Roman"/>
                <w:sz w:val="18"/>
                <w:szCs w:val="18"/>
                <w:lang w:val="en-US" w:eastAsia="ru-RU"/>
              </w:rPr>
              <w:t>FGWNAV02AFOB05563</w:t>
            </w:r>
            <w:r>
              <w:rPr>
                <w:rFonts w:ascii="Times New Roman" w:eastAsia="Times New Roman" w:hAnsi="Times New Roman"/>
                <w:sz w:val="18"/>
                <w:szCs w:val="18"/>
                <w:lang w:eastAsia="ru-RU"/>
              </w:rPr>
              <w:t xml:space="preserve"> </w:t>
            </w:r>
          </w:p>
        </w:tc>
        <w:tc>
          <w:tcPr>
            <w:tcW w:w="3402" w:type="dxa"/>
            <w:vAlign w:val="center"/>
          </w:tcPr>
          <w:p w14:paraId="5E4FC43E" w14:textId="77777777" w:rsidR="00500774" w:rsidRPr="008C1EEB" w:rsidRDefault="00500774" w:rsidP="00500774">
            <w:pPr>
              <w:spacing w:after="0" w:line="240" w:lineRule="auto"/>
              <w:rPr>
                <w:rFonts w:ascii="Times New Roman" w:eastAsia="Times New Roman" w:hAnsi="Times New Roman"/>
                <w:color w:val="000000"/>
                <w:lang w:eastAsia="ru-RU"/>
              </w:rPr>
            </w:pPr>
          </w:p>
        </w:tc>
        <w:tc>
          <w:tcPr>
            <w:tcW w:w="1843" w:type="dxa"/>
            <w:shd w:val="clear" w:color="auto" w:fill="auto"/>
            <w:vAlign w:val="center"/>
          </w:tcPr>
          <w:p w14:paraId="35285C7C" w14:textId="77777777" w:rsidR="00500774" w:rsidRPr="00510AF6" w:rsidRDefault="00500774" w:rsidP="00500774">
            <w:pPr>
              <w:rPr>
                <w:rFonts w:ascii="Times New Roman" w:hAnsi="Times New Roman" w:cs="Times New Roman"/>
                <w:sz w:val="24"/>
              </w:rPr>
            </w:pPr>
            <w:r w:rsidRPr="00510AF6">
              <w:rPr>
                <w:rFonts w:ascii="Times New Roman" w:hAnsi="Times New Roman" w:cs="Times New Roman"/>
                <w:sz w:val="24"/>
              </w:rPr>
              <w:t>Претензий к Продавцу нет.</w:t>
            </w:r>
          </w:p>
        </w:tc>
      </w:tr>
      <w:tr w:rsidR="00500774" w:rsidRPr="00510AF6" w14:paraId="1A5581D3" w14:textId="77777777" w:rsidTr="00500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84" w:type="dxa"/>
        </w:trPr>
        <w:tc>
          <w:tcPr>
            <w:tcW w:w="5059" w:type="dxa"/>
            <w:gridSpan w:val="3"/>
            <w:shd w:val="clear" w:color="auto" w:fill="auto"/>
          </w:tcPr>
          <w:p w14:paraId="792AF2BB" w14:textId="77777777" w:rsidR="00500774" w:rsidRDefault="00500774" w:rsidP="00500774">
            <w:pPr>
              <w:tabs>
                <w:tab w:val="left" w:pos="2835"/>
              </w:tabs>
              <w:snapToGrid w:val="0"/>
              <w:spacing w:line="300" w:lineRule="exact"/>
              <w:contextualSpacing/>
              <w:jc w:val="both"/>
              <w:rPr>
                <w:rFonts w:ascii="Times New Roman" w:hAnsi="Times New Roman" w:cs="Times New Roman"/>
                <w:sz w:val="24"/>
                <w:szCs w:val="24"/>
              </w:rPr>
            </w:pPr>
          </w:p>
          <w:p w14:paraId="739013DC" w14:textId="77777777" w:rsidR="00500774" w:rsidRDefault="00500774" w:rsidP="00500774">
            <w:pPr>
              <w:tabs>
                <w:tab w:val="left" w:pos="2835"/>
              </w:tabs>
              <w:snapToGrid w:val="0"/>
              <w:spacing w:line="300" w:lineRule="exact"/>
              <w:contextualSpacing/>
              <w:jc w:val="both"/>
              <w:rPr>
                <w:rFonts w:ascii="Times New Roman" w:hAnsi="Times New Roman" w:cs="Times New Roman"/>
                <w:sz w:val="24"/>
                <w:szCs w:val="24"/>
              </w:rPr>
            </w:pPr>
          </w:p>
          <w:p w14:paraId="109E8FB5" w14:textId="77777777" w:rsidR="00500774" w:rsidRDefault="00500774" w:rsidP="00500774">
            <w:pPr>
              <w:tabs>
                <w:tab w:val="left" w:pos="2835"/>
              </w:tabs>
              <w:snapToGrid w:val="0"/>
              <w:spacing w:line="300" w:lineRule="exact"/>
              <w:contextualSpacing/>
              <w:jc w:val="both"/>
              <w:rPr>
                <w:rFonts w:ascii="Times New Roman" w:hAnsi="Times New Roman" w:cs="Times New Roman"/>
                <w:sz w:val="24"/>
                <w:szCs w:val="24"/>
              </w:rPr>
            </w:pPr>
          </w:p>
          <w:p w14:paraId="6EC86EF4" w14:textId="3367D604" w:rsidR="00500774" w:rsidRPr="00220E9F" w:rsidRDefault="00500774" w:rsidP="00500774">
            <w:pPr>
              <w:spacing w:line="300" w:lineRule="exact"/>
              <w:rPr>
                <w:rFonts w:ascii="Times New Roman" w:hAnsi="Times New Roman" w:cs="Times New Roman"/>
                <w:sz w:val="24"/>
                <w:szCs w:val="24"/>
              </w:rPr>
            </w:pPr>
          </w:p>
        </w:tc>
      </w:tr>
    </w:tbl>
    <w:p w14:paraId="22530162" w14:textId="77777777" w:rsidR="00500774" w:rsidRDefault="00500774" w:rsidP="00500774">
      <w:pPr>
        <w:ind w:left="284" w:right="282"/>
        <w:jc w:val="both"/>
        <w:rPr>
          <w:rFonts w:ascii="Times New Roman" w:eastAsia="Times New Roman" w:hAnsi="Times New Roman"/>
          <w:sz w:val="24"/>
          <w:szCs w:val="24"/>
        </w:rPr>
      </w:pPr>
      <w:r w:rsidRPr="00342C17">
        <w:rPr>
          <w:rFonts w:ascii="Times New Roman" w:eastAsia="Times New Roman" w:hAnsi="Times New Roman"/>
          <w:sz w:val="24"/>
          <w:szCs w:val="24"/>
        </w:rPr>
        <w:t xml:space="preserve">Общество с ограниченной ответственностью «Константа», (ООО «Константа»), в лице директора Михеевой Ларисы Анатольевны, действующего на основании Устава, именуемого в дальнейшем «Покупатель», с одной стороны, и </w:t>
      </w:r>
    </w:p>
    <w:p w14:paraId="007E44B3" w14:textId="0C9A9BAD" w:rsidR="00510AF6" w:rsidRDefault="00500774" w:rsidP="00500774">
      <w:pPr>
        <w:ind w:left="284" w:right="282"/>
        <w:jc w:val="both"/>
        <w:rPr>
          <w:rFonts w:ascii="Times New Roman" w:hAnsi="Times New Roman" w:cs="Times New Roman"/>
          <w:sz w:val="24"/>
        </w:rPr>
      </w:pPr>
      <w:r w:rsidRPr="00342C17">
        <w:rPr>
          <w:rFonts w:ascii="Times New Roman" w:eastAsia="Times New Roman" w:hAnsi="Times New Roman"/>
          <w:sz w:val="24"/>
          <w:szCs w:val="24"/>
        </w:rPr>
        <w:t>______________________________, ОГРН ______________________________, находящееся по адресу: _______________________________, именуемое в дальнейшем «Покупатель, в лице ______________________________, действующего на основании ______________________________, с другой стороны, при совместном наименовании «Стороны»</w:t>
      </w:r>
      <w:r w:rsidR="006E22D5" w:rsidRPr="003916D3">
        <w:rPr>
          <w:rFonts w:ascii="Times New Roman" w:hAnsi="Times New Roman" w:cs="Times New Roman"/>
          <w:sz w:val="24"/>
          <w:szCs w:val="24"/>
        </w:rPr>
        <w:t xml:space="preserve">, </w:t>
      </w:r>
      <w:r w:rsidR="009736E2">
        <w:rPr>
          <w:rFonts w:ascii="Times New Roman" w:hAnsi="Times New Roman" w:cs="Times New Roman"/>
          <w:sz w:val="24"/>
        </w:rPr>
        <w:t xml:space="preserve">подтверждают факт передачи </w:t>
      </w:r>
      <w:r w:rsidR="00510AF6" w:rsidRPr="00510AF6">
        <w:rPr>
          <w:rFonts w:ascii="Times New Roman" w:hAnsi="Times New Roman" w:cs="Times New Roman"/>
          <w:sz w:val="24"/>
        </w:rPr>
        <w:t>от Продавца к Покупателю</w:t>
      </w:r>
      <w:r w:rsidR="0064291D" w:rsidRPr="0064291D">
        <w:rPr>
          <w:rFonts w:ascii="Times New Roman" w:hAnsi="Times New Roman" w:cs="Times New Roman"/>
          <w:sz w:val="24"/>
        </w:rPr>
        <w:t xml:space="preserve"> </w:t>
      </w:r>
      <w:r w:rsidR="0064291D">
        <w:rPr>
          <w:rFonts w:ascii="Times New Roman" w:hAnsi="Times New Roman" w:cs="Times New Roman"/>
          <w:sz w:val="24"/>
        </w:rPr>
        <w:t>электростанции</w:t>
      </w:r>
      <w:r w:rsidR="0064291D" w:rsidRPr="0064291D">
        <w:rPr>
          <w:rFonts w:ascii="Times New Roman" w:hAnsi="Times New Roman" w:cs="Times New Roman"/>
          <w:sz w:val="24"/>
        </w:rPr>
        <w:t xml:space="preserve"> контейнерного исполнения (дизель-генераторная </w:t>
      </w:r>
      <w:r w:rsidR="008C1EEB">
        <w:rPr>
          <w:rFonts w:ascii="Times New Roman" w:hAnsi="Times New Roman" w:cs="Times New Roman"/>
          <w:sz w:val="24"/>
        </w:rPr>
        <w:t xml:space="preserve">установка) </w:t>
      </w:r>
      <w:r w:rsidR="008C1EEB" w:rsidRPr="0007728C">
        <w:rPr>
          <w:rFonts w:ascii="Times New Roman" w:hAnsi="Times New Roman"/>
          <w:sz w:val="24"/>
          <w:szCs w:val="24"/>
        </w:rPr>
        <w:t xml:space="preserve">FG </w:t>
      </w:r>
      <w:proofErr w:type="spellStart"/>
      <w:r w:rsidR="008C1EEB" w:rsidRPr="0007728C">
        <w:rPr>
          <w:rFonts w:ascii="Times New Roman" w:hAnsi="Times New Roman"/>
          <w:sz w:val="24"/>
          <w:szCs w:val="24"/>
        </w:rPr>
        <w:t>Wilson</w:t>
      </w:r>
      <w:proofErr w:type="spellEnd"/>
      <w:r w:rsidR="008C1EEB" w:rsidRPr="0007728C">
        <w:rPr>
          <w:rFonts w:ascii="Times New Roman" w:hAnsi="Times New Roman"/>
          <w:sz w:val="24"/>
          <w:szCs w:val="24"/>
        </w:rPr>
        <w:t xml:space="preserve"> P200Н2</w:t>
      </w:r>
      <w:r w:rsidR="00BE11F6">
        <w:rPr>
          <w:rFonts w:ascii="Times New Roman" w:hAnsi="Times New Roman" w:cs="Times New Roman"/>
          <w:sz w:val="24"/>
        </w:rPr>
        <w:t>:</w:t>
      </w:r>
    </w:p>
    <w:p w14:paraId="38ABD71A" w14:textId="77777777" w:rsidR="00500774" w:rsidRDefault="00500774" w:rsidP="006E22D5">
      <w:pPr>
        <w:ind w:firstLine="709"/>
        <w:jc w:val="both"/>
        <w:rPr>
          <w:rFonts w:ascii="Times New Roman" w:hAnsi="Times New Roman" w:cs="Times New Roman"/>
          <w:sz w:val="24"/>
        </w:rPr>
      </w:pPr>
    </w:p>
    <w:p w14:paraId="262FB4AD" w14:textId="77777777" w:rsidR="00500774" w:rsidRDefault="00500774" w:rsidP="006E22D5">
      <w:pPr>
        <w:ind w:firstLine="709"/>
        <w:jc w:val="both"/>
        <w:rPr>
          <w:rFonts w:ascii="Times New Roman" w:hAnsi="Times New Roman" w:cs="Times New Roman"/>
          <w:sz w:val="24"/>
        </w:rPr>
      </w:pPr>
    </w:p>
    <w:p w14:paraId="31BF36C6" w14:textId="77777777" w:rsidR="00500774" w:rsidRPr="006E22D5" w:rsidRDefault="00500774" w:rsidP="006E22D5">
      <w:pPr>
        <w:ind w:firstLine="709"/>
        <w:jc w:val="both"/>
        <w:rPr>
          <w:rFonts w:ascii="Times New Roman" w:hAnsi="Times New Roman" w:cs="Times New Roman"/>
          <w:sz w:val="24"/>
          <w:szCs w:val="24"/>
          <w:lang w:eastAsia="ru-RU"/>
        </w:rPr>
      </w:pPr>
    </w:p>
    <w:p w14:paraId="7842E68A" w14:textId="77777777" w:rsidR="00510AF6" w:rsidRPr="00510AF6" w:rsidRDefault="00510AF6" w:rsidP="00510AF6">
      <w:pPr>
        <w:rPr>
          <w:rFonts w:ascii="Times New Roman" w:hAnsi="Times New Roman" w:cs="Times New Roman"/>
          <w:sz w:val="24"/>
        </w:rPr>
      </w:pPr>
    </w:p>
    <w:p w14:paraId="39933A8A" w14:textId="77777777" w:rsidR="00AA6498" w:rsidRPr="005F282F" w:rsidRDefault="00AA6498" w:rsidP="005D63BB">
      <w:pPr>
        <w:spacing w:after="0"/>
        <w:jc w:val="right"/>
        <w:rPr>
          <w:rFonts w:ascii="Times New Roman" w:eastAsia="Times New Roman" w:hAnsi="Times New Roman" w:cs="Times New Roman"/>
          <w:sz w:val="24"/>
          <w:szCs w:val="24"/>
          <w:lang w:eastAsia="ru-RU"/>
        </w:rPr>
      </w:pPr>
    </w:p>
    <w:sectPr w:rsidR="00AA6498" w:rsidRPr="005F282F" w:rsidSect="00001906">
      <w:headerReference w:type="even" r:id="rId8"/>
      <w:headerReference w:type="default" r:id="rId9"/>
      <w:footerReference w:type="even" r:id="rId10"/>
      <w:footerReference w:type="default" r:id="rId11"/>
      <w:headerReference w:type="first" r:id="rId12"/>
      <w:footerReference w:type="first" r:id="rId13"/>
      <w:pgSz w:w="11906" w:h="16838"/>
      <w:pgMar w:top="567" w:right="566"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0B4FB" w14:textId="77777777" w:rsidR="008A62D0" w:rsidRDefault="008A62D0" w:rsidP="00322C95">
      <w:pPr>
        <w:spacing w:after="0" w:line="240" w:lineRule="auto"/>
      </w:pPr>
      <w:r>
        <w:separator/>
      </w:r>
    </w:p>
  </w:endnote>
  <w:endnote w:type="continuationSeparator" w:id="0">
    <w:p w14:paraId="12C461F1" w14:textId="77777777" w:rsidR="008A62D0" w:rsidRDefault="008A62D0" w:rsidP="0032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F475" w14:textId="77777777" w:rsidR="00AC3C15" w:rsidRDefault="00AC3C1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FAD2" w14:textId="77777777" w:rsidR="00510AF6" w:rsidRDefault="002606FB">
    <w:pPr>
      <w:pStyle w:val="af3"/>
    </w:pPr>
    <w:r>
      <w:rPr>
        <w:noProof/>
        <w:lang w:eastAsia="ru-RU"/>
      </w:rPr>
      <w:drawing>
        <wp:inline distT="0" distB="0" distL="0" distR="0" wp14:anchorId="74EBF11C" wp14:editId="1A8DAD65">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8869" w14:textId="77777777" w:rsidR="00AC3C15" w:rsidRDefault="00AC3C1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E8F9" w14:textId="77777777" w:rsidR="008A62D0" w:rsidRDefault="008A62D0" w:rsidP="00322C95">
      <w:pPr>
        <w:spacing w:after="0" w:line="240" w:lineRule="auto"/>
      </w:pPr>
      <w:r>
        <w:separator/>
      </w:r>
    </w:p>
  </w:footnote>
  <w:footnote w:type="continuationSeparator" w:id="0">
    <w:p w14:paraId="4E248971" w14:textId="77777777" w:rsidR="008A62D0" w:rsidRDefault="008A62D0" w:rsidP="00322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2071" w14:textId="77777777" w:rsidR="00AC3C15" w:rsidRDefault="00AC3C1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9FE70" w14:textId="77777777" w:rsidR="00AC3C15" w:rsidRDefault="00AC3C1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08BF6" w14:textId="77777777" w:rsidR="00AC3C15" w:rsidRDefault="00AC3C1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00007F96">
      <w:start w:val="4"/>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7FF5"/>
    <w:multiLevelType w:val="hybridMultilevel"/>
    <w:tmpl w:val="1A3AABEE"/>
    <w:lvl w:ilvl="0" w:tplc="54444044">
      <w:start w:val="1"/>
      <w:numFmt w:val="decimal"/>
      <w:lvlText w:val="4.%1."/>
      <w:lvlJc w:val="left"/>
      <w:pPr>
        <w:tabs>
          <w:tab w:val="num" w:pos="720"/>
        </w:tabs>
        <w:ind w:left="720" w:hanging="360"/>
      </w:pPr>
      <w:rPr>
        <w:lang w:val="en-US"/>
      </w:rPr>
    </w:lvl>
    <w:lvl w:ilvl="1" w:tplc="00002213">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60878"/>
    <w:multiLevelType w:val="multilevel"/>
    <w:tmpl w:val="3DDC937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0C27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DD6E22"/>
    <w:multiLevelType w:val="multilevel"/>
    <w:tmpl w:val="C01A208C"/>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C1174B"/>
    <w:multiLevelType w:val="multilevel"/>
    <w:tmpl w:val="1BC6023C"/>
    <w:lvl w:ilvl="0">
      <w:start w:val="1"/>
      <w:numFmt w:val="decimal"/>
      <w:lvlText w:val="%1."/>
      <w:lvlJc w:val="left"/>
      <w:pPr>
        <w:tabs>
          <w:tab w:val="num" w:pos="720"/>
        </w:tabs>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A14D44"/>
    <w:multiLevelType w:val="multilevel"/>
    <w:tmpl w:val="1F72C8B6"/>
    <w:lvl w:ilvl="0">
      <w:start w:val="1"/>
      <w:numFmt w:val="decimal"/>
      <w:lvlText w:val="%1."/>
      <w:lvlJc w:val="left"/>
      <w:pPr>
        <w:ind w:left="360" w:hanging="360"/>
      </w:pPr>
      <w:rPr>
        <w:rFonts w:ascii="Times New Roman" w:eastAsia="Times New Roman" w:hAnsi="Times New Roman" w:cs="Times New Roman"/>
        <w:b w:val="0"/>
        <w:i w:val="0"/>
        <w:color w:val="auto"/>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2969BC"/>
    <w:multiLevelType w:val="multilevel"/>
    <w:tmpl w:val="1AA44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4E66B6"/>
    <w:multiLevelType w:val="multilevel"/>
    <w:tmpl w:val="9BA0EFB2"/>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34"/>
        </w:tabs>
        <w:ind w:left="734" w:hanging="45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3" w15:restartNumberingAfterBreak="0">
    <w:nsid w:val="71C84538"/>
    <w:multiLevelType w:val="multilevel"/>
    <w:tmpl w:val="94E46CB6"/>
    <w:lvl w:ilvl="0">
      <w:start w:val="1"/>
      <w:numFmt w:val="upperRoman"/>
      <w:lvlText w:val="%1."/>
      <w:lvlJc w:val="right"/>
      <w:pPr>
        <w:ind w:left="3174" w:hanging="480"/>
      </w:pPr>
      <w:rPr>
        <w:rFonts w:hint="default"/>
        <w:b/>
      </w:rPr>
    </w:lvl>
    <w:lvl w:ilvl="1">
      <w:start w:val="1"/>
      <w:numFmt w:val="decimal"/>
      <w:isLgl/>
      <w:lvlText w:val="%1.%2."/>
      <w:lvlJc w:val="left"/>
      <w:pPr>
        <w:ind w:left="3174" w:hanging="48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4" w15:restartNumberingAfterBreak="0">
    <w:nsid w:val="78FF14A6"/>
    <w:multiLevelType w:val="multilevel"/>
    <w:tmpl w:val="9BA0EFB2"/>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50"/>
        </w:tabs>
        <w:ind w:left="750" w:hanging="45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5" w15:restartNumberingAfterBreak="0">
    <w:nsid w:val="7CC56D86"/>
    <w:multiLevelType w:val="multilevel"/>
    <w:tmpl w:val="61987926"/>
    <w:lvl w:ilvl="0">
      <w:start w:val="2"/>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623A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1206815">
    <w:abstractNumId w:val="11"/>
  </w:num>
  <w:num w:numId="2" w16cid:durableId="2014144846">
    <w:abstractNumId w:val="7"/>
  </w:num>
  <w:num w:numId="3" w16cid:durableId="1038314791">
    <w:abstractNumId w:val="9"/>
  </w:num>
  <w:num w:numId="4" w16cid:durableId="1459034706">
    <w:abstractNumId w:val="2"/>
  </w:num>
  <w:num w:numId="5" w16cid:durableId="1688143470">
    <w:abstractNumId w:val="8"/>
  </w:num>
  <w:num w:numId="6" w16cid:durableId="2059621946">
    <w:abstractNumId w:val="6"/>
  </w:num>
  <w:num w:numId="7" w16cid:durableId="342628897">
    <w:abstractNumId w:val="10"/>
  </w:num>
  <w:num w:numId="8" w16cid:durableId="778794033">
    <w:abstractNumId w:val="14"/>
  </w:num>
  <w:num w:numId="9" w16cid:durableId="119492300">
    <w:abstractNumId w:val="12"/>
  </w:num>
  <w:num w:numId="10" w16cid:durableId="868185470">
    <w:abstractNumId w:val="13"/>
  </w:num>
  <w:num w:numId="11" w16cid:durableId="1635450922">
    <w:abstractNumId w:val="16"/>
  </w:num>
  <w:num w:numId="12" w16cid:durableId="1964575588">
    <w:abstractNumId w:val="4"/>
  </w:num>
  <w:num w:numId="13" w16cid:durableId="822283554">
    <w:abstractNumId w:val="15"/>
  </w:num>
  <w:num w:numId="14" w16cid:durableId="1619874573">
    <w:abstractNumId w:val="3"/>
  </w:num>
  <w:num w:numId="15" w16cid:durableId="78212194">
    <w:abstractNumId w:val="0"/>
    <w:lvlOverride w:ilvl="0">
      <w:startOverride w:val="1"/>
    </w:lvlOverride>
    <w:lvlOverride w:ilvl="1">
      <w:startOverride w:val="4"/>
    </w:lvlOverride>
    <w:lvlOverride w:ilvl="2"/>
    <w:lvlOverride w:ilvl="3"/>
    <w:lvlOverride w:ilvl="4"/>
    <w:lvlOverride w:ilvl="5"/>
    <w:lvlOverride w:ilvl="6"/>
    <w:lvlOverride w:ilvl="7"/>
    <w:lvlOverride w:ilvl="8"/>
  </w:num>
  <w:num w:numId="16" w16cid:durableId="78126589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35205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402"/>
    <w:rsid w:val="00001906"/>
    <w:rsid w:val="00022206"/>
    <w:rsid w:val="00047099"/>
    <w:rsid w:val="00047434"/>
    <w:rsid w:val="000577B3"/>
    <w:rsid w:val="000774E7"/>
    <w:rsid w:val="00086D23"/>
    <w:rsid w:val="00091501"/>
    <w:rsid w:val="000A1FC8"/>
    <w:rsid w:val="000A2758"/>
    <w:rsid w:val="000A6261"/>
    <w:rsid w:val="000B2707"/>
    <w:rsid w:val="000C07F9"/>
    <w:rsid w:val="000C4C67"/>
    <w:rsid w:val="000C685D"/>
    <w:rsid w:val="000C7EC0"/>
    <w:rsid w:val="000D0F43"/>
    <w:rsid w:val="000E6443"/>
    <w:rsid w:val="000F0125"/>
    <w:rsid w:val="000F102A"/>
    <w:rsid w:val="000F4D04"/>
    <w:rsid w:val="00104BC9"/>
    <w:rsid w:val="00110D76"/>
    <w:rsid w:val="00115ACA"/>
    <w:rsid w:val="0013150E"/>
    <w:rsid w:val="001642E5"/>
    <w:rsid w:val="001773BE"/>
    <w:rsid w:val="00177474"/>
    <w:rsid w:val="0018656F"/>
    <w:rsid w:val="00194971"/>
    <w:rsid w:val="001A0486"/>
    <w:rsid w:val="001B530C"/>
    <w:rsid w:val="001C2BDF"/>
    <w:rsid w:val="001E09B9"/>
    <w:rsid w:val="001E63A1"/>
    <w:rsid w:val="001F0E96"/>
    <w:rsid w:val="002027E4"/>
    <w:rsid w:val="0021093F"/>
    <w:rsid w:val="00220C45"/>
    <w:rsid w:val="00220E9F"/>
    <w:rsid w:val="0024756B"/>
    <w:rsid w:val="002606FB"/>
    <w:rsid w:val="00265E40"/>
    <w:rsid w:val="0027465C"/>
    <w:rsid w:val="002948FE"/>
    <w:rsid w:val="002949B9"/>
    <w:rsid w:val="002A2168"/>
    <w:rsid w:val="002B0B6E"/>
    <w:rsid w:val="002C3E70"/>
    <w:rsid w:val="002D7ED1"/>
    <w:rsid w:val="002F0FB4"/>
    <w:rsid w:val="002F4938"/>
    <w:rsid w:val="00314036"/>
    <w:rsid w:val="0031661C"/>
    <w:rsid w:val="00322C95"/>
    <w:rsid w:val="00326EA6"/>
    <w:rsid w:val="00336C01"/>
    <w:rsid w:val="00340044"/>
    <w:rsid w:val="00342C17"/>
    <w:rsid w:val="0036430F"/>
    <w:rsid w:val="003671E0"/>
    <w:rsid w:val="00367F8C"/>
    <w:rsid w:val="00372FBC"/>
    <w:rsid w:val="00380B10"/>
    <w:rsid w:val="00387F79"/>
    <w:rsid w:val="003916D3"/>
    <w:rsid w:val="00392571"/>
    <w:rsid w:val="00395AA8"/>
    <w:rsid w:val="003A6802"/>
    <w:rsid w:val="003B1314"/>
    <w:rsid w:val="003B4925"/>
    <w:rsid w:val="003C216E"/>
    <w:rsid w:val="003C3F9B"/>
    <w:rsid w:val="003D53C3"/>
    <w:rsid w:val="003E24A0"/>
    <w:rsid w:val="003E30E2"/>
    <w:rsid w:val="003E4405"/>
    <w:rsid w:val="003E7865"/>
    <w:rsid w:val="003F18F9"/>
    <w:rsid w:val="003F483F"/>
    <w:rsid w:val="003F6503"/>
    <w:rsid w:val="004134CD"/>
    <w:rsid w:val="004256C9"/>
    <w:rsid w:val="00431AB3"/>
    <w:rsid w:val="004510EF"/>
    <w:rsid w:val="004611CD"/>
    <w:rsid w:val="0046288D"/>
    <w:rsid w:val="004652D0"/>
    <w:rsid w:val="00474F1D"/>
    <w:rsid w:val="00482147"/>
    <w:rsid w:val="00494B8E"/>
    <w:rsid w:val="004A0445"/>
    <w:rsid w:val="004A5C4B"/>
    <w:rsid w:val="004B4D0F"/>
    <w:rsid w:val="004C1358"/>
    <w:rsid w:val="004C1421"/>
    <w:rsid w:val="004D08BD"/>
    <w:rsid w:val="00500774"/>
    <w:rsid w:val="00501402"/>
    <w:rsid w:val="00510AF6"/>
    <w:rsid w:val="0051208E"/>
    <w:rsid w:val="00515425"/>
    <w:rsid w:val="00524916"/>
    <w:rsid w:val="00525A4E"/>
    <w:rsid w:val="00527F33"/>
    <w:rsid w:val="00535352"/>
    <w:rsid w:val="00537C07"/>
    <w:rsid w:val="005443CE"/>
    <w:rsid w:val="00552452"/>
    <w:rsid w:val="00553908"/>
    <w:rsid w:val="005616E7"/>
    <w:rsid w:val="005668A2"/>
    <w:rsid w:val="00596524"/>
    <w:rsid w:val="005A1C14"/>
    <w:rsid w:val="005A223E"/>
    <w:rsid w:val="005A7315"/>
    <w:rsid w:val="005B0FBC"/>
    <w:rsid w:val="005B1E6A"/>
    <w:rsid w:val="005B438C"/>
    <w:rsid w:val="005C01E7"/>
    <w:rsid w:val="005C4461"/>
    <w:rsid w:val="005D0F5E"/>
    <w:rsid w:val="005D63BB"/>
    <w:rsid w:val="005F0716"/>
    <w:rsid w:val="005F10F5"/>
    <w:rsid w:val="005F282F"/>
    <w:rsid w:val="0060381A"/>
    <w:rsid w:val="00607819"/>
    <w:rsid w:val="00617C90"/>
    <w:rsid w:val="00627427"/>
    <w:rsid w:val="0064291D"/>
    <w:rsid w:val="006459C5"/>
    <w:rsid w:val="006507D6"/>
    <w:rsid w:val="0065666F"/>
    <w:rsid w:val="00665911"/>
    <w:rsid w:val="00676CE6"/>
    <w:rsid w:val="00681167"/>
    <w:rsid w:val="00682BC6"/>
    <w:rsid w:val="00693064"/>
    <w:rsid w:val="006A1AD0"/>
    <w:rsid w:val="006A4408"/>
    <w:rsid w:val="006A6F22"/>
    <w:rsid w:val="006B59A7"/>
    <w:rsid w:val="006C0B42"/>
    <w:rsid w:val="006C33D2"/>
    <w:rsid w:val="006E22D5"/>
    <w:rsid w:val="006E31B1"/>
    <w:rsid w:val="006E339E"/>
    <w:rsid w:val="006E62BB"/>
    <w:rsid w:val="006F2133"/>
    <w:rsid w:val="006F2D59"/>
    <w:rsid w:val="006F53D8"/>
    <w:rsid w:val="006F5859"/>
    <w:rsid w:val="00700960"/>
    <w:rsid w:val="0070279A"/>
    <w:rsid w:val="0071011A"/>
    <w:rsid w:val="00711B5C"/>
    <w:rsid w:val="00724BD3"/>
    <w:rsid w:val="00733870"/>
    <w:rsid w:val="00734824"/>
    <w:rsid w:val="00737DC6"/>
    <w:rsid w:val="00741FDB"/>
    <w:rsid w:val="00752F0D"/>
    <w:rsid w:val="007546B3"/>
    <w:rsid w:val="007553AD"/>
    <w:rsid w:val="00757AFE"/>
    <w:rsid w:val="007703DA"/>
    <w:rsid w:val="00780778"/>
    <w:rsid w:val="00797B23"/>
    <w:rsid w:val="007B4936"/>
    <w:rsid w:val="007D63B0"/>
    <w:rsid w:val="007E31A9"/>
    <w:rsid w:val="007E5023"/>
    <w:rsid w:val="008036F2"/>
    <w:rsid w:val="00821853"/>
    <w:rsid w:val="00822C04"/>
    <w:rsid w:val="008564A9"/>
    <w:rsid w:val="008665D6"/>
    <w:rsid w:val="0087272C"/>
    <w:rsid w:val="0087446B"/>
    <w:rsid w:val="008A62D0"/>
    <w:rsid w:val="008B25DA"/>
    <w:rsid w:val="008C1EEB"/>
    <w:rsid w:val="008D0347"/>
    <w:rsid w:val="008D1EA2"/>
    <w:rsid w:val="008F0891"/>
    <w:rsid w:val="008F60FD"/>
    <w:rsid w:val="00900D22"/>
    <w:rsid w:val="0090225D"/>
    <w:rsid w:val="00941315"/>
    <w:rsid w:val="00950958"/>
    <w:rsid w:val="00951E1D"/>
    <w:rsid w:val="00972B36"/>
    <w:rsid w:val="009736E2"/>
    <w:rsid w:val="00975489"/>
    <w:rsid w:val="00976706"/>
    <w:rsid w:val="00981805"/>
    <w:rsid w:val="0099354F"/>
    <w:rsid w:val="00997351"/>
    <w:rsid w:val="009A0FAE"/>
    <w:rsid w:val="009A1509"/>
    <w:rsid w:val="009C0822"/>
    <w:rsid w:val="009E3719"/>
    <w:rsid w:val="009E7421"/>
    <w:rsid w:val="009F2450"/>
    <w:rsid w:val="009F4137"/>
    <w:rsid w:val="009F5679"/>
    <w:rsid w:val="00A17529"/>
    <w:rsid w:val="00A17B86"/>
    <w:rsid w:val="00A24B9F"/>
    <w:rsid w:val="00A344E5"/>
    <w:rsid w:val="00A4384A"/>
    <w:rsid w:val="00A54B11"/>
    <w:rsid w:val="00A66020"/>
    <w:rsid w:val="00AA6498"/>
    <w:rsid w:val="00AA7155"/>
    <w:rsid w:val="00AC3C15"/>
    <w:rsid w:val="00AC4AF1"/>
    <w:rsid w:val="00AE4056"/>
    <w:rsid w:val="00AF3C26"/>
    <w:rsid w:val="00AF6430"/>
    <w:rsid w:val="00B04E6E"/>
    <w:rsid w:val="00B07D3B"/>
    <w:rsid w:val="00B13159"/>
    <w:rsid w:val="00B13B47"/>
    <w:rsid w:val="00B266DE"/>
    <w:rsid w:val="00B375B5"/>
    <w:rsid w:val="00B45066"/>
    <w:rsid w:val="00B512FE"/>
    <w:rsid w:val="00B71129"/>
    <w:rsid w:val="00B84474"/>
    <w:rsid w:val="00B93B58"/>
    <w:rsid w:val="00B94501"/>
    <w:rsid w:val="00BA7148"/>
    <w:rsid w:val="00BB57BD"/>
    <w:rsid w:val="00BC714E"/>
    <w:rsid w:val="00BC7696"/>
    <w:rsid w:val="00BD3C92"/>
    <w:rsid w:val="00BE11F6"/>
    <w:rsid w:val="00BE3274"/>
    <w:rsid w:val="00BF5114"/>
    <w:rsid w:val="00BF7D86"/>
    <w:rsid w:val="00C0706C"/>
    <w:rsid w:val="00C264FD"/>
    <w:rsid w:val="00C33C51"/>
    <w:rsid w:val="00C33E32"/>
    <w:rsid w:val="00C40485"/>
    <w:rsid w:val="00C5713A"/>
    <w:rsid w:val="00C5748F"/>
    <w:rsid w:val="00C6178D"/>
    <w:rsid w:val="00C634A7"/>
    <w:rsid w:val="00C67AEF"/>
    <w:rsid w:val="00C77C34"/>
    <w:rsid w:val="00C90617"/>
    <w:rsid w:val="00C928FC"/>
    <w:rsid w:val="00C94A84"/>
    <w:rsid w:val="00CA73A5"/>
    <w:rsid w:val="00CB143E"/>
    <w:rsid w:val="00CC0376"/>
    <w:rsid w:val="00CD23B9"/>
    <w:rsid w:val="00CE4B43"/>
    <w:rsid w:val="00D148CA"/>
    <w:rsid w:val="00D31996"/>
    <w:rsid w:val="00D42347"/>
    <w:rsid w:val="00D62731"/>
    <w:rsid w:val="00D635C1"/>
    <w:rsid w:val="00D640B5"/>
    <w:rsid w:val="00D64D1B"/>
    <w:rsid w:val="00D70338"/>
    <w:rsid w:val="00D722FA"/>
    <w:rsid w:val="00D8229E"/>
    <w:rsid w:val="00D83861"/>
    <w:rsid w:val="00D90D4D"/>
    <w:rsid w:val="00D97380"/>
    <w:rsid w:val="00DA52E6"/>
    <w:rsid w:val="00DB0EBB"/>
    <w:rsid w:val="00DC7A72"/>
    <w:rsid w:val="00DD04EC"/>
    <w:rsid w:val="00DF55DA"/>
    <w:rsid w:val="00E21CB6"/>
    <w:rsid w:val="00E26886"/>
    <w:rsid w:val="00E26B5A"/>
    <w:rsid w:val="00E30BF8"/>
    <w:rsid w:val="00E337DC"/>
    <w:rsid w:val="00E36742"/>
    <w:rsid w:val="00E47EC9"/>
    <w:rsid w:val="00E5538C"/>
    <w:rsid w:val="00E57E00"/>
    <w:rsid w:val="00E60EDD"/>
    <w:rsid w:val="00E7323D"/>
    <w:rsid w:val="00E769A7"/>
    <w:rsid w:val="00E87FAA"/>
    <w:rsid w:val="00E935DB"/>
    <w:rsid w:val="00EB03B1"/>
    <w:rsid w:val="00EB13EC"/>
    <w:rsid w:val="00EC5F86"/>
    <w:rsid w:val="00EE0B01"/>
    <w:rsid w:val="00EE7094"/>
    <w:rsid w:val="00EF47CB"/>
    <w:rsid w:val="00EF7DD0"/>
    <w:rsid w:val="00F00DEB"/>
    <w:rsid w:val="00F05D1F"/>
    <w:rsid w:val="00F10E1F"/>
    <w:rsid w:val="00F21171"/>
    <w:rsid w:val="00F23639"/>
    <w:rsid w:val="00F639F0"/>
    <w:rsid w:val="00F77B33"/>
    <w:rsid w:val="00F910A8"/>
    <w:rsid w:val="00F911AD"/>
    <w:rsid w:val="00FA2BE7"/>
    <w:rsid w:val="00FB76B7"/>
    <w:rsid w:val="00FC004E"/>
    <w:rsid w:val="00FC1BFC"/>
    <w:rsid w:val="00FC485A"/>
    <w:rsid w:val="00FD48EA"/>
    <w:rsid w:val="00FE09EA"/>
    <w:rsid w:val="00FE4C03"/>
    <w:rsid w:val="00FF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015D3E"/>
  <w15:docId w15:val="{B011C6BC-705E-4D48-8D41-C6D1FB2F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Number"/>
    <w:basedOn w:val="a"/>
    <w:link w:val="a4"/>
    <w:uiPriority w:val="34"/>
    <w:qFormat/>
    <w:rsid w:val="00B512FE"/>
    <w:pPr>
      <w:ind w:left="720"/>
      <w:contextualSpacing/>
    </w:pPr>
  </w:style>
  <w:style w:type="paragraph" w:styleId="a5">
    <w:name w:val="Balloon Text"/>
    <w:basedOn w:val="a"/>
    <w:link w:val="a6"/>
    <w:uiPriority w:val="99"/>
    <w:semiHidden/>
    <w:unhideWhenUsed/>
    <w:rsid w:val="00CE4B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4B43"/>
    <w:rPr>
      <w:rFonts w:ascii="Tahoma" w:hAnsi="Tahoma" w:cs="Tahoma"/>
      <w:sz w:val="16"/>
      <w:szCs w:val="16"/>
    </w:rPr>
  </w:style>
  <w:style w:type="character" w:styleId="a7">
    <w:name w:val="annotation reference"/>
    <w:basedOn w:val="a0"/>
    <w:uiPriority w:val="99"/>
    <w:semiHidden/>
    <w:unhideWhenUsed/>
    <w:rsid w:val="00CE4B43"/>
    <w:rPr>
      <w:sz w:val="16"/>
      <w:szCs w:val="16"/>
    </w:rPr>
  </w:style>
  <w:style w:type="paragraph" w:styleId="a8">
    <w:name w:val="annotation text"/>
    <w:basedOn w:val="a"/>
    <w:link w:val="a9"/>
    <w:uiPriority w:val="99"/>
    <w:semiHidden/>
    <w:unhideWhenUsed/>
    <w:rsid w:val="00CE4B43"/>
    <w:pPr>
      <w:spacing w:line="240" w:lineRule="auto"/>
    </w:pPr>
    <w:rPr>
      <w:sz w:val="20"/>
      <w:szCs w:val="20"/>
    </w:rPr>
  </w:style>
  <w:style w:type="character" w:customStyle="1" w:styleId="a9">
    <w:name w:val="Текст примечания Знак"/>
    <w:basedOn w:val="a0"/>
    <w:link w:val="a8"/>
    <w:uiPriority w:val="99"/>
    <w:semiHidden/>
    <w:rsid w:val="00CE4B43"/>
    <w:rPr>
      <w:sz w:val="20"/>
      <w:szCs w:val="20"/>
    </w:rPr>
  </w:style>
  <w:style w:type="paragraph" w:styleId="aa">
    <w:name w:val="annotation subject"/>
    <w:basedOn w:val="a8"/>
    <w:next w:val="a8"/>
    <w:link w:val="ab"/>
    <w:uiPriority w:val="99"/>
    <w:semiHidden/>
    <w:unhideWhenUsed/>
    <w:rsid w:val="00CE4B43"/>
    <w:rPr>
      <w:b/>
      <w:bCs/>
    </w:rPr>
  </w:style>
  <w:style w:type="character" w:customStyle="1" w:styleId="ab">
    <w:name w:val="Тема примечания Знак"/>
    <w:basedOn w:val="a9"/>
    <w:link w:val="aa"/>
    <w:uiPriority w:val="99"/>
    <w:semiHidden/>
    <w:rsid w:val="00CE4B43"/>
    <w:rPr>
      <w:b/>
      <w:bCs/>
      <w:sz w:val="20"/>
      <w:szCs w:val="20"/>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d"/>
    <w:uiPriority w:val="99"/>
    <w:unhideWhenUsed/>
    <w:rsid w:val="00322C95"/>
    <w:pPr>
      <w:spacing w:after="0" w:line="240" w:lineRule="auto"/>
    </w:pPr>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rsid w:val="00322C95"/>
    <w:rPr>
      <w:sz w:val="20"/>
      <w:szCs w:val="20"/>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322C95"/>
    <w:rPr>
      <w:vertAlign w:val="superscript"/>
    </w:rPr>
  </w:style>
  <w:style w:type="character" w:styleId="af">
    <w:name w:val="Hyperlink"/>
    <w:uiPriority w:val="99"/>
    <w:unhideWhenUsed/>
    <w:rsid w:val="00322C95"/>
    <w:rPr>
      <w:color w:val="0000FF"/>
      <w:u w:val="single"/>
    </w:rPr>
  </w:style>
  <w:style w:type="table" w:styleId="af0">
    <w:name w:val="Table Grid"/>
    <w:basedOn w:val="a1"/>
    <w:rsid w:val="00220C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EF47C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F47CB"/>
  </w:style>
  <w:style w:type="paragraph" w:styleId="af3">
    <w:name w:val="footer"/>
    <w:basedOn w:val="a"/>
    <w:link w:val="af4"/>
    <w:uiPriority w:val="99"/>
    <w:unhideWhenUsed/>
    <w:rsid w:val="00EF47C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F47CB"/>
  </w:style>
  <w:style w:type="paragraph" w:styleId="3">
    <w:name w:val="Body Text Indent 3"/>
    <w:basedOn w:val="a"/>
    <w:link w:val="30"/>
    <w:uiPriority w:val="99"/>
    <w:rsid w:val="00972B36"/>
    <w:pPr>
      <w:widowControl w:val="0"/>
      <w:spacing w:after="0" w:line="240" w:lineRule="auto"/>
      <w:ind w:firstLine="284"/>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rsid w:val="00972B36"/>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2688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26886"/>
    <w:rPr>
      <w:rFonts w:ascii="Consolas" w:hAnsi="Consolas"/>
      <w:sz w:val="20"/>
      <w:szCs w:val="20"/>
    </w:rPr>
  </w:style>
  <w:style w:type="character" w:customStyle="1" w:styleId="a4">
    <w:name w:val="Абзац списка Знак"/>
    <w:aliases w:val="1 Знак,UL Знак,Абзац маркированнный Знак,Bullet Number Знак"/>
    <w:link w:val="a3"/>
    <w:uiPriority w:val="34"/>
    <w:locked/>
    <w:rsid w:val="000A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2238">
      <w:bodyDiv w:val="1"/>
      <w:marLeft w:val="0"/>
      <w:marRight w:val="0"/>
      <w:marTop w:val="0"/>
      <w:marBottom w:val="0"/>
      <w:divBdr>
        <w:top w:val="none" w:sz="0" w:space="0" w:color="auto"/>
        <w:left w:val="none" w:sz="0" w:space="0" w:color="auto"/>
        <w:bottom w:val="none" w:sz="0" w:space="0" w:color="auto"/>
        <w:right w:val="none" w:sz="0" w:space="0" w:color="auto"/>
      </w:divBdr>
    </w:div>
    <w:div w:id="763036013">
      <w:marLeft w:val="0"/>
      <w:marRight w:val="0"/>
      <w:marTop w:val="0"/>
      <w:marBottom w:val="0"/>
      <w:divBdr>
        <w:top w:val="none" w:sz="0" w:space="0" w:color="auto"/>
        <w:left w:val="none" w:sz="0" w:space="0" w:color="auto"/>
        <w:bottom w:val="none" w:sz="0" w:space="0" w:color="auto"/>
        <w:right w:val="none" w:sz="0" w:space="0" w:color="auto"/>
      </w:divBdr>
      <w:divsChild>
        <w:div w:id="1885286074">
          <w:marLeft w:val="0"/>
          <w:marRight w:val="0"/>
          <w:marTop w:val="0"/>
          <w:marBottom w:val="0"/>
          <w:divBdr>
            <w:top w:val="none" w:sz="0" w:space="0" w:color="auto"/>
            <w:left w:val="none" w:sz="0" w:space="0" w:color="auto"/>
            <w:bottom w:val="none" w:sz="0" w:space="0" w:color="auto"/>
            <w:right w:val="none" w:sz="0" w:space="0" w:color="auto"/>
          </w:divBdr>
          <w:divsChild>
            <w:div w:id="332614641">
              <w:marLeft w:val="0"/>
              <w:marRight w:val="0"/>
              <w:marTop w:val="0"/>
              <w:marBottom w:val="0"/>
              <w:divBdr>
                <w:top w:val="none" w:sz="0" w:space="0" w:color="auto"/>
                <w:left w:val="none" w:sz="0" w:space="0" w:color="auto"/>
                <w:bottom w:val="none" w:sz="0" w:space="0" w:color="auto"/>
                <w:right w:val="none" w:sz="0" w:space="0" w:color="auto"/>
              </w:divBdr>
              <w:divsChild>
                <w:div w:id="97214839">
                  <w:marLeft w:val="0"/>
                  <w:marRight w:val="0"/>
                  <w:marTop w:val="0"/>
                  <w:marBottom w:val="0"/>
                  <w:divBdr>
                    <w:top w:val="none" w:sz="0" w:space="0" w:color="auto"/>
                    <w:left w:val="none" w:sz="0" w:space="0" w:color="auto"/>
                    <w:bottom w:val="none" w:sz="0" w:space="0" w:color="auto"/>
                    <w:right w:val="none" w:sz="0" w:space="0" w:color="auto"/>
                  </w:divBdr>
                </w:div>
                <w:div w:id="1846162713">
                  <w:marLeft w:val="0"/>
                  <w:marRight w:val="0"/>
                  <w:marTop w:val="0"/>
                  <w:marBottom w:val="0"/>
                  <w:divBdr>
                    <w:top w:val="none" w:sz="0" w:space="0" w:color="auto"/>
                    <w:left w:val="none" w:sz="0" w:space="0" w:color="auto"/>
                    <w:bottom w:val="none" w:sz="0" w:space="0" w:color="auto"/>
                    <w:right w:val="none" w:sz="0" w:space="0" w:color="auto"/>
                  </w:divBdr>
                  <w:divsChild>
                    <w:div w:id="193079712">
                      <w:marLeft w:val="0"/>
                      <w:marRight w:val="0"/>
                      <w:marTop w:val="30"/>
                      <w:marBottom w:val="0"/>
                      <w:divBdr>
                        <w:top w:val="none" w:sz="0" w:space="0" w:color="auto"/>
                        <w:left w:val="none" w:sz="0" w:space="0" w:color="auto"/>
                        <w:bottom w:val="none" w:sz="0" w:space="0" w:color="auto"/>
                        <w:right w:val="none" w:sz="0" w:space="0" w:color="auto"/>
                      </w:divBdr>
                    </w:div>
                  </w:divsChild>
                </w:div>
                <w:div w:id="2096129172">
                  <w:marLeft w:val="0"/>
                  <w:marRight w:val="0"/>
                  <w:marTop w:val="0"/>
                  <w:marBottom w:val="0"/>
                  <w:divBdr>
                    <w:top w:val="none" w:sz="0" w:space="0" w:color="auto"/>
                    <w:left w:val="none" w:sz="0" w:space="0" w:color="auto"/>
                    <w:bottom w:val="none" w:sz="0" w:space="0" w:color="auto"/>
                    <w:right w:val="none" w:sz="0" w:space="0" w:color="auto"/>
                  </w:divBdr>
                  <w:divsChild>
                    <w:div w:id="324869152">
                      <w:marLeft w:val="0"/>
                      <w:marRight w:val="0"/>
                      <w:marTop w:val="0"/>
                      <w:marBottom w:val="0"/>
                      <w:divBdr>
                        <w:top w:val="none" w:sz="0" w:space="0" w:color="auto"/>
                        <w:left w:val="none" w:sz="0" w:space="0" w:color="auto"/>
                        <w:bottom w:val="none" w:sz="0" w:space="0" w:color="auto"/>
                        <w:right w:val="none" w:sz="0" w:space="0" w:color="auto"/>
                      </w:divBdr>
                      <w:divsChild>
                        <w:div w:id="792485150">
                          <w:marLeft w:val="0"/>
                          <w:marRight w:val="0"/>
                          <w:marTop w:val="0"/>
                          <w:marBottom w:val="0"/>
                          <w:divBdr>
                            <w:top w:val="none" w:sz="0" w:space="0" w:color="auto"/>
                            <w:left w:val="none" w:sz="0" w:space="0" w:color="auto"/>
                            <w:bottom w:val="none" w:sz="0" w:space="0" w:color="auto"/>
                            <w:right w:val="none" w:sz="0" w:space="0" w:color="auto"/>
                          </w:divBdr>
                        </w:div>
                        <w:div w:id="2049521395">
                          <w:marLeft w:val="0"/>
                          <w:marRight w:val="0"/>
                          <w:marTop w:val="0"/>
                          <w:marBottom w:val="0"/>
                          <w:divBdr>
                            <w:top w:val="none" w:sz="0" w:space="0" w:color="auto"/>
                            <w:left w:val="none" w:sz="0" w:space="0" w:color="auto"/>
                            <w:bottom w:val="none" w:sz="0" w:space="0" w:color="auto"/>
                            <w:right w:val="none" w:sz="0" w:space="0" w:color="auto"/>
                          </w:divBdr>
                        </w:div>
                      </w:divsChild>
                    </w:div>
                    <w:div w:id="1097752461">
                      <w:marLeft w:val="0"/>
                      <w:marRight w:val="0"/>
                      <w:marTop w:val="0"/>
                      <w:marBottom w:val="0"/>
                      <w:divBdr>
                        <w:top w:val="none" w:sz="0" w:space="0" w:color="auto"/>
                        <w:left w:val="none" w:sz="0" w:space="0" w:color="auto"/>
                        <w:bottom w:val="none" w:sz="0" w:space="0" w:color="auto"/>
                        <w:right w:val="none" w:sz="0" w:space="0" w:color="auto"/>
                      </w:divBdr>
                      <w:divsChild>
                        <w:div w:id="379671502">
                          <w:marLeft w:val="0"/>
                          <w:marRight w:val="0"/>
                          <w:marTop w:val="0"/>
                          <w:marBottom w:val="0"/>
                          <w:divBdr>
                            <w:top w:val="none" w:sz="0" w:space="0" w:color="auto"/>
                            <w:left w:val="none" w:sz="0" w:space="0" w:color="auto"/>
                            <w:bottom w:val="none" w:sz="0" w:space="0" w:color="auto"/>
                            <w:right w:val="none" w:sz="0" w:space="0" w:color="auto"/>
                          </w:divBdr>
                        </w:div>
                        <w:div w:id="3740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460543">
      <w:bodyDiv w:val="1"/>
      <w:marLeft w:val="0"/>
      <w:marRight w:val="0"/>
      <w:marTop w:val="0"/>
      <w:marBottom w:val="0"/>
      <w:divBdr>
        <w:top w:val="none" w:sz="0" w:space="0" w:color="auto"/>
        <w:left w:val="none" w:sz="0" w:space="0" w:color="auto"/>
        <w:bottom w:val="none" w:sz="0" w:space="0" w:color="auto"/>
        <w:right w:val="none" w:sz="0" w:space="0" w:color="auto"/>
      </w:divBdr>
    </w:div>
    <w:div w:id="1113548527">
      <w:bodyDiv w:val="1"/>
      <w:marLeft w:val="0"/>
      <w:marRight w:val="0"/>
      <w:marTop w:val="0"/>
      <w:marBottom w:val="0"/>
      <w:divBdr>
        <w:top w:val="none" w:sz="0" w:space="0" w:color="auto"/>
        <w:left w:val="none" w:sz="0" w:space="0" w:color="auto"/>
        <w:bottom w:val="none" w:sz="0" w:space="0" w:color="auto"/>
        <w:right w:val="none" w:sz="0" w:space="0" w:color="auto"/>
      </w:divBdr>
    </w:div>
    <w:div w:id="18080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250AECDE85F038D39C567D329EC7B89B.dms.sberbank.ru/250AECDE85F038D39C567D329EC7B89B-7E92E60C30F721D8C0F8F83641F9DF00-D586FAD77C8E7E69D976890EFCD4325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67F5-3DD5-492B-861E-A9A9F974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5</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Вострецова Оксана Александровна</dc:creator>
  <cp:lastModifiedBy>Вострецова Оксана Александровна</cp:lastModifiedBy>
  <cp:revision>2</cp:revision>
  <cp:lastPrinted>2018-09-10T09:14:00Z</cp:lastPrinted>
  <dcterms:created xsi:type="dcterms:W3CDTF">2024-08-21T01:55:00Z</dcterms:created>
  <dcterms:modified xsi:type="dcterms:W3CDTF">2024-08-21T01:55:00Z</dcterms:modified>
</cp:coreProperties>
</file>