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173BB93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512B3" w:rsidRPr="00E512B3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E512B3" w:rsidRPr="00E512B3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E512B3" w:rsidRPr="00E512B3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FEFFB2C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E512B3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 указана в т.ч. сумма долга) – начальная цена продажи лота):</w:t>
      </w:r>
    </w:p>
    <w:p w14:paraId="4AEEBBA4" w14:textId="08E60E66" w:rsidR="00E512B3" w:rsidRDefault="00E512B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E512B3">
        <w:rPr>
          <w:rFonts w:ascii="Times New Roman CYR" w:hAnsi="Times New Roman CYR" w:cs="Times New Roman CYR"/>
          <w:color w:val="000000"/>
        </w:rPr>
        <w:t>Борисов Владислав Игоревич, Галкин Юрий Владимирович, КД PK001-91597 от 18.03.2015, решение Серовского районного суда Свердловской области от 24.07.2017 по делу 2-977/2017, решение Серовского районного суда Свердловской области от 16.07.2021 по делу 13-149/2021 об индексации, определение АС Свердловской области о включение в РТК 3 очереди от 16.06.2016 по делу А60-47982/2015, Галкин Ю.В. находится в процедуре банкротства (1 748 021,53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512B3">
        <w:rPr>
          <w:rFonts w:ascii="Times New Roman CYR" w:hAnsi="Times New Roman CYR" w:cs="Times New Roman CYR"/>
          <w:color w:val="000000"/>
        </w:rPr>
        <w:t>1 748 021,53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794F3B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512B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AAFABF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512B3" w:rsidRPr="00E512B3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E512B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B3D85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512B3" w:rsidRPr="00E512B3">
        <w:rPr>
          <w:b/>
          <w:bCs/>
          <w:color w:val="000000"/>
        </w:rPr>
        <w:t>11 ноября</w:t>
      </w:r>
      <w:r w:rsidR="00E512B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512B3" w:rsidRPr="00E512B3">
        <w:rPr>
          <w:b/>
          <w:bCs/>
          <w:color w:val="000000"/>
        </w:rPr>
        <w:t>28 декабря</w:t>
      </w:r>
      <w:r w:rsidR="00E512B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512B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512B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4CD62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E512B3">
        <w:rPr>
          <w:color w:val="000000"/>
        </w:rPr>
        <w:t xml:space="preserve"> </w:t>
      </w:r>
      <w:r w:rsidR="00E512B3" w:rsidRPr="00E512B3">
        <w:rPr>
          <w:b/>
          <w:bCs/>
          <w:color w:val="000000"/>
        </w:rPr>
        <w:t>01 октября</w:t>
      </w:r>
      <w:r w:rsidR="00E512B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512B3" w:rsidRPr="00E512B3">
        <w:rPr>
          <w:b/>
          <w:bCs/>
          <w:color w:val="000000"/>
        </w:rPr>
        <w:t>18 ноября</w:t>
      </w:r>
      <w:r w:rsidR="00E512B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A37E73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DE2EB9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E512B3">
        <w:rPr>
          <w:b/>
          <w:bCs/>
          <w:color w:val="000000"/>
        </w:rPr>
        <w:t xml:space="preserve">13 января </w:t>
      </w:r>
      <w:r w:rsidR="00BD0E8E" w:rsidRPr="005246E8">
        <w:rPr>
          <w:b/>
          <w:bCs/>
          <w:color w:val="000000"/>
        </w:rPr>
        <w:t>202</w:t>
      </w:r>
      <w:r w:rsidR="00E512B3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E512B3">
        <w:rPr>
          <w:b/>
          <w:bCs/>
          <w:color w:val="000000"/>
        </w:rPr>
        <w:t xml:space="preserve">19 февраля </w:t>
      </w:r>
      <w:r w:rsidR="00BD0E8E" w:rsidRPr="005246E8">
        <w:rPr>
          <w:b/>
          <w:bCs/>
          <w:color w:val="000000"/>
        </w:rPr>
        <w:t>202</w:t>
      </w:r>
      <w:r w:rsidR="00E512B3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12BDCD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512B3" w:rsidRPr="00E512B3">
        <w:rPr>
          <w:b/>
          <w:bCs/>
          <w:color w:val="000000"/>
        </w:rPr>
        <w:t>13 января</w:t>
      </w:r>
      <w:r w:rsidR="00E512B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512B3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E512B3">
        <w:rPr>
          <w:color w:val="000000"/>
        </w:rPr>
        <w:t xml:space="preserve">прекращается за </w:t>
      </w:r>
      <w:r w:rsidR="00F17038" w:rsidRPr="00E512B3">
        <w:rPr>
          <w:color w:val="000000"/>
        </w:rPr>
        <w:t>1</w:t>
      </w:r>
      <w:r w:rsidRPr="00E512B3">
        <w:rPr>
          <w:color w:val="000000"/>
        </w:rPr>
        <w:t xml:space="preserve"> (</w:t>
      </w:r>
      <w:r w:rsidR="00F17038" w:rsidRPr="00E512B3">
        <w:rPr>
          <w:color w:val="000000"/>
        </w:rPr>
        <w:t>Один</w:t>
      </w:r>
      <w:r w:rsidRPr="00E512B3">
        <w:rPr>
          <w:color w:val="000000"/>
        </w:rPr>
        <w:t>) календарны</w:t>
      </w:r>
      <w:r w:rsidR="00F17038" w:rsidRPr="00E512B3">
        <w:rPr>
          <w:color w:val="000000"/>
        </w:rPr>
        <w:t>й</w:t>
      </w:r>
      <w:r w:rsidRPr="00E512B3">
        <w:rPr>
          <w:color w:val="000000"/>
        </w:rPr>
        <w:t xml:space="preserve"> де</w:t>
      </w:r>
      <w:r w:rsidR="00F17038" w:rsidRPr="00E512B3">
        <w:rPr>
          <w:color w:val="000000"/>
        </w:rPr>
        <w:t>нь</w:t>
      </w:r>
      <w:r w:rsidRPr="00E512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512B3">
        <w:rPr>
          <w:color w:val="000000"/>
        </w:rPr>
        <w:t>а</w:t>
      </w:r>
      <w:r w:rsidRPr="00E512B3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2089E10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512B3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512B3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C59A927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E512B3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E512B3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6ED60A0" w14:textId="77777777" w:rsidR="00E512B3" w:rsidRPr="00E512B3" w:rsidRDefault="00E512B3" w:rsidP="00E51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с 13 января 2025 г. по 22 января 2025 г. - в размере начальной цены продажи лота;</w:t>
      </w:r>
    </w:p>
    <w:p w14:paraId="1BA0B624" w14:textId="398DC1CB" w:rsidR="00E512B3" w:rsidRPr="00E512B3" w:rsidRDefault="00E512B3" w:rsidP="00E51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с 23 января 2025 г. по 01 февраля 2025 г. - в размере 96,30% от начальной цены продажи лота;</w:t>
      </w:r>
    </w:p>
    <w:p w14:paraId="7F7838A6" w14:textId="3C02B041" w:rsidR="00E512B3" w:rsidRPr="00E512B3" w:rsidRDefault="00E512B3" w:rsidP="00E51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с 02 февраля 2025 г. по 10 февраля 2025 г. - в размере 92,60% от начальной цены продажи лота;</w:t>
      </w:r>
    </w:p>
    <w:p w14:paraId="6CE0A093" w14:textId="472DDDB5" w:rsidR="005C5BB0" w:rsidRDefault="00E512B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с 11 февраля 2025 г. по 19 февраля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512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E512B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512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512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512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указанные в настоящем сообщении, Организатор торгов и продавец освобождаются от всех обязательств, связанных с </w:t>
      </w:r>
      <w:r w:rsidRPr="00E512B3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512B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05EB1AD" w:rsidR="00097526" w:rsidRPr="00E512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A3B00" w:rsidRPr="000A3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Екатеринбург, ул. Куйбышева, д. 12, </w:t>
      </w:r>
      <w:r w:rsidR="00740B28" w:rsidRPr="00E512B3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0A3B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E512B3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A3B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E512B3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 w:rsidR="000A3B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E512B3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A3B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E512B3">
        <w:rPr>
          <w:rFonts w:ascii="Times New Roman" w:hAnsi="Times New Roman" w:cs="Times New Roman"/>
          <w:color w:val="000000"/>
          <w:sz w:val="24"/>
          <w:szCs w:val="24"/>
        </w:rPr>
        <w:t xml:space="preserve">505-80-32, эл. почта </w:t>
      </w:r>
      <w:hyperlink r:id="rId7" w:history="1">
        <w:r w:rsidR="00740B28" w:rsidRPr="00E512B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E512B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A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B00" w:rsidRPr="000A3B00">
        <w:rPr>
          <w:rFonts w:ascii="Times New Roman" w:hAnsi="Times New Roman" w:cs="Times New Roman"/>
          <w:color w:val="000000"/>
          <w:sz w:val="24"/>
          <w:szCs w:val="24"/>
        </w:rPr>
        <w:t xml:space="preserve">Корник Анна, тел. 7967-268-63-25 (мск+2 часа), </w:t>
      </w:r>
      <w:proofErr w:type="spellStart"/>
      <w:r w:rsidR="000A3B00" w:rsidRPr="000A3B00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0A3B00" w:rsidRPr="000A3B00">
        <w:rPr>
          <w:rFonts w:ascii="Times New Roman" w:hAnsi="Times New Roman" w:cs="Times New Roman"/>
          <w:color w:val="000000"/>
          <w:sz w:val="24"/>
          <w:szCs w:val="24"/>
        </w:rPr>
        <w:t>: ekb@auction-house.ru.</w:t>
      </w:r>
      <w:r w:rsidRPr="00E512B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B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A3B00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37E73"/>
    <w:rsid w:val="00A7765A"/>
    <w:rsid w:val="00A95FD6"/>
    <w:rsid w:val="00AB284E"/>
    <w:rsid w:val="00AB7409"/>
    <w:rsid w:val="00AE1E52"/>
    <w:rsid w:val="00AF25EA"/>
    <w:rsid w:val="00B4083B"/>
    <w:rsid w:val="00B719B2"/>
    <w:rsid w:val="00BC165C"/>
    <w:rsid w:val="00BD0E8E"/>
    <w:rsid w:val="00C11EFF"/>
    <w:rsid w:val="00CB638E"/>
    <w:rsid w:val="00CC76B5"/>
    <w:rsid w:val="00D62667"/>
    <w:rsid w:val="00DE0234"/>
    <w:rsid w:val="00E512B3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1854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2024-09-20T13:24:00Z</dcterms:created>
  <dcterms:modified xsi:type="dcterms:W3CDTF">2024-09-23T06:58:00Z</dcterms:modified>
</cp:coreProperties>
</file>