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A5CA" w14:textId="2994DBC8" w:rsidR="00B078A0" w:rsidRPr="005A7D1D" w:rsidRDefault="00F50843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084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обществом "АНКОР БАНК СБЕРЕЖЕНИЙ" («АНКОР БАНК» (АО), адрес регистрации: 420101, г. Казань, ул. Братьев Касимовых, 47, ИНН 1653017097, ОГРН 1021600000597) (далее – финансовая организация), конкурсным управляющим (ликвидатором) которого на основании решения Арбитражного суда Республики Татарстан от 11 апреля 2017 г. по делу №А65-5355/2017 является государственная корпорация «Агентство по страхованию вкладов» (109240, г. Москва, ул. Высоцкого, д. 4) 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>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5A7D1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4EC03EBA" w:rsidR="00B078A0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508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2C19E873" w14:textId="602C70CC" w:rsidR="0032082C" w:rsidRPr="00F50843" w:rsidRDefault="00F50843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50843">
        <w:rPr>
          <w:rFonts w:ascii="Times New Roman" w:hAnsi="Times New Roman" w:cs="Times New Roman"/>
          <w:color w:val="000000"/>
          <w:sz w:val="24"/>
          <w:szCs w:val="24"/>
        </w:rPr>
        <w:t>Лот 1 - ООО «Монтажпромстрой», ИНН 7733091925, Веселов Виктор Валентинович, КД 23/14ю/1 от 11.09.2014, определение АС г. Москвы от 10.08.2018 по делу А40-124489/16 о включении в РТК третьей очереди как обеспеченные залогом должника, определение АС г. Москвы от 07.02.2023 по делу А40-271812/22-185-234 «Ф» о включении в РТК третьей очереди, ООО «Монтажпромстрой», Веселов В.В. находятся в процедуре банкротства (93 544 971,87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50843">
        <w:rPr>
          <w:rFonts w:ascii="Times New Roman" w:hAnsi="Times New Roman" w:cs="Times New Roman"/>
          <w:color w:val="000000"/>
          <w:sz w:val="24"/>
          <w:szCs w:val="24"/>
        </w:rPr>
        <w:t>20 006 259,84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CAD1648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10EE46C3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08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 октября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BD3E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F508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05 декабря 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2FF30B3" w:rsidR="0003404B" w:rsidRPr="005A7D1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0843" w:rsidRPr="00F508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01 октября 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813FC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813FC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813FC5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813FC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13FC5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083B44" w:rsidRPr="00813FC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813FC5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083B44" w:rsidRPr="00813FC5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813F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3BEBAA1E" w14:textId="77777777" w:rsidR="00813FC5" w:rsidRPr="00813FC5" w:rsidRDefault="00813FC5" w:rsidP="00813F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FC5">
        <w:rPr>
          <w:rFonts w:ascii="Times New Roman" w:hAnsi="Times New Roman" w:cs="Times New Roman"/>
          <w:color w:val="000000"/>
          <w:sz w:val="24"/>
          <w:szCs w:val="24"/>
        </w:rPr>
        <w:t>с 01 октября 2024 г. по 08 ноября 2024 г. - в размере начальной цены продажи лота;</w:t>
      </w:r>
    </w:p>
    <w:p w14:paraId="5AEA04DB" w14:textId="5A512719" w:rsidR="00813FC5" w:rsidRPr="00813FC5" w:rsidRDefault="00813FC5" w:rsidP="00813F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FC5">
        <w:rPr>
          <w:rFonts w:ascii="Times New Roman" w:hAnsi="Times New Roman" w:cs="Times New Roman"/>
          <w:color w:val="000000"/>
          <w:sz w:val="24"/>
          <w:szCs w:val="24"/>
        </w:rPr>
        <w:t>с 09 ноября 2024 г. по 11 ноября 2024 г. - в размере 90,56% от начальной цены продажи лота;</w:t>
      </w:r>
    </w:p>
    <w:p w14:paraId="5EC93C18" w14:textId="47AE92B5" w:rsidR="00813FC5" w:rsidRPr="00813FC5" w:rsidRDefault="00813FC5" w:rsidP="00813F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FC5">
        <w:rPr>
          <w:rFonts w:ascii="Times New Roman" w:hAnsi="Times New Roman" w:cs="Times New Roman"/>
          <w:color w:val="000000"/>
          <w:sz w:val="24"/>
          <w:szCs w:val="24"/>
        </w:rPr>
        <w:t>с 12 ноября 2024 г. по 14 ноября 2024 г. - в размере 81,12% от начальной цены продажи лота;</w:t>
      </w:r>
    </w:p>
    <w:p w14:paraId="69134C31" w14:textId="509A2D46" w:rsidR="00813FC5" w:rsidRPr="00813FC5" w:rsidRDefault="00813FC5" w:rsidP="00813F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FC5">
        <w:rPr>
          <w:rFonts w:ascii="Times New Roman" w:hAnsi="Times New Roman" w:cs="Times New Roman"/>
          <w:color w:val="000000"/>
          <w:sz w:val="24"/>
          <w:szCs w:val="24"/>
        </w:rPr>
        <w:t>с 15 ноября 2024 г. по 17 ноября 2024 г. - в размере 71,68% от начальной цены продажи лота;</w:t>
      </w:r>
    </w:p>
    <w:p w14:paraId="245EEE16" w14:textId="3D939D88" w:rsidR="00813FC5" w:rsidRPr="00813FC5" w:rsidRDefault="00813FC5" w:rsidP="00813F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FC5">
        <w:rPr>
          <w:rFonts w:ascii="Times New Roman" w:hAnsi="Times New Roman" w:cs="Times New Roman"/>
          <w:color w:val="000000"/>
          <w:sz w:val="24"/>
          <w:szCs w:val="24"/>
        </w:rPr>
        <w:t>с 18 ноября 2024 г. по 20 ноября 2024 г. - в размере 62,24% от начальной цены продажи лота;</w:t>
      </w:r>
    </w:p>
    <w:p w14:paraId="68E08640" w14:textId="5B247D48" w:rsidR="00813FC5" w:rsidRPr="00813FC5" w:rsidRDefault="00813FC5" w:rsidP="00813F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FC5">
        <w:rPr>
          <w:rFonts w:ascii="Times New Roman" w:hAnsi="Times New Roman" w:cs="Times New Roman"/>
          <w:color w:val="000000"/>
          <w:sz w:val="24"/>
          <w:szCs w:val="24"/>
        </w:rPr>
        <w:t>с 21 ноября 2024 г. по 23 ноября 2024 г. - в размере 52,80% от начальной цены продажи лота;</w:t>
      </w:r>
    </w:p>
    <w:p w14:paraId="088B314D" w14:textId="5AF49FF1" w:rsidR="00813FC5" w:rsidRPr="00813FC5" w:rsidRDefault="00813FC5" w:rsidP="00813F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FC5">
        <w:rPr>
          <w:rFonts w:ascii="Times New Roman" w:hAnsi="Times New Roman" w:cs="Times New Roman"/>
          <w:color w:val="000000"/>
          <w:sz w:val="24"/>
          <w:szCs w:val="24"/>
        </w:rPr>
        <w:t>с 24 ноября 2024 г. по 26 ноября 2024 г. - в размере 43,36% от начальной цены продажи лота;</w:t>
      </w:r>
    </w:p>
    <w:p w14:paraId="5EEF0799" w14:textId="279117A6" w:rsidR="00813FC5" w:rsidRPr="00813FC5" w:rsidRDefault="00813FC5" w:rsidP="00813F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FC5">
        <w:rPr>
          <w:rFonts w:ascii="Times New Roman" w:hAnsi="Times New Roman" w:cs="Times New Roman"/>
          <w:color w:val="000000"/>
          <w:sz w:val="24"/>
          <w:szCs w:val="24"/>
        </w:rPr>
        <w:t>с 27 ноября 2024 г. по 29 ноября 2024 г. - в размере 33,92% от начальной цены продажи лота;</w:t>
      </w:r>
    </w:p>
    <w:p w14:paraId="1303745E" w14:textId="16F45190" w:rsidR="00813FC5" w:rsidRPr="00813FC5" w:rsidRDefault="00813FC5" w:rsidP="00813F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FC5">
        <w:rPr>
          <w:rFonts w:ascii="Times New Roman" w:hAnsi="Times New Roman" w:cs="Times New Roman"/>
          <w:color w:val="000000"/>
          <w:sz w:val="24"/>
          <w:szCs w:val="24"/>
        </w:rPr>
        <w:t>с 30 ноября 2024 г. по 02 декабря 2024 г. - в размере 24,48% от начальной цены продажи лота;</w:t>
      </w:r>
    </w:p>
    <w:p w14:paraId="71D743FC" w14:textId="204CEBAE" w:rsidR="00B80E51" w:rsidRDefault="00813FC5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FC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03 декабря 2024 г. по 05 декабря 2024 г. - в размере 15,04%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9A6B53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B5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9A6B53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B53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Pr="009A6B53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B5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>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7C9921F3" w:rsidR="007300A5" w:rsidRPr="004914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0CC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CF50CC" w:rsidRPr="00CF50CC">
        <w:rPr>
          <w:rFonts w:ascii="Times New Roman" w:hAnsi="Times New Roman" w:cs="Times New Roman"/>
          <w:color w:val="000000"/>
          <w:sz w:val="24"/>
          <w:szCs w:val="24"/>
        </w:rPr>
        <w:t>: пн.-чт.</w:t>
      </w:r>
      <w:r w:rsidRPr="00CF50CC">
        <w:rPr>
          <w:rFonts w:ascii="Times New Roman" w:hAnsi="Times New Roman" w:cs="Times New Roman"/>
          <w:color w:val="000000"/>
          <w:sz w:val="24"/>
          <w:szCs w:val="24"/>
        </w:rPr>
        <w:t xml:space="preserve"> с 10:00 до 17:00</w:t>
      </w:r>
      <w:r w:rsidR="00CF50CC" w:rsidRPr="00CF50CC">
        <w:rPr>
          <w:rFonts w:ascii="Times New Roman" w:hAnsi="Times New Roman" w:cs="Times New Roman"/>
          <w:color w:val="000000"/>
          <w:sz w:val="24"/>
          <w:szCs w:val="24"/>
        </w:rPr>
        <w:t xml:space="preserve">, пт. с 10:00 до 15:45 </w:t>
      </w:r>
      <w:r w:rsidRPr="00CF50CC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</w:t>
      </w:r>
      <w:r w:rsidR="00BD3E2F" w:rsidRPr="00CF50CC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5" w:history="1">
        <w:r w:rsidR="00BD3E2F" w:rsidRPr="00CF50CC">
          <w:rPr>
            <w:rFonts w:ascii="Times New Roman" w:hAnsi="Times New Roman" w:cs="Times New Roman"/>
            <w:color w:val="000000"/>
            <w:sz w:val="24"/>
            <w:szCs w:val="24"/>
          </w:rPr>
          <w:t>etorgi@asv.org.ru</w:t>
        </w:r>
      </w:hyperlink>
      <w:r w:rsidRPr="00CF50CC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50094A" w:rsidRPr="0050094A">
        <w:rPr>
          <w:rFonts w:ascii="Times New Roman" w:hAnsi="Times New Roman" w:cs="Times New Roman"/>
          <w:color w:val="000000"/>
          <w:sz w:val="24"/>
          <w:szCs w:val="24"/>
        </w:rPr>
        <w:t>Баутин Александр</w:t>
      </w:r>
      <w:r w:rsidR="00CF50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0094A" w:rsidRPr="0050094A">
        <w:rPr>
          <w:rFonts w:ascii="Times New Roman" w:hAnsi="Times New Roman" w:cs="Times New Roman"/>
          <w:color w:val="000000"/>
          <w:sz w:val="24"/>
          <w:szCs w:val="24"/>
        </w:rPr>
        <w:t>тел. 7916-864-57-10, эл. почта: bautin@auction-house.ru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810D4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lastRenderedPageBreak/>
        <w:t>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1E6389"/>
    <w:rsid w:val="00203862"/>
    <w:rsid w:val="0027680F"/>
    <w:rsid w:val="002B2239"/>
    <w:rsid w:val="002C3A2C"/>
    <w:rsid w:val="0032082C"/>
    <w:rsid w:val="00360DC6"/>
    <w:rsid w:val="003E6C81"/>
    <w:rsid w:val="0043622C"/>
    <w:rsid w:val="00495D59"/>
    <w:rsid w:val="004B74A7"/>
    <w:rsid w:val="0050094A"/>
    <w:rsid w:val="00555595"/>
    <w:rsid w:val="005742CC"/>
    <w:rsid w:val="0058046C"/>
    <w:rsid w:val="005A7B49"/>
    <w:rsid w:val="005A7D1D"/>
    <w:rsid w:val="005F1F68"/>
    <w:rsid w:val="00621553"/>
    <w:rsid w:val="00655998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13FC5"/>
    <w:rsid w:val="00887E1E"/>
    <w:rsid w:val="008B15CE"/>
    <w:rsid w:val="008C4892"/>
    <w:rsid w:val="008F1609"/>
    <w:rsid w:val="008F6C92"/>
    <w:rsid w:val="00953DA4"/>
    <w:rsid w:val="00975851"/>
    <w:rsid w:val="009804F8"/>
    <w:rsid w:val="009827DF"/>
    <w:rsid w:val="00987A46"/>
    <w:rsid w:val="009A6B53"/>
    <w:rsid w:val="009E68C2"/>
    <w:rsid w:val="009F0C4D"/>
    <w:rsid w:val="00A32D04"/>
    <w:rsid w:val="00A61E9E"/>
    <w:rsid w:val="00B078A0"/>
    <w:rsid w:val="00B749D3"/>
    <w:rsid w:val="00B80E51"/>
    <w:rsid w:val="00B97A00"/>
    <w:rsid w:val="00BD3E2F"/>
    <w:rsid w:val="00C15400"/>
    <w:rsid w:val="00C56153"/>
    <w:rsid w:val="00C66976"/>
    <w:rsid w:val="00CF50CC"/>
    <w:rsid w:val="00D02882"/>
    <w:rsid w:val="00D115EC"/>
    <w:rsid w:val="00D16130"/>
    <w:rsid w:val="00D72F12"/>
    <w:rsid w:val="00D83FC6"/>
    <w:rsid w:val="00DD01CB"/>
    <w:rsid w:val="00E2452B"/>
    <w:rsid w:val="00E41D4C"/>
    <w:rsid w:val="00E645EC"/>
    <w:rsid w:val="00EE3F19"/>
    <w:rsid w:val="00F463FC"/>
    <w:rsid w:val="00F50843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BD3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orgi@asv.org.ru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53</cp:revision>
  <cp:lastPrinted>2023-11-14T11:42:00Z</cp:lastPrinted>
  <dcterms:created xsi:type="dcterms:W3CDTF">2019-07-23T07:53:00Z</dcterms:created>
  <dcterms:modified xsi:type="dcterms:W3CDTF">2024-09-25T06:36:00Z</dcterms:modified>
</cp:coreProperties>
</file>