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1637B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70CCECA" w14:textId="77777777" w:rsidR="0061637B" w:rsidRPr="0061637B" w:rsidRDefault="0061637B" w:rsidP="0061637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1637B">
        <w:rPr>
          <w:rFonts w:ascii="Times New Roman" w:hAnsi="Times New Roman"/>
          <w:sz w:val="22"/>
          <w:szCs w:val="22"/>
        </w:rPr>
        <w:t xml:space="preserve">- Жилое здание (индивидуальный жилой дом) площадью 120,8 кв.м., расположенное по адресу: Тюменская обл., </w:t>
      </w:r>
      <w:proofErr w:type="spellStart"/>
      <w:r w:rsidRPr="0061637B">
        <w:rPr>
          <w:rFonts w:ascii="Times New Roman" w:hAnsi="Times New Roman"/>
          <w:sz w:val="22"/>
          <w:szCs w:val="22"/>
        </w:rPr>
        <w:t>Переваловское</w:t>
      </w:r>
      <w:proofErr w:type="spellEnd"/>
      <w:r w:rsidRPr="0061637B">
        <w:rPr>
          <w:rFonts w:ascii="Times New Roman" w:hAnsi="Times New Roman"/>
          <w:sz w:val="22"/>
          <w:szCs w:val="22"/>
        </w:rPr>
        <w:t xml:space="preserve"> МО, с. </w:t>
      </w:r>
      <w:proofErr w:type="spellStart"/>
      <w:r w:rsidRPr="0061637B">
        <w:rPr>
          <w:rFonts w:ascii="Times New Roman" w:hAnsi="Times New Roman"/>
          <w:sz w:val="22"/>
          <w:szCs w:val="22"/>
        </w:rPr>
        <w:t>Перевалово</w:t>
      </w:r>
      <w:proofErr w:type="spellEnd"/>
      <w:r w:rsidRPr="0061637B">
        <w:rPr>
          <w:rFonts w:ascii="Times New Roman" w:hAnsi="Times New Roman"/>
          <w:sz w:val="22"/>
          <w:szCs w:val="22"/>
        </w:rPr>
        <w:t>, у л. Строителей, д. 3, кадастровый номер: 72:17:1907002:4950, этажность: 2, в том числе подземных -;</w:t>
      </w:r>
    </w:p>
    <w:p w14:paraId="4E4CF6BA" w14:textId="519F84CE" w:rsidR="000E49C9" w:rsidRDefault="0061637B" w:rsidP="0061637B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1637B">
        <w:rPr>
          <w:rFonts w:ascii="Times New Roman" w:hAnsi="Times New Roman"/>
          <w:sz w:val="22"/>
          <w:szCs w:val="22"/>
        </w:rPr>
        <w:t xml:space="preserve">- Земельный участок площадью 750+/-10 кв.м., расположенный по адресу: Тюменская обл., </w:t>
      </w:r>
      <w:proofErr w:type="spellStart"/>
      <w:r w:rsidRPr="0061637B">
        <w:rPr>
          <w:rFonts w:ascii="Times New Roman" w:hAnsi="Times New Roman"/>
          <w:sz w:val="22"/>
          <w:szCs w:val="22"/>
        </w:rPr>
        <w:t>Перваловское</w:t>
      </w:r>
      <w:proofErr w:type="spellEnd"/>
      <w:r w:rsidRPr="0061637B">
        <w:rPr>
          <w:rFonts w:ascii="Times New Roman" w:hAnsi="Times New Roman"/>
          <w:sz w:val="22"/>
          <w:szCs w:val="22"/>
        </w:rPr>
        <w:t xml:space="preserve"> МО, с. </w:t>
      </w:r>
      <w:proofErr w:type="spellStart"/>
      <w:r w:rsidRPr="0061637B">
        <w:rPr>
          <w:rFonts w:ascii="Times New Roman" w:hAnsi="Times New Roman"/>
          <w:sz w:val="22"/>
          <w:szCs w:val="22"/>
        </w:rPr>
        <w:t>Перевалово</w:t>
      </w:r>
      <w:proofErr w:type="spellEnd"/>
      <w:r w:rsidRPr="0061637B">
        <w:rPr>
          <w:rFonts w:ascii="Times New Roman" w:hAnsi="Times New Roman"/>
          <w:sz w:val="22"/>
          <w:szCs w:val="22"/>
        </w:rPr>
        <w:t>, ул. Строителей, з/у 15А, кадастровый номер: 72:17:1907002:2553, категория земель: земли населенных пунктов, виды разрешенного использования: для  индивидуального жилищного строительства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23635AD0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AC19F1">
        <w:rPr>
          <w:rFonts w:ascii="Times New Roman" w:hAnsi="Times New Roman"/>
          <w:sz w:val="22"/>
          <w:szCs w:val="22"/>
        </w:rPr>
        <w:t xml:space="preserve">составляет </w:t>
      </w:r>
      <w:r w:rsidR="00B46127">
        <w:rPr>
          <w:rFonts w:ascii="Times New Roman" w:hAnsi="Times New Roman"/>
          <w:sz w:val="22"/>
          <w:szCs w:val="22"/>
        </w:rPr>
        <w:t>3</w:t>
      </w:r>
      <w:r w:rsidR="00DD1CB9" w:rsidRPr="00AC19F1">
        <w:rPr>
          <w:rFonts w:ascii="Times New Roman" w:hAnsi="Times New Roman"/>
          <w:sz w:val="22"/>
          <w:szCs w:val="22"/>
        </w:rPr>
        <w:t xml:space="preserve"> % (</w:t>
      </w:r>
      <w:r w:rsidR="00B46127">
        <w:rPr>
          <w:rFonts w:ascii="Times New Roman" w:hAnsi="Times New Roman"/>
          <w:sz w:val="22"/>
          <w:szCs w:val="22"/>
        </w:rPr>
        <w:t>три</w:t>
      </w:r>
      <w:r w:rsidR="00DD1CB9" w:rsidRPr="00AC19F1">
        <w:rPr>
          <w:rFonts w:ascii="Times New Roman" w:hAnsi="Times New Roman"/>
          <w:sz w:val="22"/>
          <w:szCs w:val="22"/>
        </w:rPr>
        <w:t xml:space="preserve"> процент</w:t>
      </w:r>
      <w:r w:rsidR="00B46127">
        <w:rPr>
          <w:rFonts w:ascii="Times New Roman" w:hAnsi="Times New Roman"/>
          <w:sz w:val="22"/>
          <w:szCs w:val="22"/>
        </w:rPr>
        <w:t>а</w:t>
      </w:r>
      <w:r w:rsidR="00DD1CB9" w:rsidRPr="00AC19F1">
        <w:rPr>
          <w:rFonts w:ascii="Times New Roman" w:hAnsi="Times New Roman"/>
          <w:sz w:val="22"/>
          <w:szCs w:val="22"/>
        </w:rPr>
        <w:t>)</w:t>
      </w:r>
      <w:r w:rsidR="002B0E50" w:rsidRPr="00AC19F1">
        <w:rPr>
          <w:rFonts w:ascii="Times New Roman" w:hAnsi="Times New Roman"/>
          <w:sz w:val="22"/>
          <w:szCs w:val="22"/>
        </w:rPr>
        <w:t>,</w:t>
      </w:r>
      <w:r w:rsidR="00FF1612" w:rsidRPr="00AC19F1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AC19F1">
        <w:rPr>
          <w:rFonts w:ascii="Times New Roman" w:hAnsi="Times New Roman"/>
          <w:sz w:val="22"/>
          <w:szCs w:val="22"/>
        </w:rPr>
        <w:t>20</w:t>
      </w:r>
      <w:r w:rsidR="00FF1612" w:rsidRPr="00AC19F1">
        <w:rPr>
          <w:rFonts w:ascii="Times New Roman" w:hAnsi="Times New Roman"/>
          <w:sz w:val="22"/>
          <w:szCs w:val="22"/>
        </w:rPr>
        <w:t>%</w:t>
      </w:r>
      <w:r w:rsidR="002B0E50" w:rsidRPr="00AC19F1">
        <w:rPr>
          <w:rFonts w:ascii="Times New Roman" w:hAnsi="Times New Roman"/>
          <w:sz w:val="22"/>
          <w:szCs w:val="22"/>
        </w:rPr>
        <w:t>,</w:t>
      </w:r>
      <w:r w:rsidR="00FF1612" w:rsidRPr="00AC19F1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AC19F1">
        <w:rPr>
          <w:rFonts w:ascii="Times New Roman" w:hAnsi="Times New Roman"/>
          <w:sz w:val="22"/>
          <w:szCs w:val="22"/>
        </w:rPr>
        <w:t>Имущества</w:t>
      </w:r>
      <w:r w:rsidR="00FF1612" w:rsidRPr="00AC19F1">
        <w:rPr>
          <w:rFonts w:ascii="Times New Roman" w:hAnsi="Times New Roman"/>
          <w:sz w:val="22"/>
          <w:szCs w:val="22"/>
        </w:rPr>
        <w:t xml:space="preserve">, </w:t>
      </w:r>
      <w:r w:rsidR="005F4B5B" w:rsidRPr="00AC19F1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AC19F1">
        <w:rPr>
          <w:rFonts w:ascii="Times New Roman" w:hAnsi="Times New Roman"/>
          <w:sz w:val="22"/>
          <w:szCs w:val="22"/>
        </w:rPr>
        <w:t>результатам</w:t>
      </w:r>
      <w:r w:rsidR="008371F3" w:rsidRPr="00AC19F1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AC19F1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49709B"/>
    <w:rsid w:val="0053237D"/>
    <w:rsid w:val="00550055"/>
    <w:rsid w:val="0059426A"/>
    <w:rsid w:val="005C1755"/>
    <w:rsid w:val="005D51D3"/>
    <w:rsid w:val="005F06F0"/>
    <w:rsid w:val="005F4B5B"/>
    <w:rsid w:val="0060286A"/>
    <w:rsid w:val="0061637B"/>
    <w:rsid w:val="00617405"/>
    <w:rsid w:val="00633F05"/>
    <w:rsid w:val="006557A5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C19F1"/>
    <w:rsid w:val="00AF633D"/>
    <w:rsid w:val="00B32209"/>
    <w:rsid w:val="00B46127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32</cp:revision>
  <cp:lastPrinted>2022-02-18T09:03:00Z</cp:lastPrinted>
  <dcterms:created xsi:type="dcterms:W3CDTF">2022-02-21T14:26:00Z</dcterms:created>
  <dcterms:modified xsi:type="dcterms:W3CDTF">2024-07-25T11:22:00Z</dcterms:modified>
</cp:coreProperties>
</file>