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E771D" w14:textId="1406645D" w:rsidR="0097610E" w:rsidRPr="00FC43E3" w:rsidRDefault="00760621" w:rsidP="000D3B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342B18"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proofErr w:type="spell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@auction-house.ru), действующее на основании договора с Публичным акционерным обществом Коммерческий банк «</w:t>
      </w:r>
      <w:proofErr w:type="spellStart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Смолевич</w:t>
      </w:r>
      <w:proofErr w:type="spell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» (Банк «</w:t>
      </w:r>
      <w:proofErr w:type="spellStart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Смолевич</w:t>
      </w:r>
      <w:proofErr w:type="spell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» (ПАО), адрес регистрации: 216500, Смоленская обл., г. Рославль, ул. Пролетарская, д. 47, ИНН 6725008696, ОГРН 1026700000051), конкурсным управляющим (ликвидатором) которого на основании решения Арбитражного суда Смоленской области от 18 ноября 2015 г. по делу №А62-6642/2015</w:t>
      </w:r>
      <w:r w:rsidR="00384603" w:rsidRPr="007C7C3A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384603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7C7C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845A79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342B1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8363C8" w:rsidRPr="007C7C3A">
        <w:rPr>
          <w:rFonts w:ascii="Times New Roman" w:hAnsi="Times New Roman" w:cs="Times New Roman"/>
          <w:sz w:val="24"/>
          <w:szCs w:val="24"/>
          <w:lang w:eastAsia="ru-RU"/>
        </w:rPr>
        <w:t>02030275922</w:t>
      </w:r>
      <w:r w:rsidR="00845A79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8363C8" w:rsidRPr="007C7C3A">
        <w:rPr>
          <w:rFonts w:ascii="Times New Roman" w:hAnsi="Times New Roman" w:cs="Times New Roman"/>
          <w:sz w:val="24"/>
          <w:szCs w:val="24"/>
          <w:lang w:eastAsia="ru-RU"/>
        </w:rPr>
        <w:t>№148(7838) от 17.08.2024</w:t>
      </w:r>
      <w:r w:rsidR="00342B18">
        <w:rPr>
          <w:rFonts w:ascii="Times New Roman" w:hAnsi="Times New Roman" w:cs="Times New Roman"/>
          <w:sz w:val="24"/>
          <w:szCs w:val="24"/>
          <w:lang w:eastAsia="ru-RU"/>
        </w:rPr>
        <w:t xml:space="preserve">, а именно в сроки проведения </w:t>
      </w:r>
      <w:r w:rsid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="00342B18" w:rsidRP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овторны</w:t>
      </w:r>
      <w:r w:rsid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</w:t>
      </w:r>
      <w:r w:rsidR="00342B18" w:rsidRP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торг</w:t>
      </w:r>
      <w:r w:rsid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342B18" w:rsidRP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</w:t>
      </w:r>
      <w:r w:rsidR="00342B18" w:rsidRP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</w:t>
      </w:r>
      <w:r w:rsid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ов </w:t>
      </w:r>
      <w:r w:rsidR="00342B18" w:rsidRPr="00342B1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посредством публичного предложения</w:t>
      </w:r>
      <w:r w:rsidR="00FC43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C43E3" w:rsidRPr="00FC43E3">
        <w:rPr>
          <w:rFonts w:ascii="Times New Roman" w:hAnsi="Times New Roman" w:cs="Times New Roman"/>
          <w:sz w:val="24"/>
          <w:szCs w:val="24"/>
          <w:lang w:eastAsia="ru-RU"/>
        </w:rPr>
        <w:t>(далее – Торги</w:t>
      </w:r>
      <w:r w:rsidR="008260AA">
        <w:rPr>
          <w:rFonts w:ascii="Times New Roman" w:hAnsi="Times New Roman" w:cs="Times New Roman"/>
          <w:sz w:val="24"/>
          <w:szCs w:val="24"/>
          <w:lang w:eastAsia="ru-RU"/>
        </w:rPr>
        <w:t>/Торги ППП</w:t>
      </w:r>
      <w:r w:rsidR="00FC43E3" w:rsidRPr="00FC43E3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342B18" w:rsidRPr="00FC43E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58A1D51" w14:textId="7B859584" w:rsidR="008260AA" w:rsidRDefault="00FC43E3" w:rsidP="00FC43E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3E3">
        <w:rPr>
          <w:rFonts w:ascii="Times New Roman" w:hAnsi="Times New Roman" w:cs="Times New Roman"/>
          <w:color w:val="000000"/>
          <w:sz w:val="24"/>
          <w:szCs w:val="24"/>
        </w:rPr>
        <w:t>Информацию в сообщении читать в следующей редакции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21C0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C43E3">
        <w:rPr>
          <w:rFonts w:ascii="Times New Roman" w:hAnsi="Times New Roman" w:cs="Times New Roman"/>
          <w:color w:val="000000"/>
          <w:sz w:val="24"/>
          <w:szCs w:val="24"/>
        </w:rPr>
        <w:t xml:space="preserve"> случае, если по итогам Торгов, назначенных на </w:t>
      </w:r>
      <w:r w:rsidRPr="00FC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 сентября 2024 г.,</w:t>
      </w:r>
      <w:r w:rsidRPr="00FC43E3">
        <w:rPr>
          <w:rFonts w:ascii="Times New Roman" w:hAnsi="Times New Roman" w:cs="Times New Roman"/>
          <w:color w:val="000000"/>
          <w:sz w:val="24"/>
          <w:szCs w:val="24"/>
        </w:rPr>
        <w:t xml:space="preserve"> лот не реализован, то в 14:00 часов по московскому времени </w:t>
      </w:r>
      <w:r w:rsidRPr="00FC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 ноября 2024 г.</w:t>
      </w:r>
      <w:r w:rsidRPr="00FC43E3">
        <w:rPr>
          <w:rFonts w:ascii="Times New Roman" w:hAnsi="Times New Roman" w:cs="Times New Roman"/>
          <w:color w:val="000000"/>
          <w:sz w:val="24"/>
          <w:szCs w:val="24"/>
        </w:rPr>
        <w:t xml:space="preserve"> на ЭТП будут проведены повторные Торги со снижением начальной цены лота на 10 (Десять) процентов.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B95E2F" w14:textId="51397D56" w:rsidR="00FC43E3" w:rsidRDefault="00FC43E3" w:rsidP="00FC43E3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43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Pr="00FC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повторных Торгах</w:t>
      </w:r>
      <w:r w:rsidRPr="00FC43E3">
        <w:rPr>
          <w:rFonts w:ascii="Times New Roman" w:hAnsi="Times New Roman" w:cs="Times New Roman"/>
          <w:color w:val="000000"/>
          <w:sz w:val="24"/>
          <w:szCs w:val="24"/>
        </w:rPr>
        <w:t xml:space="preserve"> начинается в 00:00 часов по московскому времени </w:t>
      </w:r>
      <w:r w:rsidRPr="00FC4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 октября 2024 г.</w:t>
      </w:r>
    </w:p>
    <w:p w14:paraId="5D0EBA49" w14:textId="73B3E4CC" w:rsidR="008260AA" w:rsidRPr="008260AA" w:rsidRDefault="008260AA" w:rsidP="008260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 xml:space="preserve">Торги ППП будут проведены на ЭТП </w:t>
      </w:r>
      <w:r w:rsidRPr="008260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8260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ноября 2024 г.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Pr="008260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2024 г.</w:t>
      </w:r>
    </w:p>
    <w:p w14:paraId="12E61B7E" w14:textId="47E52796" w:rsidR="00FC43E3" w:rsidRPr="008260AA" w:rsidRDefault="008260AA" w:rsidP="008260AA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Pr="008260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ноября 2024 г.</w:t>
      </w:r>
    </w:p>
    <w:p w14:paraId="0DEAB56E" w14:textId="77777777" w:rsidR="008260AA" w:rsidRPr="008260AA" w:rsidRDefault="008260AA" w:rsidP="008260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Начальная цена продажи лота на Торгах ППП устанавливается равной начальной цене продажи лота на повторных Торгах:</w:t>
      </w:r>
    </w:p>
    <w:p w14:paraId="051B7229" w14:textId="77777777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11 ноября 2024 г. по 15 ноября 2024 г. - в размере начальной цены продажи лота;</w:t>
      </w:r>
    </w:p>
    <w:p w14:paraId="08F74E10" w14:textId="6F81CF9A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16 ноября 2024 г. по 18 ноября 2024 г. - в размере 94,70% от начальной цены продажи лота;</w:t>
      </w:r>
    </w:p>
    <w:p w14:paraId="127A7403" w14:textId="2565D43E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19 ноября 2024 г. по 21 ноября 2024 г. - в размере 89,40% от начальной цены продажи лота;</w:t>
      </w:r>
    </w:p>
    <w:p w14:paraId="7EC15367" w14:textId="715CF04F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22 ноября 2024 г. по 24 ноября 2024 г. - в размере 84,10% от начальной цены продажи лота;</w:t>
      </w:r>
    </w:p>
    <w:p w14:paraId="59A99F16" w14:textId="4FED5803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25 ноября 2024 г. по 27 ноября 2024 г. - в размере 78,80% от начальной цены продажи лота;</w:t>
      </w:r>
    </w:p>
    <w:p w14:paraId="5B48F4D2" w14:textId="0B65B2B9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28 ноября 2024 г. по 30 ноября 2024 г. - в размере 73,50% от начальной цены продажи лота;</w:t>
      </w:r>
    </w:p>
    <w:p w14:paraId="18E4F05C" w14:textId="4EEA4031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01 декабря 2024 г. по 03 декабря 2024 г. - в размере 68,20% от начальной цены продажи лота;</w:t>
      </w:r>
    </w:p>
    <w:p w14:paraId="21E5CB9F" w14:textId="1A9F5337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04 декабря 2024 г. по 06 декабря 2024 г. - в размере 62,90% от начальной цены продажи лота;</w:t>
      </w:r>
    </w:p>
    <w:p w14:paraId="07C15035" w14:textId="030FC479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07 декабря 2024 г. по 09 декабря 2024 г. - в размере 57,60% от начальной цены продажи лота;</w:t>
      </w:r>
    </w:p>
    <w:p w14:paraId="1E2EB2A2" w14:textId="4DB95361" w:rsidR="008260AA" w:rsidRPr="008260AA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10 декабря 2024 г. по 12 декабря 2024 г. - в размере 52,30% от начальной цены продажи лота;</w:t>
      </w:r>
    </w:p>
    <w:p w14:paraId="77909D69" w14:textId="4D60B1B3" w:rsidR="00760621" w:rsidRDefault="008260AA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60AA">
        <w:rPr>
          <w:rFonts w:ascii="Times New Roman" w:hAnsi="Times New Roman" w:cs="Times New Roman"/>
          <w:color w:val="000000"/>
          <w:sz w:val="24"/>
          <w:szCs w:val="24"/>
        </w:rPr>
        <w:t>с 13 декабря 2024 г. по 15 декабря 2024 г. - в размере 47,00%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0FACF3" w14:textId="4C42BDE0" w:rsidR="00305993" w:rsidRPr="007C7C3A" w:rsidRDefault="00305993" w:rsidP="008260A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993">
        <w:rPr>
          <w:rFonts w:ascii="Times New Roman" w:hAnsi="Times New Roman" w:cs="Times New Roman"/>
          <w:color w:val="000000"/>
          <w:sz w:val="24"/>
          <w:szCs w:val="24"/>
        </w:rPr>
        <w:t>Вся остальная информация остается без изменений.</w:t>
      </w:r>
    </w:p>
    <w:sectPr w:rsidR="00305993" w:rsidRPr="007C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0D3E5E"/>
    <w:rsid w:val="00165B2D"/>
    <w:rsid w:val="001704DA"/>
    <w:rsid w:val="00183683"/>
    <w:rsid w:val="00194CC7"/>
    <w:rsid w:val="001E6389"/>
    <w:rsid w:val="0021235D"/>
    <w:rsid w:val="00260228"/>
    <w:rsid w:val="002A2506"/>
    <w:rsid w:val="002E4206"/>
    <w:rsid w:val="00305993"/>
    <w:rsid w:val="00321709"/>
    <w:rsid w:val="00342B18"/>
    <w:rsid w:val="0034510D"/>
    <w:rsid w:val="00384603"/>
    <w:rsid w:val="003D44E3"/>
    <w:rsid w:val="003F4D88"/>
    <w:rsid w:val="00421C09"/>
    <w:rsid w:val="005E0987"/>
    <w:rsid w:val="005E79DA"/>
    <w:rsid w:val="00760621"/>
    <w:rsid w:val="007742ED"/>
    <w:rsid w:val="007A3A1B"/>
    <w:rsid w:val="007B19D5"/>
    <w:rsid w:val="007C7C3A"/>
    <w:rsid w:val="007E67D7"/>
    <w:rsid w:val="008260AA"/>
    <w:rsid w:val="008363C8"/>
    <w:rsid w:val="00845A79"/>
    <w:rsid w:val="008810BE"/>
    <w:rsid w:val="008F69EA"/>
    <w:rsid w:val="00964D49"/>
    <w:rsid w:val="0097610E"/>
    <w:rsid w:val="00983FA9"/>
    <w:rsid w:val="009A7541"/>
    <w:rsid w:val="009C6119"/>
    <w:rsid w:val="00A0415B"/>
    <w:rsid w:val="00A66ED6"/>
    <w:rsid w:val="00AD0413"/>
    <w:rsid w:val="00AE62B1"/>
    <w:rsid w:val="00B43988"/>
    <w:rsid w:val="00B541DD"/>
    <w:rsid w:val="00B77D61"/>
    <w:rsid w:val="00B853F8"/>
    <w:rsid w:val="00BF6692"/>
    <w:rsid w:val="00BF791F"/>
    <w:rsid w:val="00C439F7"/>
    <w:rsid w:val="00CA3C3B"/>
    <w:rsid w:val="00CD50EC"/>
    <w:rsid w:val="00D120E5"/>
    <w:rsid w:val="00DA69FD"/>
    <w:rsid w:val="00E5762C"/>
    <w:rsid w:val="00E65AE5"/>
    <w:rsid w:val="00F41D96"/>
    <w:rsid w:val="00F633EB"/>
    <w:rsid w:val="00F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93F22264-6AF5-4E46-8FB6-B7335A48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8260A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Керимова Галина Никифоровна</cp:lastModifiedBy>
  <cp:revision>2</cp:revision>
  <cp:lastPrinted>2016-10-26T09:10:00Z</cp:lastPrinted>
  <dcterms:created xsi:type="dcterms:W3CDTF">2024-09-30T08:59:00Z</dcterms:created>
  <dcterms:modified xsi:type="dcterms:W3CDTF">2024-09-30T08:59:00Z</dcterms:modified>
</cp:coreProperties>
</file>