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5734" w14:textId="77777777"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bookmarkStart w:id="0" w:name="_GoBack"/>
      <w:bookmarkEnd w:id="0"/>
      <w:r w:rsidRPr="00301744"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электронного аукциона и оформление его результатов</w:t>
      </w:r>
    </w:p>
    <w:p w14:paraId="6B9D3DC7" w14:textId="77777777"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0A57FDF9" w14:textId="215B0BE1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Участники аукциона, проводимого в электронн</w:t>
      </w:r>
      <w:r w:rsidR="00C03319">
        <w:rPr>
          <w:rFonts w:eastAsia="Times New Roman" w:cs="Times New Roman"/>
          <w:kern w:val="0"/>
          <w:lang w:eastAsia="ru-RU" w:bidi="ar-SA"/>
        </w:rPr>
        <w:t xml:space="preserve">ой форме, участвуют в аукционе под соответствующими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номерами, присвоенными Организатором </w:t>
      </w:r>
      <w:r w:rsidR="004D69CA">
        <w:rPr>
          <w:rFonts w:eastAsia="Times New Roman" w:cs="Times New Roman"/>
          <w:kern w:val="0"/>
          <w:lang w:eastAsia="ru-RU" w:bidi="ar-SA"/>
        </w:rPr>
        <w:t>торгов</w:t>
      </w:r>
      <w:r w:rsidR="004D69CA" w:rsidRPr="00072E86">
        <w:rPr>
          <w:rFonts w:eastAsia="Times New Roman" w:cs="Times New Roman"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при регистрации заявки.</w:t>
      </w:r>
    </w:p>
    <w:p w14:paraId="6CB6E48A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Электронный аукцион пров</w:t>
      </w:r>
      <w:r w:rsidR="009E2E5E">
        <w:rPr>
          <w:rFonts w:eastAsia="Times New Roman" w:cs="Times New Roman"/>
          <w:kern w:val="0"/>
          <w:lang w:eastAsia="ru-RU" w:bidi="ar-SA"/>
        </w:rPr>
        <w:t xml:space="preserve">одится на электронной площадке </w:t>
      </w:r>
      <w:r w:rsidRPr="00072E86">
        <w:rPr>
          <w:rFonts w:eastAsia="Times New Roman" w:cs="Times New Roman"/>
          <w:kern w:val="0"/>
          <w:lang w:eastAsia="ru-RU" w:bidi="ar-SA"/>
        </w:rPr>
        <w:t>АО «Российский аукционный дом» в д</w:t>
      </w:r>
      <w:r w:rsidR="00C03319">
        <w:rPr>
          <w:rFonts w:eastAsia="Times New Roman" w:cs="Times New Roman"/>
          <w:kern w:val="0"/>
          <w:lang w:eastAsia="ru-RU" w:bidi="ar-SA"/>
        </w:rPr>
        <w:t>ень и время, указанные в данном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информационном сообщении о проведении аукциона.</w:t>
      </w:r>
    </w:p>
    <w:p w14:paraId="3F6A6CFB" w14:textId="723EF1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9136AE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70E3B3EB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Электронный аукцион проводится в режиме реа</w:t>
      </w:r>
      <w:r w:rsidR="00C03319">
        <w:rPr>
          <w:rFonts w:eastAsia="Times New Roman" w:cs="Times New Roman"/>
          <w:kern w:val="0"/>
          <w:lang w:eastAsia="ru-RU" w:bidi="ar-SA"/>
        </w:rPr>
        <w:t xml:space="preserve">льного времени путем повышения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при помощи программно-технических средств электронной площадки цены первоначального предложения на «шаг </w:t>
      </w:r>
      <w:r w:rsidR="00D314B1">
        <w:rPr>
          <w:rFonts w:eastAsia="Times New Roman" w:cs="Times New Roman"/>
          <w:kern w:val="0"/>
          <w:lang w:eastAsia="ru-RU" w:bidi="ar-SA"/>
        </w:rPr>
        <w:t>аукциона</w:t>
      </w:r>
      <w:r w:rsidRPr="00072E86">
        <w:rPr>
          <w:rFonts w:eastAsia="Times New Roman" w:cs="Times New Roman"/>
          <w:kern w:val="0"/>
          <w:lang w:eastAsia="ru-RU" w:bidi="ar-SA"/>
        </w:rPr>
        <w:t>».</w:t>
      </w:r>
    </w:p>
    <w:p w14:paraId="6A7A3D4C" w14:textId="005BAFB3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Операт</w:t>
      </w:r>
      <w:r w:rsidR="00C03319">
        <w:rPr>
          <w:rFonts w:eastAsia="Times New Roman" w:cs="Times New Roman"/>
          <w:kern w:val="0"/>
          <w:lang w:eastAsia="ru-RU" w:bidi="ar-SA"/>
        </w:rPr>
        <w:t>ор электронной площадки исключае</w:t>
      </w:r>
      <w:r w:rsidRPr="00072E86">
        <w:rPr>
          <w:rFonts w:eastAsia="Times New Roman" w:cs="Times New Roman"/>
          <w:kern w:val="0"/>
          <w:lang w:eastAsia="ru-RU" w:bidi="ar-SA"/>
        </w:rPr>
        <w:t xml:space="preserve">т возможность представления Участником аукциона двух и более одинаковых предложений о цене </w:t>
      </w:r>
      <w:r w:rsidR="00331767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, а также предложения по цене </w:t>
      </w:r>
      <w:r w:rsidR="00331767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, которое не соответствует текущему предложению по цене.</w:t>
      </w:r>
    </w:p>
    <w:p w14:paraId="6E8E816C" w14:textId="79ED3A9F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Время регистрации электронной площадкой предложения по цене </w:t>
      </w:r>
      <w:r w:rsidR="00331767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определяется как время получения системой электронной площадки </w:t>
      </w:r>
      <w:r w:rsidR="00C03319" w:rsidRPr="00072E86">
        <w:rPr>
          <w:rFonts w:eastAsia="Times New Roman" w:cs="Times New Roman"/>
          <w:kern w:val="0"/>
          <w:lang w:eastAsia="ru-RU" w:bidi="ar-SA"/>
        </w:rPr>
        <w:t>соответствующего предложения</w:t>
      </w:r>
      <w:r w:rsidRPr="00072E86">
        <w:rPr>
          <w:rFonts w:eastAsia="Times New Roman" w:cs="Times New Roman"/>
          <w:kern w:val="0"/>
          <w:lang w:eastAsia="ru-RU" w:bidi="ar-SA"/>
        </w:rPr>
        <w:t xml:space="preserve">   по </w:t>
      </w:r>
      <w:r w:rsidR="00C03319" w:rsidRPr="00072E86">
        <w:rPr>
          <w:rFonts w:eastAsia="Times New Roman" w:cs="Times New Roman"/>
          <w:kern w:val="0"/>
          <w:lang w:eastAsia="ru-RU" w:bidi="ar-SA"/>
        </w:rPr>
        <w:t>цене и</w:t>
      </w:r>
      <w:r w:rsidRPr="00072E86">
        <w:rPr>
          <w:rFonts w:eastAsia="Times New Roman" w:cs="Times New Roman"/>
          <w:kern w:val="0"/>
          <w:lang w:eastAsia="ru-RU" w:bidi="ar-SA"/>
        </w:rPr>
        <w:t xml:space="preserve"> фиксируется с точностью до 1 секунды.</w:t>
      </w:r>
    </w:p>
    <w:p w14:paraId="6C07ECE4" w14:textId="715D1DC2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Процедура аукциона в электронной форме проводится путем повышения начальной цены продажи на величину</w:t>
      </w:r>
      <w:r w:rsidR="00907091">
        <w:rPr>
          <w:rFonts w:eastAsia="Times New Roman" w:cs="Times New Roman"/>
          <w:kern w:val="0"/>
          <w:lang w:eastAsia="ru-RU" w:bidi="ar-SA"/>
        </w:rPr>
        <w:t xml:space="preserve"> равную либо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кратную величине «шага </w:t>
      </w:r>
      <w:r w:rsidR="00D314B1">
        <w:rPr>
          <w:rFonts w:eastAsia="Times New Roman" w:cs="Times New Roman"/>
          <w:kern w:val="0"/>
          <w:lang w:eastAsia="ru-RU" w:bidi="ar-SA"/>
        </w:rPr>
        <w:t>аукциона</w:t>
      </w:r>
      <w:r w:rsidRPr="00072E86">
        <w:rPr>
          <w:rFonts w:eastAsia="Times New Roman" w:cs="Times New Roman"/>
          <w:kern w:val="0"/>
          <w:lang w:eastAsia="ru-RU" w:bidi="ar-SA"/>
        </w:rPr>
        <w:t>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717CCF6" w14:textId="5C29B054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 течение 1 часа с момента начала проведения процедуры электронного аукциона (начала приема предложений по цене) Участникам электронного аукциона предлагается заявить предложения о приобретении </w:t>
      </w:r>
      <w:r w:rsidR="004D69CA">
        <w:rPr>
          <w:rFonts w:eastAsia="Times New Roman" w:cs="Times New Roman"/>
          <w:kern w:val="0"/>
          <w:lang w:eastAsia="ru-RU" w:bidi="ar-SA"/>
        </w:rPr>
        <w:t xml:space="preserve">Имущества </w:t>
      </w:r>
      <w:r w:rsidRPr="00072E86">
        <w:rPr>
          <w:rFonts w:eastAsia="Times New Roman" w:cs="Times New Roman"/>
          <w:kern w:val="0"/>
          <w:lang w:eastAsia="ru-RU" w:bidi="ar-SA"/>
        </w:rPr>
        <w:t>по цене первоначального предложения.</w:t>
      </w:r>
    </w:p>
    <w:p w14:paraId="371E9CA9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случае, если в течение указанного времени не поступит ни одного предложения по цене первоначального предложения, то электронный аукцион с помощью программно-аппаратных средств электронной площадки завершается автоматически.</w:t>
      </w:r>
    </w:p>
    <w:p w14:paraId="2C6CC814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этом случае сроком окончания представления предложений является момент завершения аукциона.</w:t>
      </w:r>
    </w:p>
    <w:p w14:paraId="64446215" w14:textId="50946780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 случае поступления предложений по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>
        <w:rPr>
          <w:rFonts w:eastAsia="Times New Roman" w:cs="Times New Roman"/>
          <w:kern w:val="0"/>
          <w:lang w:eastAsia="ru-RU" w:bidi="ar-SA"/>
        </w:rPr>
        <w:t xml:space="preserve">в </w:t>
      </w:r>
      <w:r w:rsidR="00973E75">
        <w:rPr>
          <w:rFonts w:eastAsia="Times New Roman" w:cs="Times New Roman"/>
          <w:kern w:val="0"/>
          <w:lang w:eastAsia="ru-RU" w:bidi="ar-SA"/>
        </w:rPr>
        <w:t xml:space="preserve">течение </w:t>
      </w:r>
      <w:r>
        <w:rPr>
          <w:rFonts w:eastAsia="Times New Roman" w:cs="Times New Roman"/>
          <w:kern w:val="0"/>
          <w:lang w:eastAsia="ru-RU" w:bidi="ar-SA"/>
        </w:rPr>
        <w:t xml:space="preserve">1 </w:t>
      </w:r>
      <w:r w:rsidR="00973E75">
        <w:rPr>
          <w:rFonts w:eastAsia="Times New Roman" w:cs="Times New Roman"/>
          <w:kern w:val="0"/>
          <w:lang w:eastAsia="ru-RU" w:bidi="ar-SA"/>
        </w:rPr>
        <w:t>(</w:t>
      </w:r>
      <w:r>
        <w:rPr>
          <w:rFonts w:eastAsia="Times New Roman" w:cs="Times New Roman"/>
          <w:kern w:val="0"/>
          <w:lang w:eastAsia="ru-RU" w:bidi="ar-SA"/>
        </w:rPr>
        <w:t>одного</w:t>
      </w:r>
      <w:r w:rsidR="00973E75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 xml:space="preserve"> часа с момента начала представления предложений время представления предложений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>
        <w:rPr>
          <w:rFonts w:eastAsia="Times New Roman" w:cs="Times New Roman"/>
          <w:kern w:val="0"/>
          <w:lang w:eastAsia="ru-RU" w:bidi="ar-SA"/>
        </w:rPr>
        <w:t xml:space="preserve"> продлевается на </w:t>
      </w:r>
      <w:r w:rsidR="009136AE">
        <w:rPr>
          <w:rFonts w:eastAsia="Times New Roman" w:cs="Times New Roman"/>
          <w:kern w:val="0"/>
          <w:lang w:eastAsia="ru-RU" w:bidi="ar-SA"/>
        </w:rPr>
        <w:t>15</w:t>
      </w:r>
      <w:r>
        <w:rPr>
          <w:rFonts w:eastAsia="Times New Roman" w:cs="Times New Roman"/>
          <w:kern w:val="0"/>
          <w:lang w:eastAsia="ru-RU" w:bidi="ar-SA"/>
        </w:rPr>
        <w:t xml:space="preserve"> минут с момента представления каждого из предложений. Если в течение </w:t>
      </w:r>
      <w:r w:rsidR="009136AE">
        <w:rPr>
          <w:rFonts w:eastAsia="Times New Roman" w:cs="Times New Roman"/>
          <w:kern w:val="0"/>
          <w:lang w:eastAsia="ru-RU" w:bidi="ar-SA"/>
        </w:rPr>
        <w:t>15</w:t>
      </w:r>
      <w:r>
        <w:rPr>
          <w:rFonts w:eastAsia="Times New Roman" w:cs="Times New Roman"/>
          <w:kern w:val="0"/>
          <w:lang w:eastAsia="ru-RU" w:bidi="ar-SA"/>
        </w:rPr>
        <w:t xml:space="preserve"> минут после представления последнего предложения 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>
        <w:rPr>
          <w:rFonts w:eastAsia="Times New Roman" w:cs="Times New Roman"/>
          <w:kern w:val="0"/>
          <w:lang w:eastAsia="ru-RU" w:bidi="ar-SA"/>
        </w:rPr>
        <w:t xml:space="preserve">не поступило следующее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>
        <w:rPr>
          <w:rFonts w:eastAsia="Times New Roman" w:cs="Times New Roman"/>
          <w:kern w:val="0"/>
          <w:lang w:eastAsia="ru-RU" w:bidi="ar-SA"/>
        </w:rPr>
        <w:t>, открытые торги с помощью программно-аппаратных средств электронной площадки завершаются автоматически.</w:t>
      </w:r>
    </w:p>
    <w:p w14:paraId="2E73B006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Ход проведения процедуры аукциона фиксируется Организатором аукциона в электронном журнале.</w:t>
      </w:r>
    </w:p>
    <w:p w14:paraId="27349B57" w14:textId="465E6454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Организатор аукциона отклоняет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в момент его поступления, направив уведомление об отказе в приеме предложения, в случае если: </w:t>
      </w:r>
    </w:p>
    <w:p w14:paraId="2838252F" w14:textId="77777777"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предложение представлено по истечении срока окончания представления предложений;</w:t>
      </w:r>
    </w:p>
    <w:p w14:paraId="0CF747FB" w14:textId="72B19A9E"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представленное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 w:rsidRPr="00072E86">
        <w:rPr>
          <w:rFonts w:eastAsia="Times New Roman" w:cs="Times New Roman"/>
          <w:kern w:val="0"/>
          <w:lang w:eastAsia="ru-RU" w:bidi="ar-SA"/>
        </w:rPr>
        <w:t xml:space="preserve">содержит предложение о цене, увеличенное на сумму, не кратную «шагу» аукциона или меньше ранее представленного предложения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05911BBD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Победителем аукциона признается Участник, предложивший наиболее высокую цену.</w:t>
      </w:r>
    </w:p>
    <w:p w14:paraId="2AE1D3F0" w14:textId="18617969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По завершению аукциона при помощи программных средств электронной площадки формируется протокол </w:t>
      </w:r>
      <w:r w:rsidR="00907091">
        <w:rPr>
          <w:rFonts w:eastAsia="Times New Roman" w:cs="Times New Roman"/>
          <w:kern w:val="0"/>
          <w:lang w:eastAsia="ru-RU" w:bidi="ar-SA"/>
        </w:rPr>
        <w:t>об итогах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аукциона.</w:t>
      </w:r>
    </w:p>
    <w:p w14:paraId="348C7375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Протокол </w:t>
      </w:r>
      <w:r w:rsidR="00D314B1">
        <w:rPr>
          <w:rFonts w:eastAsia="Times New Roman" w:cs="Times New Roman"/>
          <w:kern w:val="0"/>
          <w:lang w:eastAsia="ru-RU" w:bidi="ar-SA"/>
        </w:rPr>
        <w:t>об итогах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 оформляется Организатором аукциона в день проведения электронного аукциона.</w:t>
      </w:r>
    </w:p>
    <w:p w14:paraId="0B361E1B" w14:textId="65CD5F1E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lastRenderedPageBreak/>
        <w:t xml:space="preserve">Процедура электронного аукциона считается завершенной с момента подписания Организатором аукциона протокола об итогах электронного аукциона, содержащего: цену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, предложенную победителем, и удостоверяющ</w:t>
      </w:r>
      <w:r w:rsidR="007A0007">
        <w:rPr>
          <w:rFonts w:eastAsia="Times New Roman" w:cs="Times New Roman"/>
          <w:kern w:val="0"/>
          <w:lang w:eastAsia="ru-RU" w:bidi="ar-SA"/>
        </w:rPr>
        <w:t>е</w:t>
      </w:r>
      <w:r w:rsidR="00D864CB">
        <w:rPr>
          <w:rFonts w:eastAsia="Times New Roman" w:cs="Times New Roman"/>
          <w:kern w:val="0"/>
          <w:lang w:eastAsia="ru-RU" w:bidi="ar-SA"/>
        </w:rPr>
        <w:t xml:space="preserve">го </w:t>
      </w:r>
      <w:r w:rsidRPr="00072E86">
        <w:rPr>
          <w:rFonts w:eastAsia="Times New Roman" w:cs="Times New Roman"/>
          <w:kern w:val="0"/>
          <w:lang w:eastAsia="ru-RU" w:bidi="ar-SA"/>
        </w:rPr>
        <w:t>право Победителя аукциона на заключение договор</w:t>
      </w:r>
      <w:r w:rsidR="007A0007">
        <w:rPr>
          <w:rFonts w:eastAsia="Times New Roman" w:cs="Times New Roman"/>
          <w:kern w:val="0"/>
          <w:lang w:eastAsia="ru-RU" w:bidi="ar-SA"/>
        </w:rPr>
        <w:t xml:space="preserve">ов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="00D864CB">
        <w:rPr>
          <w:rFonts w:eastAsia="Times New Roman" w:cs="Times New Roman"/>
          <w:kern w:val="0"/>
          <w:lang w:eastAsia="ru-RU" w:bidi="ar-SA"/>
        </w:rPr>
        <w:t>Объект</w:t>
      </w:r>
      <w:r w:rsidR="00880733">
        <w:rPr>
          <w:rFonts w:eastAsia="Times New Roman" w:cs="Times New Roman"/>
          <w:kern w:val="0"/>
          <w:lang w:eastAsia="ru-RU" w:bidi="ar-SA"/>
        </w:rPr>
        <w:t>ов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362DBA0A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243FAAC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072E86">
        <w:rPr>
          <w:rFonts w:eastAsia="Times New Roman" w:cs="Times New Roman"/>
          <w:b/>
          <w:kern w:val="0"/>
          <w:lang w:eastAsia="ru-RU" w:bidi="ar-SA"/>
        </w:rPr>
        <w:t>Электронный аукцион признается несостоявшимся в следующих случаях:</w:t>
      </w:r>
    </w:p>
    <w:p w14:paraId="44F46729" w14:textId="77777777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отсутствие заявок на участие в аукционе, либо ни один из Претендентов не признан участником а</w:t>
      </w:r>
      <w:r>
        <w:rPr>
          <w:rFonts w:eastAsia="Times New Roman" w:cs="Times New Roman"/>
          <w:kern w:val="0"/>
          <w:lang w:eastAsia="ru-RU" w:bidi="ar-SA"/>
        </w:rPr>
        <w:t>у</w:t>
      </w:r>
      <w:r w:rsidRPr="00072E86">
        <w:rPr>
          <w:rFonts w:eastAsia="Times New Roman" w:cs="Times New Roman"/>
          <w:kern w:val="0"/>
          <w:lang w:eastAsia="ru-RU" w:bidi="ar-SA"/>
        </w:rPr>
        <w:t>к</w:t>
      </w:r>
      <w:r>
        <w:rPr>
          <w:rFonts w:eastAsia="Times New Roman" w:cs="Times New Roman"/>
          <w:kern w:val="0"/>
          <w:lang w:eastAsia="ru-RU" w:bidi="ar-SA"/>
        </w:rPr>
        <w:t>ц</w:t>
      </w:r>
      <w:r w:rsidRPr="00072E86">
        <w:rPr>
          <w:rFonts w:eastAsia="Times New Roman" w:cs="Times New Roman"/>
          <w:kern w:val="0"/>
          <w:lang w:eastAsia="ru-RU" w:bidi="ar-SA"/>
        </w:rPr>
        <w:t>иона;</w:t>
      </w:r>
    </w:p>
    <w:p w14:paraId="6F265F17" w14:textId="77777777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к участию в аукционе допущен только один Претендент;</w:t>
      </w:r>
    </w:p>
    <w:p w14:paraId="2E1AF556" w14:textId="623CF7F5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ни один из участников не сделал предложения по начальной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5B42A102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аукциона протокола об итогах электронного аукциона.</w:t>
      </w:r>
    </w:p>
    <w:p w14:paraId="2627AF7B" w14:textId="2E3BB95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</w:t>
      </w:r>
      <w:hyperlink r:id="rId6" w:history="1">
        <w:r w:rsidRPr="00337B2B">
          <w:rPr>
            <w:rStyle w:val="a3"/>
            <w:rFonts w:eastAsia="Times New Roman" w:cs="Times New Roman"/>
            <w:kern w:val="0"/>
            <w:lang w:eastAsia="ru-RU" w:bidi="ar-SA"/>
          </w:rPr>
          <w:t>www.auction-house.ru</w:t>
        </w:r>
      </w:hyperlink>
      <w:r w:rsidRPr="00337B2B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7" w:history="1">
        <w:r w:rsidRPr="00337B2B">
          <w:rPr>
            <w:rStyle w:val="a3"/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5B83CEC9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14:paraId="6AA0CB56" w14:textId="03F61199" w:rsidR="00414779" w:rsidRDefault="00414779" w:rsidP="0041477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 w:rsidR="002D5AEC">
        <w:rPr>
          <w:rFonts w:eastAsia="Times New Roman" w:cs="Times New Roman"/>
          <w:color w:val="000000"/>
          <w:kern w:val="0"/>
          <w:lang w:eastAsia="ru-RU" w:bidi="ar-SA"/>
        </w:rPr>
        <w:t xml:space="preserve">: 8-800-777-57-57, доб. </w:t>
      </w:r>
      <w:r w:rsidR="00270613">
        <w:rPr>
          <w:rFonts w:eastAsia="Times New Roman" w:cs="Times New Roman"/>
          <w:color w:val="000000"/>
          <w:kern w:val="0"/>
          <w:lang w:eastAsia="ru-RU" w:bidi="ar-SA"/>
        </w:rPr>
        <w:t>236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14:paraId="35A585AC" w14:textId="77777777" w:rsidR="00414779" w:rsidRPr="009E71D7" w:rsidRDefault="00414779" w:rsidP="00414779">
      <w:pPr>
        <w:jc w:val="both"/>
        <w:rPr>
          <w:rFonts w:cs="Times New Roman"/>
          <w:color w:val="000000"/>
          <w:shd w:val="clear" w:color="auto" w:fill="FFFFFF"/>
        </w:rPr>
      </w:pPr>
    </w:p>
    <w:p w14:paraId="2A05F2C0" w14:textId="77777777" w:rsidR="00B41BA1" w:rsidRDefault="00B41BA1" w:rsidP="00A6159C">
      <w:pPr>
        <w:ind w:firstLine="709"/>
        <w:jc w:val="both"/>
      </w:pPr>
    </w:p>
    <w:sectPr w:rsidR="00B41BA1" w:rsidSect="004147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3F5A"/>
    <w:multiLevelType w:val="hybridMultilevel"/>
    <w:tmpl w:val="A7BC6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C51CF0"/>
    <w:multiLevelType w:val="hybridMultilevel"/>
    <w:tmpl w:val="766C7030"/>
    <w:lvl w:ilvl="0" w:tplc="9C16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6E"/>
    <w:rsid w:val="00146382"/>
    <w:rsid w:val="00270613"/>
    <w:rsid w:val="002A101B"/>
    <w:rsid w:val="002D5AEC"/>
    <w:rsid w:val="002E67F4"/>
    <w:rsid w:val="00331767"/>
    <w:rsid w:val="00337B2B"/>
    <w:rsid w:val="0041321C"/>
    <w:rsid w:val="00414779"/>
    <w:rsid w:val="004A4E37"/>
    <w:rsid w:val="004D69CA"/>
    <w:rsid w:val="005900F4"/>
    <w:rsid w:val="005E37D3"/>
    <w:rsid w:val="005F1AD0"/>
    <w:rsid w:val="005F2A2C"/>
    <w:rsid w:val="00654EC9"/>
    <w:rsid w:val="0068516B"/>
    <w:rsid w:val="006A6AC8"/>
    <w:rsid w:val="006E22CE"/>
    <w:rsid w:val="00705C8C"/>
    <w:rsid w:val="00713BD4"/>
    <w:rsid w:val="007A0007"/>
    <w:rsid w:val="007D0A46"/>
    <w:rsid w:val="00826B6C"/>
    <w:rsid w:val="00834F5D"/>
    <w:rsid w:val="00880733"/>
    <w:rsid w:val="008A4112"/>
    <w:rsid w:val="008C4448"/>
    <w:rsid w:val="00907091"/>
    <w:rsid w:val="009136AE"/>
    <w:rsid w:val="009249A4"/>
    <w:rsid w:val="009637EC"/>
    <w:rsid w:val="00973E75"/>
    <w:rsid w:val="009E2E5E"/>
    <w:rsid w:val="00A6159C"/>
    <w:rsid w:val="00A63F0F"/>
    <w:rsid w:val="00A965D7"/>
    <w:rsid w:val="00B3736E"/>
    <w:rsid w:val="00B41BA1"/>
    <w:rsid w:val="00BA08DE"/>
    <w:rsid w:val="00BC262C"/>
    <w:rsid w:val="00C03319"/>
    <w:rsid w:val="00D314B1"/>
    <w:rsid w:val="00D864CB"/>
    <w:rsid w:val="00DC435C"/>
    <w:rsid w:val="00F548C5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4A12"/>
  <w15:docId w15:val="{31B6AB24-B980-4DF8-9BCD-5854CDE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7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779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4132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21C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21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2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21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1321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1321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DE0E-20BD-432F-8577-AA82A422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Дробышев Михаил Сергеевич</cp:lastModifiedBy>
  <cp:revision>2</cp:revision>
  <dcterms:created xsi:type="dcterms:W3CDTF">2024-09-20T10:01:00Z</dcterms:created>
  <dcterms:modified xsi:type="dcterms:W3CDTF">2024-09-20T10:01:00Z</dcterms:modified>
</cp:coreProperties>
</file>