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7DA1C654" w:rsidR="00B078A0" w:rsidRPr="005A7D1D" w:rsidRDefault="00E84442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444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8444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8444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8444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84442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E84442">
        <w:rPr>
          <w:rFonts w:ascii="Times New Roman" w:hAnsi="Times New Roman" w:cs="Times New Roman"/>
          <w:sz w:val="24"/>
          <w:szCs w:val="24"/>
        </w:rPr>
        <w:t>АйМаниБанк</w:t>
      </w:r>
      <w:proofErr w:type="spellEnd"/>
      <w:r w:rsidRPr="00E84442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Pr="00E84442">
        <w:rPr>
          <w:rFonts w:ascii="Times New Roman" w:hAnsi="Times New Roman" w:cs="Times New Roman"/>
          <w:sz w:val="24"/>
          <w:szCs w:val="24"/>
        </w:rPr>
        <w:t>АйМаниБанк</w:t>
      </w:r>
      <w:proofErr w:type="spellEnd"/>
      <w:r w:rsidRPr="00E84442">
        <w:rPr>
          <w:rFonts w:ascii="Times New Roman" w:hAnsi="Times New Roman" w:cs="Times New Roman"/>
          <w:sz w:val="24"/>
          <w:szCs w:val="24"/>
        </w:rPr>
        <w:t xml:space="preserve">»), (адрес регистрации: 125212, г. Москва, ул. Выборгская, д. 16, корп. 2, ИНН 0411005333, ОГРН 1020400000081) (далее – финансовая организация), конкурсным управляющим (ликвидатором) которого на основании решения Арбитражного суда г. Москвы от 20 января 2017 г. по делу №А40-207288/16-178-192 «Б» является государственная корпорация «Агентство по страхованию вкладов» (109240, г. Москва, ул. Высоцкого, д. 4) (далее – КУ),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078A0" w:rsidRPr="00ED6924">
        <w:rPr>
          <w:rFonts w:ascii="Times New Roman" w:hAnsi="Times New Roman" w:cs="Times New Roman"/>
          <w:b/>
          <w:color w:val="000000"/>
          <w:sz w:val="24"/>
          <w:szCs w:val="24"/>
        </w:rPr>
        <w:t>торги имуществом финансовой организации посредством публичного предложения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 ППП).</w:t>
      </w:r>
    </w:p>
    <w:p w14:paraId="01AF98D4" w14:textId="316B4FB4" w:rsidR="00B078A0" w:rsidRDefault="004D7B9C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E84442"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r w:rsidR="00B078A0" w:rsidRPr="0050112C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078A0" w:rsidRPr="0050112C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2C19E873" w14:textId="64A0EDC3" w:rsidR="0032082C" w:rsidRPr="005A7D1D" w:rsidRDefault="00F62EB5" w:rsidP="0094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 xml:space="preserve">ЗАО ПИИ «УЗДЭУАВТО-ВОРОНЕЖ», ИНН 6451119803, поручители Кан Юрий Львович, </w:t>
      </w:r>
      <w:proofErr w:type="spellStart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Музаффаров</w:t>
      </w:r>
      <w:proofErr w:type="spellEnd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Хасанбек</w:t>
      </w:r>
      <w:proofErr w:type="spellEnd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Равшанбекович</w:t>
      </w:r>
      <w:proofErr w:type="spellEnd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, ООО «УЗАВТОРУС», ИНН 7718642977, КД КР518120914/8 от 12.09.2014, КД КР518180914/9 от 18.09.2014, КД КР521260914/11 от 26.09.2014, определение АС Воронежской области от 28.04.2017 по делу А14-6488/2016 о включении в РТК третьей очереди, определение АС Воронежской области от 07.03.2018 по делу А14-6488/2016 о</w:t>
      </w:r>
      <w:proofErr w:type="gramEnd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признании</w:t>
      </w:r>
      <w:proofErr w:type="gramEnd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 xml:space="preserve"> за кредитором статуса залогового кредитора, ЗАО ПИИ «</w:t>
      </w:r>
      <w:proofErr w:type="spellStart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УзДЭУавто</w:t>
      </w:r>
      <w:proofErr w:type="spellEnd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-Воронеж» и ООО «</w:t>
      </w:r>
      <w:proofErr w:type="spellStart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УЗзавтоРус</w:t>
      </w:r>
      <w:proofErr w:type="spellEnd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» находятся в процедуре банкротства (58 965 113,40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659</w:t>
      </w:r>
      <w:r w:rsidR="00E84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835,16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3F7EC19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4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октября</w:t>
      </w:r>
      <w:r w:rsidR="00BB41DF" w:rsidRPr="00BB4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84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декабря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2036F32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442" w:rsidRPr="00E84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08 октября 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11EB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11E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11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1EB7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даты </w:t>
      </w:r>
      <w:proofErr w:type="gram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AA6D4F" w:rsidRDefault="002B2239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D4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AA6D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A6D4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DC997D0" w14:textId="77777777" w:rsidR="00E84442" w:rsidRP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t>с 08 октября 2024 г. по 15 ноября 2024 г. - в размере начальной цены продажи лота;</w:t>
      </w:r>
    </w:p>
    <w:p w14:paraId="19D1F995" w14:textId="77777777" w:rsidR="00E84442" w:rsidRP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t>с 16 ноября 2024 г. по 18 ноября 2024 г. - в размере 94,60% от начальной цены продажи лота;</w:t>
      </w:r>
    </w:p>
    <w:p w14:paraId="276075A3" w14:textId="77777777" w:rsidR="00E84442" w:rsidRP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t>с 19 ноября 2024 г. по 21 ноября 2024 г. - в размере 89,20% от начальной цены продажи лота;</w:t>
      </w:r>
    </w:p>
    <w:p w14:paraId="3A8DC402" w14:textId="77777777" w:rsidR="00E84442" w:rsidRP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83,80% от начальной цены продажи лота;</w:t>
      </w:r>
    </w:p>
    <w:p w14:paraId="6BA559BD" w14:textId="77777777" w:rsidR="00E84442" w:rsidRP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78,40% от начальной цены продажи лота;</w:t>
      </w:r>
    </w:p>
    <w:p w14:paraId="41709FC5" w14:textId="77777777" w:rsidR="00E84442" w:rsidRP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73,00% от начальной цены продажи лота;</w:t>
      </w:r>
    </w:p>
    <w:p w14:paraId="18AE2900" w14:textId="77777777" w:rsidR="00E84442" w:rsidRP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67,60% от начальной цены продажи лота;</w:t>
      </w:r>
    </w:p>
    <w:p w14:paraId="6C67B612" w14:textId="77777777" w:rsidR="00E84442" w:rsidRP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t>с 04 декабря 2024 г. по 06 декабря 2024 г. - в размере 62,20% от начальной цены продажи лота;</w:t>
      </w:r>
    </w:p>
    <w:p w14:paraId="61C0BEE8" w14:textId="77777777" w:rsidR="00E84442" w:rsidRP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декабря 2024 г. по 09 декабря 2024 г. - в размере 56,80% от начальной цены продажи лота;</w:t>
      </w:r>
    </w:p>
    <w:p w14:paraId="3A68B98D" w14:textId="77777777" w:rsidR="00E84442" w:rsidRP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t>с 10 декабря 2024 г. по 12 декабря 2024 г. - в размере 51,40% от начальной цены продажи лота;</w:t>
      </w:r>
    </w:p>
    <w:p w14:paraId="233F4233" w14:textId="512E64F5" w:rsidR="00E84442" w:rsidRDefault="00E84442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442">
        <w:rPr>
          <w:rFonts w:ascii="Times New Roman" w:hAnsi="Times New Roman" w:cs="Times New Roman"/>
          <w:color w:val="000000"/>
          <w:sz w:val="24"/>
          <w:szCs w:val="24"/>
        </w:rPr>
        <w:t>с 13 декабря 2024 г. по 15 декабря 2024 г. - в размере 46,00%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r w:rsidRPr="00E84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FF98F4" w14:textId="4CDB608A" w:rsidR="008F1609" w:rsidRPr="005A7D1D" w:rsidRDefault="008F1609" w:rsidP="00E84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11904916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9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6D4450EB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68EB4823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2D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8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42EDB"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 чт. с 09:</w:t>
      </w:r>
      <w:r w:rsidR="00E84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B42EDB"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</w:t>
      </w:r>
      <w:r w:rsidR="00E84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B42EDB"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:00, пт. с 09:</w:t>
      </w:r>
      <w:r w:rsidR="00E84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B42EDB"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16:</w:t>
      </w:r>
      <w:r w:rsidR="00E84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="00B42EDB"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4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B42EDB"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Павелецкая наб., д. 8</w:t>
      </w:r>
      <w:r w:rsidRPr="00582D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>тел. 8-800-505-80-32, 8-800-200-08-05, электронная почта etorgi@asv.org.ru</w:t>
      </w:r>
      <w:r w:rsidRPr="006D225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84442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bookmarkStart w:id="0" w:name="_GoBack"/>
      <w:bookmarkEnd w:id="0"/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t xml:space="preserve">985-836-13-34, эл. почта: </w:t>
      </w:r>
      <w:r w:rsidR="00E84442" w:rsidRPr="00E84442">
        <w:rPr>
          <w:rFonts w:ascii="Times New Roman" w:hAnsi="Times New Roman" w:cs="Times New Roman"/>
          <w:color w:val="000000"/>
          <w:sz w:val="24"/>
          <w:szCs w:val="24"/>
        </w:rPr>
        <w:lastRenderedPageBreak/>
        <w:t>voronezh@auction-house.ru</w:t>
      </w:r>
      <w:r w:rsidRPr="006D225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D2256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3E4A274A" w:rsidR="0003404B" w:rsidRPr="00DD01CB" w:rsidRDefault="007300A5" w:rsidP="00AA6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D4740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06FE5"/>
    <w:rsid w:val="00434E5E"/>
    <w:rsid w:val="0043622C"/>
    <w:rsid w:val="00495D59"/>
    <w:rsid w:val="004B74A7"/>
    <w:rsid w:val="004D7B9C"/>
    <w:rsid w:val="0050112C"/>
    <w:rsid w:val="00555595"/>
    <w:rsid w:val="005742CC"/>
    <w:rsid w:val="0058046C"/>
    <w:rsid w:val="00582DF4"/>
    <w:rsid w:val="005A7B49"/>
    <w:rsid w:val="005A7D1D"/>
    <w:rsid w:val="005F1F68"/>
    <w:rsid w:val="00621553"/>
    <w:rsid w:val="00655998"/>
    <w:rsid w:val="006D2256"/>
    <w:rsid w:val="007058CC"/>
    <w:rsid w:val="007300A5"/>
    <w:rsid w:val="00762232"/>
    <w:rsid w:val="00775C5B"/>
    <w:rsid w:val="007840A2"/>
    <w:rsid w:val="007A10EE"/>
    <w:rsid w:val="007D57AD"/>
    <w:rsid w:val="007E3D68"/>
    <w:rsid w:val="007F3DE3"/>
    <w:rsid w:val="007F641B"/>
    <w:rsid w:val="00806741"/>
    <w:rsid w:val="008B15CE"/>
    <w:rsid w:val="008C4892"/>
    <w:rsid w:val="008F1609"/>
    <w:rsid w:val="008F6C92"/>
    <w:rsid w:val="00944A52"/>
    <w:rsid w:val="00953DA4"/>
    <w:rsid w:val="009804F8"/>
    <w:rsid w:val="009827DF"/>
    <w:rsid w:val="00987A46"/>
    <w:rsid w:val="009E68C2"/>
    <w:rsid w:val="009F0C4D"/>
    <w:rsid w:val="00A32D04"/>
    <w:rsid w:val="00A61E9E"/>
    <w:rsid w:val="00AA6D4F"/>
    <w:rsid w:val="00B078A0"/>
    <w:rsid w:val="00B42EDB"/>
    <w:rsid w:val="00B749D3"/>
    <w:rsid w:val="00B80E51"/>
    <w:rsid w:val="00B97A00"/>
    <w:rsid w:val="00BB41DF"/>
    <w:rsid w:val="00C15400"/>
    <w:rsid w:val="00C56153"/>
    <w:rsid w:val="00C66976"/>
    <w:rsid w:val="00D02882"/>
    <w:rsid w:val="00D115EC"/>
    <w:rsid w:val="00D16130"/>
    <w:rsid w:val="00D632A8"/>
    <w:rsid w:val="00D72F12"/>
    <w:rsid w:val="00D83FC6"/>
    <w:rsid w:val="00DD01CB"/>
    <w:rsid w:val="00E2452B"/>
    <w:rsid w:val="00E41D4C"/>
    <w:rsid w:val="00E645EC"/>
    <w:rsid w:val="00E84442"/>
    <w:rsid w:val="00ED6924"/>
    <w:rsid w:val="00EE3F19"/>
    <w:rsid w:val="00F11EB7"/>
    <w:rsid w:val="00F463FC"/>
    <w:rsid w:val="00F62EB5"/>
    <w:rsid w:val="00F8472E"/>
    <w:rsid w:val="00F92A8F"/>
    <w:rsid w:val="00FA425B"/>
    <w:rsid w:val="00FB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1668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64</cp:revision>
  <cp:lastPrinted>2023-11-14T11:42:00Z</cp:lastPrinted>
  <dcterms:created xsi:type="dcterms:W3CDTF">2019-07-23T07:53:00Z</dcterms:created>
  <dcterms:modified xsi:type="dcterms:W3CDTF">2024-10-01T12:14:00Z</dcterms:modified>
</cp:coreProperties>
</file>