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83B1" w14:textId="77777777" w:rsidR="004372FD" w:rsidRPr="00064282" w:rsidRDefault="004372FD" w:rsidP="004372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64282">
        <w:rPr>
          <w:rFonts w:ascii="Times New Roman" w:hAnsi="Times New Roman"/>
          <w:b/>
          <w:sz w:val="26"/>
          <w:szCs w:val="26"/>
        </w:rPr>
        <w:t>Предложение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37C560C0" w14:textId="77777777" w:rsidR="007A4588" w:rsidRPr="007A4588" w:rsidRDefault="007A4588" w:rsidP="007A4588">
      <w:pPr>
        <w:pBdr>
          <w:bottom w:val="single" w:sz="8" w:space="3" w:color="000000"/>
        </w:pBdr>
        <w:tabs>
          <w:tab w:val="left" w:pos="9639"/>
        </w:tabs>
        <w:spacing w:after="0" w:line="240" w:lineRule="auto"/>
        <w:ind w:right="40"/>
        <w:jc w:val="center"/>
        <w:rPr>
          <w:rFonts w:ascii="Times New Roman" w:hAnsi="Times New Roman"/>
          <w:b/>
          <w:sz w:val="26"/>
          <w:szCs w:val="26"/>
        </w:rPr>
      </w:pPr>
      <w:r w:rsidRPr="007A4588">
        <w:rPr>
          <w:rFonts w:ascii="Times New Roman" w:hAnsi="Times New Roman"/>
          <w:b/>
          <w:sz w:val="26"/>
          <w:szCs w:val="26"/>
        </w:rPr>
        <w:t>государственной корпорации «Агентство по страхованию вкладов»</w:t>
      </w:r>
    </w:p>
    <w:p w14:paraId="2A1D8908" w14:textId="77777777" w:rsidR="007A4588" w:rsidRPr="007A4588" w:rsidRDefault="007A4588" w:rsidP="007A4588">
      <w:pPr>
        <w:pBdr>
          <w:bottom w:val="single" w:sz="8" w:space="3" w:color="000000"/>
        </w:pBdr>
        <w:tabs>
          <w:tab w:val="left" w:pos="9639"/>
        </w:tabs>
        <w:spacing w:after="0" w:line="240" w:lineRule="auto"/>
        <w:ind w:right="40"/>
        <w:jc w:val="center"/>
        <w:rPr>
          <w:rFonts w:ascii="Times New Roman" w:hAnsi="Times New Roman"/>
          <w:b/>
          <w:sz w:val="26"/>
          <w:szCs w:val="26"/>
        </w:rPr>
      </w:pPr>
      <w:r w:rsidRPr="007A4588">
        <w:rPr>
          <w:rFonts w:ascii="Times New Roman" w:hAnsi="Times New Roman"/>
          <w:b/>
          <w:sz w:val="26"/>
          <w:szCs w:val="26"/>
        </w:rPr>
        <w:t xml:space="preserve">делать оферты о заключении договора уступки права требования, приобретенного государственной корпорацией «Агентство по страхованию вкладов» по соглашению об отступном от 25 декабря 2023 г. № 2023-0924/8 </w:t>
      </w:r>
    </w:p>
    <w:p w14:paraId="2D03DCE4" w14:textId="4A1EC53B" w:rsidR="004372FD" w:rsidRPr="00064282" w:rsidRDefault="007A4588" w:rsidP="007A4588">
      <w:pPr>
        <w:pBdr>
          <w:bottom w:val="single" w:sz="8" w:space="3" w:color="000000"/>
        </w:pBdr>
        <w:tabs>
          <w:tab w:val="left" w:pos="9639"/>
        </w:tabs>
        <w:spacing w:after="0" w:line="240" w:lineRule="auto"/>
        <w:ind w:right="40"/>
        <w:jc w:val="center"/>
        <w:rPr>
          <w:rFonts w:ascii="Times New Roman" w:hAnsi="Times New Roman"/>
          <w:b/>
          <w:sz w:val="26"/>
          <w:szCs w:val="26"/>
        </w:rPr>
      </w:pPr>
      <w:r w:rsidRPr="007A4588">
        <w:rPr>
          <w:rFonts w:ascii="Times New Roman" w:hAnsi="Times New Roman"/>
          <w:b/>
          <w:sz w:val="26"/>
          <w:szCs w:val="26"/>
        </w:rPr>
        <w:t>с КБ «РОСПРОМБАНК» (ООО)</w:t>
      </w:r>
    </w:p>
    <w:p w14:paraId="083DD9AB" w14:textId="77777777" w:rsidR="004372FD" w:rsidRDefault="004372FD" w:rsidP="004372F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8AA48C9" w14:textId="4D2708DA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Государственная корпорация «Агентство по страхованию вкладов» (далее – Агентство), зарегистрированная Межрайонной инспекцией МНС России № 46 по г.</w:t>
      </w:r>
      <w:r w:rsidR="00DE7D40">
        <w:rPr>
          <w:rFonts w:ascii="Times New Roman" w:hAnsi="Times New Roman"/>
          <w:sz w:val="26"/>
          <w:szCs w:val="26"/>
          <w:lang w:val="en-US"/>
        </w:rPr>
        <w:t> </w:t>
      </w:r>
      <w:r w:rsidRPr="007A4588">
        <w:rPr>
          <w:rFonts w:ascii="Times New Roman" w:hAnsi="Times New Roman"/>
          <w:sz w:val="26"/>
          <w:szCs w:val="26"/>
        </w:rPr>
        <w:t>Москве 29 января 2004 г. за основным государственным регистрационным номером 1047796046198, ИНН 7708514824, КПП 770901001, адрес места нахождения и адрес для направления корреспонденции: 109240, г. Москва, ул. Высоцкого, д. 4, адрес официального сайта Агентства в информационно-телекоммуникационной сети «Интернет»: http://www.asv.org.ru/, предлагает неограниченному кругу лиц делать оферты о заключении договора уступки права требования (далее – предложение делать оферты) по кредитному договору от 18 июля 2014 г. № К-520 пф</w:t>
      </w:r>
      <w:r w:rsidR="00DE7D40" w:rsidRPr="008D0CB3">
        <w:rPr>
          <w:rFonts w:ascii="Times New Roman" w:hAnsi="Times New Roman"/>
          <w:sz w:val="26"/>
          <w:szCs w:val="26"/>
        </w:rPr>
        <w:t xml:space="preserve"> </w:t>
      </w:r>
      <w:r w:rsidRPr="007A4588">
        <w:rPr>
          <w:rFonts w:ascii="Times New Roman" w:hAnsi="Times New Roman"/>
          <w:sz w:val="26"/>
          <w:szCs w:val="26"/>
        </w:rPr>
        <w:t>(далее – Кредитный договор), заключенному между Коммерческим Банком «РОССИЙСКИЙ ПРОМЫШЛЕННЫЙ БАНК» (Общество с ограниченной ответственностью) (ИНН 7724192564) (далее – Банк) и Открытым акционерным обществом «Александровский машиностроительный завод» (ИНН 5910004528) (далее – Должник) (далее – Право требования).</w:t>
      </w:r>
    </w:p>
    <w:p w14:paraId="07B705E3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Обязательства Должника по Кредитному договору обеспечены:</w:t>
      </w:r>
    </w:p>
    <w:p w14:paraId="54FEDCF8" w14:textId="14E072B8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1) поручительством Общества с ограниченной ответственностью «Торговый дом «Александровский машиностроительный завод» (ИНН 5902217875) (далее – Поручитель) по договору поручительства от 18 июля 2014 г. № П-520-2</w:t>
      </w:r>
      <w:r w:rsidR="00857AC7">
        <w:rPr>
          <w:rFonts w:ascii="Times New Roman" w:hAnsi="Times New Roman"/>
          <w:sz w:val="26"/>
          <w:szCs w:val="26"/>
        </w:rPr>
        <w:t xml:space="preserve"> </w:t>
      </w:r>
      <w:r w:rsidRPr="007A4588">
        <w:rPr>
          <w:rFonts w:ascii="Times New Roman" w:hAnsi="Times New Roman"/>
          <w:sz w:val="26"/>
          <w:szCs w:val="26"/>
        </w:rPr>
        <w:t>пф;</w:t>
      </w:r>
    </w:p>
    <w:p w14:paraId="506FF6E7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2) залогом следующего недвижимого имущества, принадлежащего Должнику:</w:t>
      </w:r>
    </w:p>
    <w:p w14:paraId="5FC0DA5B" w14:textId="16D79B7B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- цех № 5, назначение: нежилое, общая площадь 14 024,8 кв. м, расположен по адресу: Пермский край, г. Александровск, ул. Войкова, д. 3, кадастровый номер 59:02:0106072:79;</w:t>
      </w:r>
    </w:p>
    <w:p w14:paraId="7655BB58" w14:textId="593F5FDF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- здание корпуса инженерного с постройками (инвентарный № 3984), с мансардой, назначение: нежилое, общая площадь 3 376,7 кв. м, расположенное по адресу: Пермский край, г. Александровск, ул. Войкова, зд. 3, условный номер объекта 59-59-04/054/2007-071, кадастровый номер 59:02:0106072:82;</w:t>
      </w:r>
    </w:p>
    <w:p w14:paraId="5201155B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 xml:space="preserve">- земельный участок, категория земель: земли населенных пунктов, разрешенное использование: под промышленную площадку № 1, общей площадью 11 282 кв. м, местоположение: Пермский край, г. Александровск, промышленная площадка № 1, кадастровый номер 59:02:0106072:213; </w:t>
      </w:r>
    </w:p>
    <w:p w14:paraId="0E9D1D9A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 xml:space="preserve">- земельный участок, категория земель: земли населенных пунктов, разрешенное использование: под промышленную площадку № 1, общей площадью 1 085 кв. м, местоположение: Пермский край, г. Александровск, промышленная </w:t>
      </w:r>
      <w:r w:rsidRPr="007A4588">
        <w:rPr>
          <w:rFonts w:ascii="Times New Roman" w:hAnsi="Times New Roman"/>
          <w:sz w:val="26"/>
          <w:szCs w:val="26"/>
        </w:rPr>
        <w:lastRenderedPageBreak/>
        <w:t>площадка № 1, кадастровый номер 59:02:0106072:217 (далее совместно – предмет залога).</w:t>
      </w:r>
    </w:p>
    <w:p w14:paraId="3C8552BF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 xml:space="preserve">Решениями Арбитражного суда Пермского края от 19 июля 2018 г. по делу </w:t>
      </w:r>
    </w:p>
    <w:p w14:paraId="3DFB4048" w14:textId="6F4DD4E3" w:rsidR="007A4588" w:rsidRPr="007A4588" w:rsidRDefault="007A4588" w:rsidP="008D0CB3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№ А50-13607/2018, от 30 июля 2018 г. по делу № А50-15361/2016 и от 21 ноября 2018 г. по делу № А50-26957/2018 в пользу Банка с Должника и Поручителя взыскана задолженность по Кредитному договору, включая основной долг, проценты, неустойки и судебные расходы в общем в размере 142 310 709,27 руб., а также обращено взыскание на предмет залога.</w:t>
      </w:r>
    </w:p>
    <w:p w14:paraId="6ADDE3FE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Задолженность Должника и Поручителя по Кредитному договору перед Агентством по состоянию на 13 сентября 2024 г. составляет 141 593 158,81 руб.</w:t>
      </w:r>
    </w:p>
    <w:p w14:paraId="25D4A753" w14:textId="7560F623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Право требования принадлежит Агентству на основании соглашения об отступном от 25 декабря 2023 г. № 2023-0924/8, заключенного Агентством</w:t>
      </w:r>
      <w:r w:rsidR="008D0CB3" w:rsidRPr="00857AC7">
        <w:rPr>
          <w:rFonts w:ascii="Times New Roman" w:hAnsi="Times New Roman"/>
          <w:sz w:val="26"/>
          <w:szCs w:val="26"/>
        </w:rPr>
        <w:t xml:space="preserve"> </w:t>
      </w:r>
      <w:r w:rsidRPr="007A4588">
        <w:rPr>
          <w:rFonts w:ascii="Times New Roman" w:hAnsi="Times New Roman"/>
          <w:sz w:val="26"/>
          <w:szCs w:val="26"/>
        </w:rPr>
        <w:t>с Банком.</w:t>
      </w:r>
    </w:p>
    <w:p w14:paraId="7D21EC7B" w14:textId="23CF9008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Право требования уступается в том объеме и на тех условиях, которые будут существовать на дату заключения договора уступки Права требования, включая права, обеспечивающие исполнение обязательства, а также другие связанные с требованием права.</w:t>
      </w:r>
    </w:p>
    <w:p w14:paraId="3270D413" w14:textId="0F175409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Организатор процедуры предложения делать оферты – Акционерное общество «Российский аукционный дом» (далее – Организатор процедуры); место нахождения: 190000, г. Санкт-Петербург, пер. Гривцова, д. 5, лит. В; адрес для направления почтовой корреспонденции: 190000, г. Санкт-Петербург, пер. Гривцова, д. 5, лит. В; адрес официального сайта в информационно-телекоммуникационной</w:t>
      </w:r>
      <w:r w:rsidR="008D0CB3" w:rsidRPr="00857AC7">
        <w:rPr>
          <w:rFonts w:ascii="Times New Roman" w:hAnsi="Times New Roman"/>
          <w:sz w:val="26"/>
          <w:szCs w:val="26"/>
        </w:rPr>
        <w:t xml:space="preserve"> </w:t>
      </w:r>
      <w:r w:rsidRPr="007A4588">
        <w:rPr>
          <w:rFonts w:ascii="Times New Roman" w:hAnsi="Times New Roman"/>
          <w:sz w:val="26"/>
          <w:szCs w:val="26"/>
        </w:rPr>
        <w:t xml:space="preserve">сети «Интернет»: https://auction-house.ru/, адрес электронной почты: zheludkova@auction-house.ru; контактные телефоны: + 7 (812) 334-40-02, +7 (812) 777-57-57. </w:t>
      </w:r>
    </w:p>
    <w:p w14:paraId="576EE82D" w14:textId="0CFF85CF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Оферты о заключении договора уступки Права требования (далее – Оферты) будут приниматься Организатором процедуры с 9:00 3 октября 2024 г. до 17:30 16 октября 2024 г. (время московское) на сайте электронной площадки Организатора процедуры: http://lot-online.ru (далее – адрес для направления Оферт). Оферты, полученные ранее или позднее указанного срока, рассматриваться не будут.</w:t>
      </w:r>
    </w:p>
    <w:p w14:paraId="54CDF59D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Подача Оферт осуществляется через электронную площадку Организатора процедуры (http://lot-online.ru) в форме электронных документов (электронных образов документов), подписанных электронной цифровой подписью лиц или их уполномоченных представителей.</w:t>
      </w:r>
    </w:p>
    <w:p w14:paraId="7C547E1E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В случае если по результатам предложения делать оферты Агентством будет принято решение о заключении договора уступки Права требования с одним из лиц, подавших Оферту, такой договор заключается сторонами в письменной форме.</w:t>
      </w:r>
    </w:p>
    <w:p w14:paraId="5D107872" w14:textId="77777777" w:rsidR="00BB40F1" w:rsidRDefault="00BB40F1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AC84556" w14:textId="77777777" w:rsidR="00BB40F1" w:rsidRDefault="00BB40F1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04568B8" w14:textId="77777777" w:rsidR="00BB40F1" w:rsidRDefault="00BB40F1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0774F4A" w14:textId="6018BE32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lastRenderedPageBreak/>
        <w:t>Рассмотрены будут только Оферты, отвечающие следующим требованиям:</w:t>
      </w:r>
    </w:p>
    <w:p w14:paraId="374F214A" w14:textId="46971B6B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I.  Предложения лица, подающего Оферту (далее – Заявитель), по существенным условиям договора уступки Права требования должны соответствовать перечисленным ниже параметрам:</w:t>
      </w:r>
    </w:p>
    <w:p w14:paraId="71BCEA92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1.  Цена Права требования должна составлять не менее 67 260 000,00 руб.</w:t>
      </w:r>
    </w:p>
    <w:p w14:paraId="012668B9" w14:textId="41BD13F1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2.  Предлагаемым Заявителем способом уплаты цены Права требования должна быть оплата денежными средствами в рублях Российской Федерации в безналичной форме на счет Агентства.</w:t>
      </w:r>
    </w:p>
    <w:p w14:paraId="54775C1B" w14:textId="0DB2D1CE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 xml:space="preserve">3.  Уплата цены Права требования должна быть произведена единовременно в течение 10 рабочих дней с даты заключения договора уступки Права требования. </w:t>
      </w:r>
    </w:p>
    <w:p w14:paraId="02156090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4.  Право требования переходит к покупателю в дату поступления на счет Агентства полной суммы в счет уплаты цены Права требования по договору уступки.</w:t>
      </w:r>
    </w:p>
    <w:p w14:paraId="0926253F" w14:textId="202789BB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5.  Все расходы, связанные с заключением договора уступки Права требования и переходом Права требования, включая государственную регистрацию смены залогодержателя предмета залога, к покупателю, несет приобретатель (цессионарий).</w:t>
      </w:r>
    </w:p>
    <w:p w14:paraId="176F8675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6.  Обязательным условием для подачи Оферты является внесение на счет Организатора процедуры гарантийного взноса (до подачи Оферты) в размере 6 726 000,00 руб.</w:t>
      </w:r>
    </w:p>
    <w:p w14:paraId="29CF47FA" w14:textId="27DB7FC3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 xml:space="preserve">Порядок уплаты гарантийного взноса определяется соглашением о гарантийном взносе по форме, установленной Организатором процедуры. </w:t>
      </w:r>
    </w:p>
    <w:p w14:paraId="10090140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II.  Представленная Оферта должна содержать:</w:t>
      </w:r>
    </w:p>
    <w:p w14:paraId="4481B1A7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1.  Наименование и организационно-правовую форму (фамилию, имя, отчество (при наличии)) Заявителя.</w:t>
      </w:r>
    </w:p>
    <w:p w14:paraId="3E893B1B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2.  Цену Права требования в рублях Российской Федерации.</w:t>
      </w:r>
    </w:p>
    <w:p w14:paraId="31AD5E77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3.  Порядок уплаты цены Права требования – указание на единовременную уплату в течение 10 рабочих дней с даты заключения договора уступки Права требования.</w:t>
      </w:r>
    </w:p>
    <w:p w14:paraId="630DC508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4.  Сведения о том, кто будет нести расходы, связанные с заключением договора уступки Права требования и переходом Права требования к приобретателю (цессионарию).</w:t>
      </w:r>
    </w:p>
    <w:p w14:paraId="224CC0E4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 xml:space="preserve">5.  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уступки Права требования. </w:t>
      </w:r>
    </w:p>
    <w:p w14:paraId="75909D67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6.  Согласие на обработку персональных данных Заявителя и лица, ответственного за организацию взаимодействия с Агентством по вопросам оформления договора уступки Права требования.</w:t>
      </w:r>
    </w:p>
    <w:p w14:paraId="47F3698F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III.  К Оферте Заявителя должны быть приложены следующие документы, содержащие достоверную информацию о Заявителе:</w:t>
      </w:r>
    </w:p>
    <w:p w14:paraId="60257794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lastRenderedPageBreak/>
        <w:t xml:space="preserve">1.  В случае, если Оферта подается представителем Заявителя, – документы (оригиналы или надлежащим образом заверенные копии), подтверждающие полномочия представителя Заявителя, а также документы, подтверждающие полномочия лица, выдавшего доверенность. </w:t>
      </w:r>
    </w:p>
    <w:p w14:paraId="1869406F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2.  Документы (оригиналы или нотариально удостоверенные копии), подтверждающие получение разрешений (согласий) иных лиц на совершение сделки, в том числе:</w:t>
      </w:r>
    </w:p>
    <w:p w14:paraId="715148BE" w14:textId="2AC1117D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2.1.  Для юридических лиц – решение (выписка из него) (оригинал или нотариально удостоверенная копия) уполномоченного органа юридического лица – Заявителя об одобрении сделки с проставлением оттиска печати Заявителя (при наличии) (нотариально удостоверенная копия указанного документа), либо документы, подтверждающие, что Заявитель инициировал проведение процедуры одобрения сделки, либо информационное письмо Заявителя,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не требуется.</w:t>
      </w:r>
    </w:p>
    <w:p w14:paraId="307FBE16" w14:textId="70215F4C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2.2.  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письменное заверение об отсутствии супруга (супруги) (в соответствии со статьей 431.2 Гражданского кодекса Российской Федерации).</w:t>
      </w:r>
    </w:p>
    <w:p w14:paraId="7926328D" w14:textId="4B51E610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3.  Копия платежного документа (поручения), содержащего реквизиты (дата и номер) заключенного соглашения о гарантийном взносе, подтверждающего перечисление на счет Организатора процедуры гарантийного взноса.</w:t>
      </w:r>
    </w:p>
    <w:p w14:paraId="496E3F23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4.  Документы, позволяющие идентифицировать Заявителя:</w:t>
      </w:r>
    </w:p>
    <w:p w14:paraId="2578FB8E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4.1. 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141B1560" w14:textId="66FD1326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4.2. 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Заявителя в соответствии с законодательством страны его места нахождения, гражданства или постоянного жительства.</w:t>
      </w:r>
    </w:p>
    <w:p w14:paraId="6F9D1F77" w14:textId="15D48587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 xml:space="preserve">4.3.  Для российских индивидуальных предпринимателей – оригинал, нотариально удостоверенная копия выписки из Единого государственного реестра </w:t>
      </w:r>
      <w:r w:rsidRPr="007A4588">
        <w:rPr>
          <w:rFonts w:ascii="Times New Roman" w:hAnsi="Times New Roman"/>
          <w:sz w:val="26"/>
          <w:szCs w:val="26"/>
        </w:rPr>
        <w:lastRenderedPageBreak/>
        <w:t>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79CCF942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4.4.  Для физических лиц – копии документов, удостоверяющих личность.</w:t>
      </w:r>
    </w:p>
    <w:p w14:paraId="478361DF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5. Для юридических лиц и индивидуальных предпринимателей дополнительно:</w:t>
      </w:r>
    </w:p>
    <w:p w14:paraId="164E7C75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5.1.  Нотариально удостоверенные копии документов о государственной регистрации в качестве юридического лица или индивидуального предпринимателя, о постановке на налоговый учет.</w:t>
      </w:r>
    </w:p>
    <w:p w14:paraId="6C5F8642" w14:textId="21B19DE0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5.2. 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27AE751C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5.3.  Для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336DAB49" w14:textId="360253EC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6.  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заключение договора уступки Права требования,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1150E1DE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7.  В случае, если в качестве Заявителя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в отношении Права требования (совместная или долевая; для долевой – в каких долях).</w:t>
      </w:r>
    </w:p>
    <w:p w14:paraId="66F5CD06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8.  Подписанная Заявителем опись представленных документов, включая Оферту.</w:t>
      </w:r>
    </w:p>
    <w:p w14:paraId="7EC7550A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 xml:space="preserve"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</w:t>
      </w:r>
      <w:r w:rsidRPr="007A4588">
        <w:rPr>
          <w:rFonts w:ascii="Times New Roman" w:hAnsi="Times New Roman"/>
          <w:sz w:val="26"/>
          <w:szCs w:val="26"/>
        </w:rPr>
        <w:lastRenderedPageBreak/>
        <w:t>составленные на иностранном языке, представляются с нотариально удостоверенным переводом на русский язык.</w:t>
      </w:r>
    </w:p>
    <w:p w14:paraId="4016561F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Оферта может быть отозвана Заявителем в любое время до 17:00 16 октября 2024 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33F2B5E9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Полученные Организатором процедуры и не отозванные Заявителями Оферты, соответствующие требованиям Агентства, будут не позднее 23 октября 2024 г. (включительно) оценены Агентством.</w:t>
      </w:r>
    </w:p>
    <w:p w14:paraId="01396C89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При отсутствии приемлемых Оферт Агентством не позднее 23 октября 2024 г. (включительно) будет констатировано отсутствие результата от предложения делать оферты.</w:t>
      </w:r>
    </w:p>
    <w:p w14:paraId="57856F00" w14:textId="2D0B202F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Предложение делать оферты не является офертой, публичной офертой, конкурсом или аукционом. Соответствие Оферты требованиям, указанным в предложении делать оферты, не является основанием для возникновения у Агентства обязательства заключить договор уступки Права требования с лицом, подавшим такую Оферту.</w:t>
      </w:r>
    </w:p>
    <w:p w14:paraId="66207F1B" w14:textId="1EDE7149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Агентство вправе в любое время отозвать (отменить) предложение делать оферты или изменить его условия. В случае принятия решения об изменении условий предложения делать оферты или о его отзыве соответствующая информация будет размещена на электронной площадке Организатора процедуры (http://lot-online.ru) и на официальном сайте Агентства в информационно-телекоммуникационной сети «Интернет».</w:t>
      </w:r>
    </w:p>
    <w:p w14:paraId="07B929FF" w14:textId="77777777" w:rsidR="007A4588" w:rsidRPr="007A4588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С документами, удостоверяющими Право требования Агентства, можно ознакомиться с 3 по 15 октября 2024 г. (включительно) по рабочим дням с 9:00 до 18:00 (по пятницам – до 16:45) (время московское) одним из следующих способов:</w:t>
      </w:r>
    </w:p>
    <w:p w14:paraId="63BEF68E" w14:textId="56ACB890" w:rsidR="007A4588" w:rsidRPr="007A4588" w:rsidRDefault="007A4588" w:rsidP="008D0CB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1) на бумажном носителе – по адресу: 109004, г. Москва, пер. Тетеринский, д. 4, стр. 1, контактное лицо: Хрык Анатолий Валерьевич, адрес корпоративной электронной почты: khrykav@asv.org.ru, тел.: +7 (495) 725-31-15 (доб. 45-42);</w:t>
      </w:r>
    </w:p>
    <w:p w14:paraId="620AAB99" w14:textId="30058113" w:rsidR="004372FD" w:rsidRPr="00BF333E" w:rsidRDefault="007A4588" w:rsidP="007A458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sz w:val="26"/>
          <w:szCs w:val="26"/>
        </w:rPr>
        <w:t>2) в электронном виде – посредством направления запроса контактному лицу Организатора процедуры, контактное лицо: Кайкова Виолетта Евгеньевна, адрес электронной почты: sidorova@auction-house.ru, тел.: +7 (812) 777-57-57.</w:t>
      </w:r>
    </w:p>
    <w:p w14:paraId="088A1B19" w14:textId="5F748704" w:rsidR="00173B99" w:rsidRPr="00173B99" w:rsidRDefault="00173B99" w:rsidP="00F155B2">
      <w:pPr>
        <w:pBdr>
          <w:bottom w:val="single" w:sz="8" w:space="3" w:color="000000"/>
        </w:pBdr>
        <w:tabs>
          <w:tab w:val="left" w:pos="9639"/>
        </w:tabs>
        <w:spacing w:after="0" w:line="400" w:lineRule="exact"/>
        <w:ind w:right="40"/>
        <w:rPr>
          <w:rFonts w:ascii="Times New Roman" w:hAnsi="Times New Roman"/>
          <w:sz w:val="26"/>
          <w:szCs w:val="26"/>
        </w:rPr>
      </w:pPr>
    </w:p>
    <w:sectPr w:rsidR="00173B99" w:rsidRPr="00173B99" w:rsidSect="00797730">
      <w:headerReference w:type="default" r:id="rId8"/>
      <w:pgSz w:w="11906" w:h="16838"/>
      <w:pgMar w:top="851" w:right="737" w:bottom="426" w:left="1701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F04B0" w14:textId="77777777" w:rsidR="0091318E" w:rsidRDefault="0091318E" w:rsidP="00823FC5">
      <w:pPr>
        <w:spacing w:after="0" w:line="240" w:lineRule="auto"/>
      </w:pPr>
      <w:r>
        <w:separator/>
      </w:r>
    </w:p>
  </w:endnote>
  <w:endnote w:type="continuationSeparator" w:id="0">
    <w:p w14:paraId="2D200D0F" w14:textId="77777777" w:rsidR="0091318E" w:rsidRDefault="0091318E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4E144" w14:textId="77777777" w:rsidR="0091318E" w:rsidRDefault="0091318E" w:rsidP="00823FC5">
      <w:pPr>
        <w:spacing w:after="0" w:line="240" w:lineRule="auto"/>
      </w:pPr>
      <w:r>
        <w:separator/>
      </w:r>
    </w:p>
  </w:footnote>
  <w:footnote w:type="continuationSeparator" w:id="0">
    <w:p w14:paraId="2C71FFB6" w14:textId="77777777" w:rsidR="0091318E" w:rsidRDefault="0091318E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69961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D8FDCEB" w14:textId="75C323FD" w:rsidR="00372132" w:rsidRPr="007A3C39" w:rsidRDefault="009C3AFF">
        <w:pPr>
          <w:pStyle w:val="a5"/>
          <w:jc w:val="center"/>
          <w:rPr>
            <w:rFonts w:ascii="Times New Roman" w:hAnsi="Times New Roman"/>
          </w:rPr>
        </w:pPr>
        <w:r w:rsidRPr="004A2D46">
          <w:rPr>
            <w:rFonts w:ascii="Times New Roman" w:hAnsi="Times New Roman"/>
          </w:rPr>
          <w:fldChar w:fldCharType="begin"/>
        </w:r>
        <w:r w:rsidR="00372132" w:rsidRPr="004A2D46">
          <w:rPr>
            <w:rFonts w:ascii="Times New Roman" w:hAnsi="Times New Roman"/>
          </w:rPr>
          <w:instrText>PAGE   \* MERGEFORMAT</w:instrText>
        </w:r>
        <w:r w:rsidRPr="004A2D46">
          <w:rPr>
            <w:rFonts w:ascii="Times New Roman" w:hAnsi="Times New Roman"/>
          </w:rPr>
          <w:fldChar w:fldCharType="separate"/>
        </w:r>
        <w:r w:rsidR="005A539D">
          <w:rPr>
            <w:rFonts w:ascii="Times New Roman" w:hAnsi="Times New Roman"/>
            <w:noProof/>
          </w:rPr>
          <w:t>5</w:t>
        </w:r>
        <w:r w:rsidRPr="004A2D46">
          <w:rPr>
            <w:rFonts w:ascii="Times New Roman" w:hAnsi="Times New Roman"/>
          </w:rPr>
          <w:fldChar w:fldCharType="end"/>
        </w:r>
      </w:p>
    </w:sdtContent>
  </w:sdt>
  <w:p w14:paraId="431B1AE2" w14:textId="77777777" w:rsidR="00372132" w:rsidRPr="007A3C39" w:rsidRDefault="00372132">
    <w:pPr>
      <w:pStyle w:val="a5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2DA"/>
    <w:multiLevelType w:val="hybridMultilevel"/>
    <w:tmpl w:val="6E9A884C"/>
    <w:lvl w:ilvl="0" w:tplc="5A306B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9004888">
    <w:abstractNumId w:val="8"/>
  </w:num>
  <w:num w:numId="2" w16cid:durableId="1165165912">
    <w:abstractNumId w:val="5"/>
  </w:num>
  <w:num w:numId="3" w16cid:durableId="1501580465">
    <w:abstractNumId w:val="7"/>
  </w:num>
  <w:num w:numId="4" w16cid:durableId="1630814563">
    <w:abstractNumId w:val="9"/>
  </w:num>
  <w:num w:numId="5" w16cid:durableId="1912688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2719404">
    <w:abstractNumId w:val="10"/>
  </w:num>
  <w:num w:numId="7" w16cid:durableId="1424259062">
    <w:abstractNumId w:val="2"/>
  </w:num>
  <w:num w:numId="8" w16cid:durableId="897665083">
    <w:abstractNumId w:val="6"/>
  </w:num>
  <w:num w:numId="9" w16cid:durableId="849180291">
    <w:abstractNumId w:val="3"/>
  </w:num>
  <w:num w:numId="10" w16cid:durableId="631326337">
    <w:abstractNumId w:val="4"/>
  </w:num>
  <w:num w:numId="11" w16cid:durableId="535392276">
    <w:abstractNumId w:val="1"/>
  </w:num>
  <w:num w:numId="12" w16cid:durableId="84863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4"/>
    <w:rsid w:val="000004F1"/>
    <w:rsid w:val="00001B54"/>
    <w:rsid w:val="00001BA5"/>
    <w:rsid w:val="000030C7"/>
    <w:rsid w:val="00006E58"/>
    <w:rsid w:val="00006ED8"/>
    <w:rsid w:val="00017446"/>
    <w:rsid w:val="0002082C"/>
    <w:rsid w:val="00021A43"/>
    <w:rsid w:val="000311CD"/>
    <w:rsid w:val="00033F43"/>
    <w:rsid w:val="0003491A"/>
    <w:rsid w:val="000354A4"/>
    <w:rsid w:val="00037593"/>
    <w:rsid w:val="00037B55"/>
    <w:rsid w:val="00040E80"/>
    <w:rsid w:val="000421D4"/>
    <w:rsid w:val="00052262"/>
    <w:rsid w:val="000541DD"/>
    <w:rsid w:val="00060615"/>
    <w:rsid w:val="0006271F"/>
    <w:rsid w:val="00062887"/>
    <w:rsid w:val="00064282"/>
    <w:rsid w:val="0006511D"/>
    <w:rsid w:val="00066AFC"/>
    <w:rsid w:val="00073F52"/>
    <w:rsid w:val="00082DAE"/>
    <w:rsid w:val="00082E15"/>
    <w:rsid w:val="000839D6"/>
    <w:rsid w:val="00086CB3"/>
    <w:rsid w:val="00086FFF"/>
    <w:rsid w:val="00087B39"/>
    <w:rsid w:val="0009032B"/>
    <w:rsid w:val="00093E7C"/>
    <w:rsid w:val="0009483E"/>
    <w:rsid w:val="000A3191"/>
    <w:rsid w:val="000A3E0E"/>
    <w:rsid w:val="000A5D1B"/>
    <w:rsid w:val="000A6C1C"/>
    <w:rsid w:val="000B1778"/>
    <w:rsid w:val="000B7657"/>
    <w:rsid w:val="000C1234"/>
    <w:rsid w:val="000C37A3"/>
    <w:rsid w:val="000C5154"/>
    <w:rsid w:val="000C5C9A"/>
    <w:rsid w:val="000D3225"/>
    <w:rsid w:val="000D3E45"/>
    <w:rsid w:val="000D4276"/>
    <w:rsid w:val="000D4EA2"/>
    <w:rsid w:val="000D6073"/>
    <w:rsid w:val="000D7BB4"/>
    <w:rsid w:val="000E005B"/>
    <w:rsid w:val="000E3DFF"/>
    <w:rsid w:val="000F3530"/>
    <w:rsid w:val="000F3DF0"/>
    <w:rsid w:val="000F4398"/>
    <w:rsid w:val="00105947"/>
    <w:rsid w:val="00106AB4"/>
    <w:rsid w:val="00110B58"/>
    <w:rsid w:val="00110D3C"/>
    <w:rsid w:val="00111DDB"/>
    <w:rsid w:val="00135573"/>
    <w:rsid w:val="0013581B"/>
    <w:rsid w:val="00137369"/>
    <w:rsid w:val="00142501"/>
    <w:rsid w:val="0014315C"/>
    <w:rsid w:val="00154AF4"/>
    <w:rsid w:val="00155E94"/>
    <w:rsid w:val="00156E7D"/>
    <w:rsid w:val="00161E29"/>
    <w:rsid w:val="00170083"/>
    <w:rsid w:val="001723DF"/>
    <w:rsid w:val="00173B99"/>
    <w:rsid w:val="00176BC7"/>
    <w:rsid w:val="001834B8"/>
    <w:rsid w:val="001858E3"/>
    <w:rsid w:val="00186D5D"/>
    <w:rsid w:val="00187D76"/>
    <w:rsid w:val="00191AA6"/>
    <w:rsid w:val="001928E4"/>
    <w:rsid w:val="0019379C"/>
    <w:rsid w:val="00196828"/>
    <w:rsid w:val="00197758"/>
    <w:rsid w:val="00197A66"/>
    <w:rsid w:val="001A0E94"/>
    <w:rsid w:val="001A1493"/>
    <w:rsid w:val="001A333A"/>
    <w:rsid w:val="001A4B55"/>
    <w:rsid w:val="001A7699"/>
    <w:rsid w:val="001B16A3"/>
    <w:rsid w:val="001B2BB3"/>
    <w:rsid w:val="001B3005"/>
    <w:rsid w:val="001B377C"/>
    <w:rsid w:val="001B5F5D"/>
    <w:rsid w:val="001B775E"/>
    <w:rsid w:val="001B77ED"/>
    <w:rsid w:val="001B7FB2"/>
    <w:rsid w:val="001D01CB"/>
    <w:rsid w:val="001D1181"/>
    <w:rsid w:val="001D2D65"/>
    <w:rsid w:val="001D3B93"/>
    <w:rsid w:val="001D71D8"/>
    <w:rsid w:val="001D7B84"/>
    <w:rsid w:val="001E01B4"/>
    <w:rsid w:val="001E14D7"/>
    <w:rsid w:val="001F1D47"/>
    <w:rsid w:val="001F29FB"/>
    <w:rsid w:val="001F765C"/>
    <w:rsid w:val="00202B82"/>
    <w:rsid w:val="00204D39"/>
    <w:rsid w:val="002059C5"/>
    <w:rsid w:val="00206B47"/>
    <w:rsid w:val="00206F97"/>
    <w:rsid w:val="00211408"/>
    <w:rsid w:val="0021217C"/>
    <w:rsid w:val="00222BC3"/>
    <w:rsid w:val="00222FDC"/>
    <w:rsid w:val="00226CC5"/>
    <w:rsid w:val="00230840"/>
    <w:rsid w:val="002315B9"/>
    <w:rsid w:val="00231F8C"/>
    <w:rsid w:val="00234DA5"/>
    <w:rsid w:val="00236173"/>
    <w:rsid w:val="00236F37"/>
    <w:rsid w:val="002440F5"/>
    <w:rsid w:val="00262F17"/>
    <w:rsid w:val="00265A5A"/>
    <w:rsid w:val="002703A9"/>
    <w:rsid w:val="00282C05"/>
    <w:rsid w:val="0028363D"/>
    <w:rsid w:val="002867EF"/>
    <w:rsid w:val="00290F6B"/>
    <w:rsid w:val="00291860"/>
    <w:rsid w:val="00296F52"/>
    <w:rsid w:val="002970E9"/>
    <w:rsid w:val="0029759E"/>
    <w:rsid w:val="002A1C89"/>
    <w:rsid w:val="002A4D76"/>
    <w:rsid w:val="002A5307"/>
    <w:rsid w:val="002C0410"/>
    <w:rsid w:val="002C318A"/>
    <w:rsid w:val="002C3441"/>
    <w:rsid w:val="002D2F80"/>
    <w:rsid w:val="002D34F9"/>
    <w:rsid w:val="002D60A6"/>
    <w:rsid w:val="002D6E09"/>
    <w:rsid w:val="002E61DC"/>
    <w:rsid w:val="002F4250"/>
    <w:rsid w:val="00301ECD"/>
    <w:rsid w:val="003038B1"/>
    <w:rsid w:val="00310D10"/>
    <w:rsid w:val="00312384"/>
    <w:rsid w:val="0031375E"/>
    <w:rsid w:val="003153B1"/>
    <w:rsid w:val="003211EE"/>
    <w:rsid w:val="00322466"/>
    <w:rsid w:val="00326A11"/>
    <w:rsid w:val="003316CF"/>
    <w:rsid w:val="0033173E"/>
    <w:rsid w:val="00337660"/>
    <w:rsid w:val="00342E0D"/>
    <w:rsid w:val="003438A9"/>
    <w:rsid w:val="00347CDD"/>
    <w:rsid w:val="003544A6"/>
    <w:rsid w:val="00355C9D"/>
    <w:rsid w:val="003575E7"/>
    <w:rsid w:val="0036264B"/>
    <w:rsid w:val="00362A59"/>
    <w:rsid w:val="003636C8"/>
    <w:rsid w:val="00367F24"/>
    <w:rsid w:val="00372132"/>
    <w:rsid w:val="00374FEB"/>
    <w:rsid w:val="00375742"/>
    <w:rsid w:val="00376F27"/>
    <w:rsid w:val="00377CFE"/>
    <w:rsid w:val="003802B3"/>
    <w:rsid w:val="00380C73"/>
    <w:rsid w:val="00381ED6"/>
    <w:rsid w:val="0038552D"/>
    <w:rsid w:val="00390FE4"/>
    <w:rsid w:val="00394220"/>
    <w:rsid w:val="003A026A"/>
    <w:rsid w:val="003A7202"/>
    <w:rsid w:val="003A7947"/>
    <w:rsid w:val="003B3CC0"/>
    <w:rsid w:val="003C1091"/>
    <w:rsid w:val="003D00A8"/>
    <w:rsid w:val="003D2107"/>
    <w:rsid w:val="003D29FD"/>
    <w:rsid w:val="003E001D"/>
    <w:rsid w:val="003E11A2"/>
    <w:rsid w:val="003E275F"/>
    <w:rsid w:val="003E2AA7"/>
    <w:rsid w:val="003E53DA"/>
    <w:rsid w:val="003F0188"/>
    <w:rsid w:val="003F0FBE"/>
    <w:rsid w:val="003F4EBD"/>
    <w:rsid w:val="00400CE0"/>
    <w:rsid w:val="00403AA1"/>
    <w:rsid w:val="00407E7B"/>
    <w:rsid w:val="00410335"/>
    <w:rsid w:val="00412399"/>
    <w:rsid w:val="004146C0"/>
    <w:rsid w:val="00414DCF"/>
    <w:rsid w:val="0041606E"/>
    <w:rsid w:val="00416A04"/>
    <w:rsid w:val="004212F9"/>
    <w:rsid w:val="00425C7F"/>
    <w:rsid w:val="0042735F"/>
    <w:rsid w:val="00430550"/>
    <w:rsid w:val="004308CB"/>
    <w:rsid w:val="00432161"/>
    <w:rsid w:val="004365A8"/>
    <w:rsid w:val="004372FD"/>
    <w:rsid w:val="00440EC2"/>
    <w:rsid w:val="00442184"/>
    <w:rsid w:val="004446B2"/>
    <w:rsid w:val="00451C6D"/>
    <w:rsid w:val="0045453A"/>
    <w:rsid w:val="00454A7B"/>
    <w:rsid w:val="00456766"/>
    <w:rsid w:val="00465ECA"/>
    <w:rsid w:val="00466A4D"/>
    <w:rsid w:val="00471294"/>
    <w:rsid w:val="00473412"/>
    <w:rsid w:val="00475BFB"/>
    <w:rsid w:val="00476545"/>
    <w:rsid w:val="00477798"/>
    <w:rsid w:val="00477D1D"/>
    <w:rsid w:val="00483C8A"/>
    <w:rsid w:val="00490BF9"/>
    <w:rsid w:val="00490C3A"/>
    <w:rsid w:val="0049189D"/>
    <w:rsid w:val="004A033C"/>
    <w:rsid w:val="004A1BD1"/>
    <w:rsid w:val="004A1C67"/>
    <w:rsid w:val="004A2D46"/>
    <w:rsid w:val="004B4583"/>
    <w:rsid w:val="004B4911"/>
    <w:rsid w:val="004B4DE2"/>
    <w:rsid w:val="004C2A1D"/>
    <w:rsid w:val="004D40A8"/>
    <w:rsid w:val="004D6EA9"/>
    <w:rsid w:val="004E1EF5"/>
    <w:rsid w:val="004E2A38"/>
    <w:rsid w:val="004E3EE1"/>
    <w:rsid w:val="004E614D"/>
    <w:rsid w:val="004F6D6F"/>
    <w:rsid w:val="00500E86"/>
    <w:rsid w:val="005021D5"/>
    <w:rsid w:val="00503176"/>
    <w:rsid w:val="00503B9E"/>
    <w:rsid w:val="005069F1"/>
    <w:rsid w:val="00507295"/>
    <w:rsid w:val="00511FD7"/>
    <w:rsid w:val="0051247B"/>
    <w:rsid w:val="00514AD8"/>
    <w:rsid w:val="00515477"/>
    <w:rsid w:val="00515542"/>
    <w:rsid w:val="00515DDE"/>
    <w:rsid w:val="00522C7E"/>
    <w:rsid w:val="00523970"/>
    <w:rsid w:val="00525CB7"/>
    <w:rsid w:val="005266A1"/>
    <w:rsid w:val="00527641"/>
    <w:rsid w:val="00530073"/>
    <w:rsid w:val="005401D8"/>
    <w:rsid w:val="00547129"/>
    <w:rsid w:val="00547B63"/>
    <w:rsid w:val="00551985"/>
    <w:rsid w:val="00552229"/>
    <w:rsid w:val="005629EC"/>
    <w:rsid w:val="005649A7"/>
    <w:rsid w:val="00565915"/>
    <w:rsid w:val="005669D2"/>
    <w:rsid w:val="00566B0A"/>
    <w:rsid w:val="00567D72"/>
    <w:rsid w:val="005716AE"/>
    <w:rsid w:val="00573CC3"/>
    <w:rsid w:val="005820D7"/>
    <w:rsid w:val="005864A0"/>
    <w:rsid w:val="00587286"/>
    <w:rsid w:val="005902B1"/>
    <w:rsid w:val="00593311"/>
    <w:rsid w:val="00596434"/>
    <w:rsid w:val="005976C7"/>
    <w:rsid w:val="005A3DD7"/>
    <w:rsid w:val="005A539D"/>
    <w:rsid w:val="005B7275"/>
    <w:rsid w:val="005C3350"/>
    <w:rsid w:val="005C6297"/>
    <w:rsid w:val="005C728F"/>
    <w:rsid w:val="005D12FA"/>
    <w:rsid w:val="005D1540"/>
    <w:rsid w:val="005D6A8B"/>
    <w:rsid w:val="005D6C1F"/>
    <w:rsid w:val="005D791C"/>
    <w:rsid w:val="005D7BBF"/>
    <w:rsid w:val="005E276D"/>
    <w:rsid w:val="005E34B5"/>
    <w:rsid w:val="005E4B16"/>
    <w:rsid w:val="005E4C71"/>
    <w:rsid w:val="005F2CCF"/>
    <w:rsid w:val="005F3574"/>
    <w:rsid w:val="005F678B"/>
    <w:rsid w:val="00600D38"/>
    <w:rsid w:val="0060210E"/>
    <w:rsid w:val="0061287F"/>
    <w:rsid w:val="0061288C"/>
    <w:rsid w:val="00616755"/>
    <w:rsid w:val="00617ABD"/>
    <w:rsid w:val="00620D89"/>
    <w:rsid w:val="006235C6"/>
    <w:rsid w:val="006238CB"/>
    <w:rsid w:val="00624F4F"/>
    <w:rsid w:val="006267D2"/>
    <w:rsid w:val="00626E25"/>
    <w:rsid w:val="006318C5"/>
    <w:rsid w:val="00632F2B"/>
    <w:rsid w:val="00633456"/>
    <w:rsid w:val="0063557E"/>
    <w:rsid w:val="006411C1"/>
    <w:rsid w:val="0064205C"/>
    <w:rsid w:val="006421A8"/>
    <w:rsid w:val="00642A0F"/>
    <w:rsid w:val="00643091"/>
    <w:rsid w:val="006448D5"/>
    <w:rsid w:val="00645294"/>
    <w:rsid w:val="00647DA8"/>
    <w:rsid w:val="006525B6"/>
    <w:rsid w:val="00662545"/>
    <w:rsid w:val="00663DF2"/>
    <w:rsid w:val="00663F47"/>
    <w:rsid w:val="00672BC3"/>
    <w:rsid w:val="0067506C"/>
    <w:rsid w:val="00680439"/>
    <w:rsid w:val="00682C04"/>
    <w:rsid w:val="00682DE9"/>
    <w:rsid w:val="00684875"/>
    <w:rsid w:val="0069269E"/>
    <w:rsid w:val="0069427B"/>
    <w:rsid w:val="006A5127"/>
    <w:rsid w:val="006A6F2B"/>
    <w:rsid w:val="006A7163"/>
    <w:rsid w:val="006B7737"/>
    <w:rsid w:val="006C4AB2"/>
    <w:rsid w:val="006C52B7"/>
    <w:rsid w:val="006C6BDA"/>
    <w:rsid w:val="006D3A6E"/>
    <w:rsid w:val="006E1490"/>
    <w:rsid w:val="006E2927"/>
    <w:rsid w:val="006E4E55"/>
    <w:rsid w:val="006E4F6D"/>
    <w:rsid w:val="006F0E89"/>
    <w:rsid w:val="006F266C"/>
    <w:rsid w:val="006F3372"/>
    <w:rsid w:val="006F71E5"/>
    <w:rsid w:val="00701B80"/>
    <w:rsid w:val="0070601F"/>
    <w:rsid w:val="00706E68"/>
    <w:rsid w:val="00711203"/>
    <w:rsid w:val="007118AA"/>
    <w:rsid w:val="00716949"/>
    <w:rsid w:val="0072154F"/>
    <w:rsid w:val="007264A1"/>
    <w:rsid w:val="00726CBE"/>
    <w:rsid w:val="0072759F"/>
    <w:rsid w:val="007313F3"/>
    <w:rsid w:val="00734A1E"/>
    <w:rsid w:val="00734F08"/>
    <w:rsid w:val="00736225"/>
    <w:rsid w:val="00740B33"/>
    <w:rsid w:val="00741205"/>
    <w:rsid w:val="0074268A"/>
    <w:rsid w:val="00743927"/>
    <w:rsid w:val="00743C3F"/>
    <w:rsid w:val="0074405D"/>
    <w:rsid w:val="00744842"/>
    <w:rsid w:val="00744B5B"/>
    <w:rsid w:val="00745D04"/>
    <w:rsid w:val="0075139F"/>
    <w:rsid w:val="00754B14"/>
    <w:rsid w:val="00755573"/>
    <w:rsid w:val="00756585"/>
    <w:rsid w:val="00757FA9"/>
    <w:rsid w:val="0076270D"/>
    <w:rsid w:val="007641E0"/>
    <w:rsid w:val="0076639F"/>
    <w:rsid w:val="00767B01"/>
    <w:rsid w:val="0077240D"/>
    <w:rsid w:val="007749C9"/>
    <w:rsid w:val="007754F0"/>
    <w:rsid w:val="0077567B"/>
    <w:rsid w:val="00775B41"/>
    <w:rsid w:val="00775DB5"/>
    <w:rsid w:val="007770AC"/>
    <w:rsid w:val="00780C73"/>
    <w:rsid w:val="007817A1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730"/>
    <w:rsid w:val="00797862"/>
    <w:rsid w:val="00797938"/>
    <w:rsid w:val="007A03E5"/>
    <w:rsid w:val="007A0F09"/>
    <w:rsid w:val="007A1569"/>
    <w:rsid w:val="007A3C39"/>
    <w:rsid w:val="007A4588"/>
    <w:rsid w:val="007A6917"/>
    <w:rsid w:val="007B0DAB"/>
    <w:rsid w:val="007C3819"/>
    <w:rsid w:val="007D3696"/>
    <w:rsid w:val="007D3C5B"/>
    <w:rsid w:val="007D4695"/>
    <w:rsid w:val="007D5D51"/>
    <w:rsid w:val="007D65DF"/>
    <w:rsid w:val="007D746B"/>
    <w:rsid w:val="007D7721"/>
    <w:rsid w:val="007E0FD1"/>
    <w:rsid w:val="007E3AA7"/>
    <w:rsid w:val="007E652C"/>
    <w:rsid w:val="007F08BA"/>
    <w:rsid w:val="007F15CC"/>
    <w:rsid w:val="007F44D5"/>
    <w:rsid w:val="007F67C9"/>
    <w:rsid w:val="008006FB"/>
    <w:rsid w:val="00802814"/>
    <w:rsid w:val="008043F5"/>
    <w:rsid w:val="00813313"/>
    <w:rsid w:val="00813D47"/>
    <w:rsid w:val="00814C1B"/>
    <w:rsid w:val="00815E24"/>
    <w:rsid w:val="00820E79"/>
    <w:rsid w:val="00820F33"/>
    <w:rsid w:val="00823FC5"/>
    <w:rsid w:val="00826BC9"/>
    <w:rsid w:val="00826D38"/>
    <w:rsid w:val="0082722D"/>
    <w:rsid w:val="00827EF7"/>
    <w:rsid w:val="0083030D"/>
    <w:rsid w:val="00830B03"/>
    <w:rsid w:val="00831F16"/>
    <w:rsid w:val="0083361A"/>
    <w:rsid w:val="0083385E"/>
    <w:rsid w:val="00834BBA"/>
    <w:rsid w:val="008352DA"/>
    <w:rsid w:val="00836AAA"/>
    <w:rsid w:val="00836EA8"/>
    <w:rsid w:val="00842BC8"/>
    <w:rsid w:val="0084352A"/>
    <w:rsid w:val="00856B31"/>
    <w:rsid w:val="00856DB9"/>
    <w:rsid w:val="00857AC7"/>
    <w:rsid w:val="00861C3C"/>
    <w:rsid w:val="00862B47"/>
    <w:rsid w:val="00866F4D"/>
    <w:rsid w:val="00870B6D"/>
    <w:rsid w:val="00873564"/>
    <w:rsid w:val="00874123"/>
    <w:rsid w:val="00877818"/>
    <w:rsid w:val="00884EA3"/>
    <w:rsid w:val="008869AA"/>
    <w:rsid w:val="00886AA7"/>
    <w:rsid w:val="00893940"/>
    <w:rsid w:val="00893F24"/>
    <w:rsid w:val="008948EF"/>
    <w:rsid w:val="00897F5F"/>
    <w:rsid w:val="008A049E"/>
    <w:rsid w:val="008A596E"/>
    <w:rsid w:val="008A7A28"/>
    <w:rsid w:val="008B0EE1"/>
    <w:rsid w:val="008B150B"/>
    <w:rsid w:val="008B2078"/>
    <w:rsid w:val="008B4861"/>
    <w:rsid w:val="008C20D3"/>
    <w:rsid w:val="008C5019"/>
    <w:rsid w:val="008C5A0F"/>
    <w:rsid w:val="008D0CB3"/>
    <w:rsid w:val="008D14D3"/>
    <w:rsid w:val="008D2C88"/>
    <w:rsid w:val="008D4725"/>
    <w:rsid w:val="008D546E"/>
    <w:rsid w:val="008E0125"/>
    <w:rsid w:val="008E21D0"/>
    <w:rsid w:val="008E2ABD"/>
    <w:rsid w:val="008E6AAC"/>
    <w:rsid w:val="008F0F7C"/>
    <w:rsid w:val="00901795"/>
    <w:rsid w:val="00902C54"/>
    <w:rsid w:val="009120C2"/>
    <w:rsid w:val="0091318E"/>
    <w:rsid w:val="0091354D"/>
    <w:rsid w:val="00913E0F"/>
    <w:rsid w:val="00914080"/>
    <w:rsid w:val="00916FBF"/>
    <w:rsid w:val="00927BA6"/>
    <w:rsid w:val="00931D2A"/>
    <w:rsid w:val="00932510"/>
    <w:rsid w:val="0093318E"/>
    <w:rsid w:val="00935342"/>
    <w:rsid w:val="00936849"/>
    <w:rsid w:val="0094105A"/>
    <w:rsid w:val="009417FA"/>
    <w:rsid w:val="009422C7"/>
    <w:rsid w:val="0094328A"/>
    <w:rsid w:val="00944DE0"/>
    <w:rsid w:val="00945FF6"/>
    <w:rsid w:val="00950382"/>
    <w:rsid w:val="00950E4E"/>
    <w:rsid w:val="009629F2"/>
    <w:rsid w:val="00966597"/>
    <w:rsid w:val="00967860"/>
    <w:rsid w:val="009715FF"/>
    <w:rsid w:val="00972746"/>
    <w:rsid w:val="0098607C"/>
    <w:rsid w:val="00990EAA"/>
    <w:rsid w:val="00992AA0"/>
    <w:rsid w:val="009A0902"/>
    <w:rsid w:val="009A26A3"/>
    <w:rsid w:val="009B32AD"/>
    <w:rsid w:val="009B4AB6"/>
    <w:rsid w:val="009B5807"/>
    <w:rsid w:val="009B70C3"/>
    <w:rsid w:val="009C26C1"/>
    <w:rsid w:val="009C3AFF"/>
    <w:rsid w:val="009C6883"/>
    <w:rsid w:val="009E09D9"/>
    <w:rsid w:val="009E31F5"/>
    <w:rsid w:val="009E7CE8"/>
    <w:rsid w:val="009F1FE2"/>
    <w:rsid w:val="009F6A00"/>
    <w:rsid w:val="00A12A93"/>
    <w:rsid w:val="00A13955"/>
    <w:rsid w:val="00A14BD0"/>
    <w:rsid w:val="00A24534"/>
    <w:rsid w:val="00A246B5"/>
    <w:rsid w:val="00A26D05"/>
    <w:rsid w:val="00A27C8F"/>
    <w:rsid w:val="00A309FC"/>
    <w:rsid w:val="00A343BD"/>
    <w:rsid w:val="00A40024"/>
    <w:rsid w:val="00A4451A"/>
    <w:rsid w:val="00A44729"/>
    <w:rsid w:val="00A478BE"/>
    <w:rsid w:val="00A52B66"/>
    <w:rsid w:val="00A568C3"/>
    <w:rsid w:val="00A573F7"/>
    <w:rsid w:val="00A602F5"/>
    <w:rsid w:val="00A70EC5"/>
    <w:rsid w:val="00A747F8"/>
    <w:rsid w:val="00A83F6C"/>
    <w:rsid w:val="00A85731"/>
    <w:rsid w:val="00A85B02"/>
    <w:rsid w:val="00A868C2"/>
    <w:rsid w:val="00A91E35"/>
    <w:rsid w:val="00A92131"/>
    <w:rsid w:val="00A93831"/>
    <w:rsid w:val="00A947DF"/>
    <w:rsid w:val="00A94BC1"/>
    <w:rsid w:val="00A976E1"/>
    <w:rsid w:val="00AA0190"/>
    <w:rsid w:val="00AA049D"/>
    <w:rsid w:val="00AA1845"/>
    <w:rsid w:val="00AA3091"/>
    <w:rsid w:val="00AA4A37"/>
    <w:rsid w:val="00AA7D9B"/>
    <w:rsid w:val="00AB00F2"/>
    <w:rsid w:val="00AB056F"/>
    <w:rsid w:val="00AB432F"/>
    <w:rsid w:val="00AB48F5"/>
    <w:rsid w:val="00AC08A3"/>
    <w:rsid w:val="00AC0946"/>
    <w:rsid w:val="00AC1D64"/>
    <w:rsid w:val="00AC4D02"/>
    <w:rsid w:val="00AC56FB"/>
    <w:rsid w:val="00AD162F"/>
    <w:rsid w:val="00AD3A82"/>
    <w:rsid w:val="00AD7C6A"/>
    <w:rsid w:val="00AE1E8B"/>
    <w:rsid w:val="00AE2CA7"/>
    <w:rsid w:val="00AE40BD"/>
    <w:rsid w:val="00AE4C83"/>
    <w:rsid w:val="00AE4E39"/>
    <w:rsid w:val="00AE6FF4"/>
    <w:rsid w:val="00AE7FBA"/>
    <w:rsid w:val="00AF4604"/>
    <w:rsid w:val="00AF6935"/>
    <w:rsid w:val="00AF7D29"/>
    <w:rsid w:val="00B00457"/>
    <w:rsid w:val="00B04623"/>
    <w:rsid w:val="00B0547E"/>
    <w:rsid w:val="00B07CC0"/>
    <w:rsid w:val="00B10D48"/>
    <w:rsid w:val="00B1142A"/>
    <w:rsid w:val="00B127B6"/>
    <w:rsid w:val="00B1305F"/>
    <w:rsid w:val="00B219D0"/>
    <w:rsid w:val="00B2383D"/>
    <w:rsid w:val="00B244B6"/>
    <w:rsid w:val="00B337F1"/>
    <w:rsid w:val="00B348A4"/>
    <w:rsid w:val="00B35FDC"/>
    <w:rsid w:val="00B365BC"/>
    <w:rsid w:val="00B528A7"/>
    <w:rsid w:val="00B53ECE"/>
    <w:rsid w:val="00B57A30"/>
    <w:rsid w:val="00B62118"/>
    <w:rsid w:val="00B623FA"/>
    <w:rsid w:val="00B64E13"/>
    <w:rsid w:val="00B66FE4"/>
    <w:rsid w:val="00B6774F"/>
    <w:rsid w:val="00B67CD4"/>
    <w:rsid w:val="00B7202A"/>
    <w:rsid w:val="00B7212F"/>
    <w:rsid w:val="00B74CE5"/>
    <w:rsid w:val="00B878E4"/>
    <w:rsid w:val="00B9257E"/>
    <w:rsid w:val="00B93C91"/>
    <w:rsid w:val="00B94A4A"/>
    <w:rsid w:val="00B95666"/>
    <w:rsid w:val="00BA020F"/>
    <w:rsid w:val="00BA2AD6"/>
    <w:rsid w:val="00BA75BD"/>
    <w:rsid w:val="00BA7D7C"/>
    <w:rsid w:val="00BB03B7"/>
    <w:rsid w:val="00BB40F1"/>
    <w:rsid w:val="00BB52BF"/>
    <w:rsid w:val="00BC1C6E"/>
    <w:rsid w:val="00BC2050"/>
    <w:rsid w:val="00BC5102"/>
    <w:rsid w:val="00BC5718"/>
    <w:rsid w:val="00BC5EC7"/>
    <w:rsid w:val="00BD02F6"/>
    <w:rsid w:val="00BD29BD"/>
    <w:rsid w:val="00BD5594"/>
    <w:rsid w:val="00BD6DEA"/>
    <w:rsid w:val="00BE26FD"/>
    <w:rsid w:val="00BE4576"/>
    <w:rsid w:val="00BE4717"/>
    <w:rsid w:val="00BE5C23"/>
    <w:rsid w:val="00BE7BA6"/>
    <w:rsid w:val="00BF04D9"/>
    <w:rsid w:val="00BF101D"/>
    <w:rsid w:val="00BF1B9A"/>
    <w:rsid w:val="00BF1C33"/>
    <w:rsid w:val="00BF3028"/>
    <w:rsid w:val="00C00407"/>
    <w:rsid w:val="00C0668D"/>
    <w:rsid w:val="00C06F48"/>
    <w:rsid w:val="00C076F0"/>
    <w:rsid w:val="00C11F43"/>
    <w:rsid w:val="00C162D6"/>
    <w:rsid w:val="00C163DC"/>
    <w:rsid w:val="00C1681E"/>
    <w:rsid w:val="00C20C90"/>
    <w:rsid w:val="00C21E55"/>
    <w:rsid w:val="00C21FD0"/>
    <w:rsid w:val="00C26448"/>
    <w:rsid w:val="00C300C0"/>
    <w:rsid w:val="00C308DA"/>
    <w:rsid w:val="00C33576"/>
    <w:rsid w:val="00C336A0"/>
    <w:rsid w:val="00C36B39"/>
    <w:rsid w:val="00C3726C"/>
    <w:rsid w:val="00C40055"/>
    <w:rsid w:val="00C4257C"/>
    <w:rsid w:val="00C42F36"/>
    <w:rsid w:val="00C451A5"/>
    <w:rsid w:val="00C50622"/>
    <w:rsid w:val="00C51C61"/>
    <w:rsid w:val="00C54BD7"/>
    <w:rsid w:val="00C614A5"/>
    <w:rsid w:val="00C61603"/>
    <w:rsid w:val="00C636FC"/>
    <w:rsid w:val="00C67E7A"/>
    <w:rsid w:val="00C73817"/>
    <w:rsid w:val="00C74564"/>
    <w:rsid w:val="00C815BE"/>
    <w:rsid w:val="00C844FC"/>
    <w:rsid w:val="00C91332"/>
    <w:rsid w:val="00C924F8"/>
    <w:rsid w:val="00C93903"/>
    <w:rsid w:val="00CA4CD9"/>
    <w:rsid w:val="00CB062A"/>
    <w:rsid w:val="00CB177B"/>
    <w:rsid w:val="00CB56B5"/>
    <w:rsid w:val="00CB635E"/>
    <w:rsid w:val="00CC0279"/>
    <w:rsid w:val="00CC0A11"/>
    <w:rsid w:val="00CC0FA9"/>
    <w:rsid w:val="00CC68D1"/>
    <w:rsid w:val="00CC7227"/>
    <w:rsid w:val="00CD0B92"/>
    <w:rsid w:val="00CE427C"/>
    <w:rsid w:val="00CE4EF9"/>
    <w:rsid w:val="00CE6486"/>
    <w:rsid w:val="00CE6E85"/>
    <w:rsid w:val="00CF2149"/>
    <w:rsid w:val="00CF3CC0"/>
    <w:rsid w:val="00CF74AB"/>
    <w:rsid w:val="00D00AA3"/>
    <w:rsid w:val="00D03473"/>
    <w:rsid w:val="00D049BE"/>
    <w:rsid w:val="00D059FA"/>
    <w:rsid w:val="00D06AF4"/>
    <w:rsid w:val="00D15B99"/>
    <w:rsid w:val="00D163D8"/>
    <w:rsid w:val="00D21067"/>
    <w:rsid w:val="00D21F1A"/>
    <w:rsid w:val="00D27F9D"/>
    <w:rsid w:val="00D368E9"/>
    <w:rsid w:val="00D404DF"/>
    <w:rsid w:val="00D407DD"/>
    <w:rsid w:val="00D4379B"/>
    <w:rsid w:val="00D4737C"/>
    <w:rsid w:val="00D50563"/>
    <w:rsid w:val="00D52F37"/>
    <w:rsid w:val="00D55B09"/>
    <w:rsid w:val="00D56097"/>
    <w:rsid w:val="00D56AEF"/>
    <w:rsid w:val="00D61813"/>
    <w:rsid w:val="00D63EEB"/>
    <w:rsid w:val="00D63F1F"/>
    <w:rsid w:val="00D64B8F"/>
    <w:rsid w:val="00D800D9"/>
    <w:rsid w:val="00D80F74"/>
    <w:rsid w:val="00D84F64"/>
    <w:rsid w:val="00D91DFF"/>
    <w:rsid w:val="00D9400D"/>
    <w:rsid w:val="00D96D42"/>
    <w:rsid w:val="00D972B5"/>
    <w:rsid w:val="00DA2214"/>
    <w:rsid w:val="00DA37CA"/>
    <w:rsid w:val="00DA5CE6"/>
    <w:rsid w:val="00DB120B"/>
    <w:rsid w:val="00DB21A9"/>
    <w:rsid w:val="00DB2475"/>
    <w:rsid w:val="00DB4763"/>
    <w:rsid w:val="00DB75FE"/>
    <w:rsid w:val="00DC345E"/>
    <w:rsid w:val="00DC5CBF"/>
    <w:rsid w:val="00DC6E6B"/>
    <w:rsid w:val="00DD1F7A"/>
    <w:rsid w:val="00DD41E3"/>
    <w:rsid w:val="00DD5455"/>
    <w:rsid w:val="00DD596C"/>
    <w:rsid w:val="00DD5E58"/>
    <w:rsid w:val="00DD707E"/>
    <w:rsid w:val="00DD7F07"/>
    <w:rsid w:val="00DE3767"/>
    <w:rsid w:val="00DE379A"/>
    <w:rsid w:val="00DE7D40"/>
    <w:rsid w:val="00DF6774"/>
    <w:rsid w:val="00E01036"/>
    <w:rsid w:val="00E12539"/>
    <w:rsid w:val="00E12766"/>
    <w:rsid w:val="00E2185B"/>
    <w:rsid w:val="00E23DFC"/>
    <w:rsid w:val="00E24FA2"/>
    <w:rsid w:val="00E261C6"/>
    <w:rsid w:val="00E26720"/>
    <w:rsid w:val="00E27717"/>
    <w:rsid w:val="00E35196"/>
    <w:rsid w:val="00E4399B"/>
    <w:rsid w:val="00E44ED8"/>
    <w:rsid w:val="00E47A11"/>
    <w:rsid w:val="00E52EF7"/>
    <w:rsid w:val="00E56076"/>
    <w:rsid w:val="00E57B7D"/>
    <w:rsid w:val="00E66699"/>
    <w:rsid w:val="00E70013"/>
    <w:rsid w:val="00E7340E"/>
    <w:rsid w:val="00E74048"/>
    <w:rsid w:val="00E77CC8"/>
    <w:rsid w:val="00E8185F"/>
    <w:rsid w:val="00E81DE0"/>
    <w:rsid w:val="00E839D1"/>
    <w:rsid w:val="00E86057"/>
    <w:rsid w:val="00E86091"/>
    <w:rsid w:val="00E87866"/>
    <w:rsid w:val="00E91C66"/>
    <w:rsid w:val="00E91DF5"/>
    <w:rsid w:val="00E92C9C"/>
    <w:rsid w:val="00E93F92"/>
    <w:rsid w:val="00E9437F"/>
    <w:rsid w:val="00E94DAD"/>
    <w:rsid w:val="00E964D6"/>
    <w:rsid w:val="00E97641"/>
    <w:rsid w:val="00E97739"/>
    <w:rsid w:val="00EA3C4D"/>
    <w:rsid w:val="00EA5552"/>
    <w:rsid w:val="00EA5C68"/>
    <w:rsid w:val="00EA65FC"/>
    <w:rsid w:val="00EB2D4A"/>
    <w:rsid w:val="00EB4AE6"/>
    <w:rsid w:val="00EB4F83"/>
    <w:rsid w:val="00EC2947"/>
    <w:rsid w:val="00EC4E44"/>
    <w:rsid w:val="00ED42A7"/>
    <w:rsid w:val="00ED7992"/>
    <w:rsid w:val="00ED7DFA"/>
    <w:rsid w:val="00EE00DF"/>
    <w:rsid w:val="00EE5883"/>
    <w:rsid w:val="00EE631B"/>
    <w:rsid w:val="00F008FF"/>
    <w:rsid w:val="00F01579"/>
    <w:rsid w:val="00F03715"/>
    <w:rsid w:val="00F03EE1"/>
    <w:rsid w:val="00F133D3"/>
    <w:rsid w:val="00F155B2"/>
    <w:rsid w:val="00F248B1"/>
    <w:rsid w:val="00F2559A"/>
    <w:rsid w:val="00F260AA"/>
    <w:rsid w:val="00F31A8B"/>
    <w:rsid w:val="00F31CE6"/>
    <w:rsid w:val="00F34E8F"/>
    <w:rsid w:val="00F40948"/>
    <w:rsid w:val="00F557D9"/>
    <w:rsid w:val="00F568CC"/>
    <w:rsid w:val="00F57240"/>
    <w:rsid w:val="00F606A5"/>
    <w:rsid w:val="00F66EE2"/>
    <w:rsid w:val="00F70FE5"/>
    <w:rsid w:val="00F77F3A"/>
    <w:rsid w:val="00F848BC"/>
    <w:rsid w:val="00F9046B"/>
    <w:rsid w:val="00F908FE"/>
    <w:rsid w:val="00F9240A"/>
    <w:rsid w:val="00FA3AF2"/>
    <w:rsid w:val="00FA3F63"/>
    <w:rsid w:val="00FA6462"/>
    <w:rsid w:val="00FA72AF"/>
    <w:rsid w:val="00FB2752"/>
    <w:rsid w:val="00FB2CD9"/>
    <w:rsid w:val="00FB5E5A"/>
    <w:rsid w:val="00FC0D0B"/>
    <w:rsid w:val="00FC0DAC"/>
    <w:rsid w:val="00FC51CA"/>
    <w:rsid w:val="00FC563D"/>
    <w:rsid w:val="00FC58B9"/>
    <w:rsid w:val="00FC7A24"/>
    <w:rsid w:val="00FD2EBC"/>
    <w:rsid w:val="00FD34ED"/>
    <w:rsid w:val="00FE2B5C"/>
    <w:rsid w:val="00FF3AEB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3EE462"/>
  <w15:docId w15:val="{5083C65F-9D24-4EA4-B0E9-120CF2F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51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3A72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57B7D"/>
    <w:rPr>
      <w:color w:val="605E5C"/>
      <w:shd w:val="clear" w:color="auto" w:fill="E1DFDD"/>
    </w:rPr>
  </w:style>
  <w:style w:type="character" w:styleId="af6">
    <w:name w:val="Intense Emphasis"/>
    <w:basedOn w:val="a0"/>
    <w:uiPriority w:val="21"/>
    <w:qFormat/>
    <w:rsid w:val="0021140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1C4C-4458-4B77-B352-951B3CD6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Кайкова Виолетта Евгеньевна</cp:lastModifiedBy>
  <cp:revision>56</cp:revision>
  <cp:lastPrinted>2024-03-14T15:32:00Z</cp:lastPrinted>
  <dcterms:created xsi:type="dcterms:W3CDTF">2024-02-21T08:43:00Z</dcterms:created>
  <dcterms:modified xsi:type="dcterms:W3CDTF">2024-10-02T08:57:00Z</dcterms:modified>
</cp:coreProperties>
</file>