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649" w:rsidRPr="001D2D62" w:rsidRDefault="00546649" w:rsidP="00B16892">
      <w:pPr>
        <w:pStyle w:val="ConsPlusNormal"/>
        <w:ind w:firstLine="540"/>
        <w:jc w:val="both"/>
        <w:outlineLvl w:val="1"/>
        <w:rPr>
          <w:rFonts w:ascii="Times New Roman" w:hAnsi="Times New Roman" w:cs="Times New Roman"/>
          <w:sz w:val="28"/>
          <w:szCs w:val="28"/>
        </w:rPr>
      </w:pPr>
    </w:p>
    <w:p w:rsidR="00EF0ADD" w:rsidRPr="00EF0ADD" w:rsidRDefault="001B4562" w:rsidP="00EF0ADD">
      <w:pPr>
        <w:ind w:firstLine="290"/>
        <w:jc w:val="center"/>
        <w:rPr>
          <w:sz w:val="28"/>
          <w:szCs w:val="28"/>
        </w:rPr>
      </w:pPr>
      <w:r w:rsidRPr="001B4562">
        <w:rPr>
          <w:sz w:val="28"/>
          <w:szCs w:val="28"/>
        </w:rPr>
        <w:t>Сообщение о проведении торгов</w:t>
      </w:r>
      <w:r w:rsidR="00EF0ADD" w:rsidRPr="00EF0ADD">
        <w:rPr>
          <w:sz w:val="28"/>
          <w:szCs w:val="28"/>
        </w:rPr>
        <w:t xml:space="preserve"> </w:t>
      </w:r>
      <w:r w:rsidR="00EF0ADD">
        <w:rPr>
          <w:sz w:val="28"/>
          <w:szCs w:val="28"/>
        </w:rPr>
        <w:t>№</w:t>
      </w:r>
      <w:r w:rsidR="00BC7A5D">
        <w:rPr>
          <w:sz w:val="28"/>
          <w:szCs w:val="28"/>
        </w:rPr>
        <w:t>203466</w:t>
      </w:r>
    </w:p>
    <w:p w:rsidR="006612A6" w:rsidRPr="00737077" w:rsidRDefault="00737077" w:rsidP="006612A6">
      <w:pPr>
        <w:pStyle w:val="ConsPlusNormal"/>
        <w:ind w:firstLine="540"/>
        <w:jc w:val="center"/>
        <w:outlineLvl w:val="1"/>
        <w:rPr>
          <w:rFonts w:ascii="Times New Roman" w:hAnsi="Times New Roman" w:cs="Times New Roman"/>
          <w:sz w:val="28"/>
          <w:szCs w:val="28"/>
        </w:rPr>
      </w:pPr>
      <w:r>
        <w:rPr>
          <w:rFonts w:ascii="Times New Roman" w:hAnsi="Times New Roman" w:cs="Times New Roman"/>
          <w:sz w:val="28"/>
          <w:szCs w:val="28"/>
        </w:rPr>
        <w:t>Дата проведения торгов</w:t>
      </w:r>
      <w:r w:rsidRPr="00737077">
        <w:rPr>
          <w:rFonts w:ascii="Times New Roman" w:hAnsi="Times New Roman" w:cs="Times New Roman"/>
          <w:sz w:val="28"/>
          <w:szCs w:val="28"/>
        </w:rPr>
        <w:t xml:space="preserve">: </w:t>
      </w:r>
      <w:r w:rsidR="00BC7A5D">
        <w:rPr>
          <w:rFonts w:ascii="Times New Roman" w:hAnsi="Times New Roman" w:cs="Times New Roman"/>
          <w:sz w:val="28"/>
          <w:szCs w:val="28"/>
        </w:rPr>
        <w:t>20.11.2024 09:00</w:t>
      </w:r>
    </w:p>
    <w:p w:rsidR="006612A6" w:rsidRPr="001B4562" w:rsidRDefault="006612A6" w:rsidP="006612A6">
      <w:pPr>
        <w:pStyle w:val="ConsPlusNormal"/>
        <w:ind w:firstLine="540"/>
        <w:jc w:val="center"/>
        <w:outlineLvl w:val="1"/>
        <w:rPr>
          <w:rFonts w:ascii="Times New Roman" w:hAnsi="Times New Roman" w:cs="Times New Roman"/>
          <w:sz w:val="28"/>
          <w:szCs w:val="28"/>
        </w:rPr>
      </w:pPr>
    </w:p>
    <w:p w:rsidR="00D342DA" w:rsidRPr="001D2D62" w:rsidRDefault="00D342DA" w:rsidP="00D342DA">
      <w:pPr>
        <w:pStyle w:val="ConsPlusNormal"/>
        <w:ind w:firstLine="540"/>
        <w:jc w:val="center"/>
        <w:outlineLvl w:val="1"/>
        <w:rPr>
          <w:rFonts w:ascii="Times New Roman" w:hAnsi="Times New Roman" w:cs="Times New Roman"/>
          <w:sz w:val="28"/>
          <w:szCs w:val="28"/>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6"/>
        <w:gridCol w:w="5103"/>
      </w:tblGrid>
      <w:tr w:rsidR="00D342DA" w:rsidRPr="007C0D3B" w:rsidTr="00281FE0">
        <w:tc>
          <w:tcPr>
            <w:tcW w:w="5076" w:type="dxa"/>
            <w:shd w:val="clear" w:color="auto" w:fill="FFFFFF"/>
          </w:tcPr>
          <w:p w:rsidR="00D342DA" w:rsidRPr="001D2D62" w:rsidRDefault="00D342DA" w:rsidP="00281FE0">
            <w:pPr>
              <w:pStyle w:val="ConsPlusNormal"/>
              <w:ind w:firstLine="290"/>
              <w:jc w:val="both"/>
              <w:outlineLvl w:val="1"/>
              <w:rPr>
                <w:rFonts w:ascii="Times New Roman" w:hAnsi="Times New Roman" w:cs="Times New Roman"/>
                <w:sz w:val="28"/>
                <w:szCs w:val="28"/>
              </w:rPr>
            </w:pPr>
            <w:proofErr w:type="gramStart"/>
            <w:r w:rsidRPr="001D2D62">
              <w:rPr>
                <w:rFonts w:ascii="Times New Roman" w:hAnsi="Times New Roman" w:cs="Times New Roman"/>
                <w:sz w:val="28"/>
                <w:szCs w:val="28"/>
              </w:rPr>
              <w:t>а) наименование (фамилия, имя, отчество - для физического лица) должника, имущество (предприятие) которого выставляется на открытые торги, идентифицирующие должника данные (идентификационный номер налогоплательщика, основной государственный регистрационный номер - для юридических лиц);</w:t>
            </w:r>
            <w:proofErr w:type="gramEnd"/>
          </w:p>
        </w:tc>
        <w:tc>
          <w:tcPr>
            <w:tcW w:w="5103" w:type="dxa"/>
            <w:shd w:val="clear" w:color="auto" w:fill="auto"/>
          </w:tcPr>
          <w:p w:rsidR="00D342DA" w:rsidRPr="007C0D3B" w:rsidRDefault="00BC7A5D" w:rsidP="00281FE0">
            <w:pPr>
              <w:ind w:firstLine="290"/>
              <w:jc w:val="both"/>
              <w:rPr>
                <w:sz w:val="28"/>
                <w:szCs w:val="28"/>
              </w:rPr>
            </w:pPr>
            <w:r w:rsidRPr="007C0D3B">
              <w:rPr>
                <w:sz w:val="28"/>
                <w:szCs w:val="28"/>
              </w:rPr>
              <w:t>Нечай Игорь Александрович</w:t>
            </w:r>
            <w:r w:rsidR="00D342DA" w:rsidRPr="007C0D3B">
              <w:rPr>
                <w:sz w:val="28"/>
                <w:szCs w:val="28"/>
              </w:rPr>
              <w:t xml:space="preserve">, </w:t>
            </w:r>
          </w:p>
          <w:p w:rsidR="00D342DA" w:rsidRPr="007C0D3B" w:rsidRDefault="00D342DA" w:rsidP="00281FE0">
            <w:pPr>
              <w:ind w:firstLine="290"/>
              <w:jc w:val="both"/>
              <w:rPr>
                <w:sz w:val="28"/>
                <w:szCs w:val="28"/>
              </w:rPr>
            </w:pPr>
            <w:r w:rsidRPr="007C0D3B">
              <w:rPr>
                <w:sz w:val="28"/>
                <w:szCs w:val="28"/>
              </w:rPr>
              <w:t xml:space="preserve">, ОГРН , ИНН </w:t>
            </w:r>
            <w:r w:rsidR="00BC7A5D" w:rsidRPr="007C0D3B">
              <w:rPr>
                <w:sz w:val="28"/>
                <w:szCs w:val="28"/>
              </w:rPr>
              <w:t>440100678004</w:t>
            </w:r>
            <w:r w:rsidRPr="007C0D3B">
              <w:rPr>
                <w:sz w:val="28"/>
                <w:szCs w:val="28"/>
              </w:rPr>
              <w:t>.</w:t>
            </w:r>
          </w:p>
          <w:p w:rsidR="00D342DA" w:rsidRPr="007C0D3B" w:rsidRDefault="00D342DA" w:rsidP="00281FE0">
            <w:pPr>
              <w:pStyle w:val="ConsPlusNormal"/>
              <w:ind w:firstLine="290"/>
              <w:jc w:val="both"/>
              <w:outlineLvl w:val="1"/>
              <w:rPr>
                <w:rFonts w:ascii="Times New Roman" w:hAnsi="Times New Roman" w:cs="Times New Roman"/>
                <w:color w:val="000000"/>
                <w:sz w:val="28"/>
                <w:szCs w:val="28"/>
              </w:rPr>
            </w:pPr>
          </w:p>
        </w:tc>
      </w:tr>
      <w:tr w:rsidR="00D342DA" w:rsidRPr="007C0D3B" w:rsidTr="00281FE0">
        <w:tc>
          <w:tcPr>
            <w:tcW w:w="5076" w:type="dxa"/>
            <w:shd w:val="clear" w:color="auto" w:fill="FFFFFF"/>
          </w:tcPr>
          <w:p w:rsidR="001718BC" w:rsidRPr="001718BC" w:rsidRDefault="00D342DA" w:rsidP="001718BC">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t>б) фамилия, имя, отчество арбитражного управляющего, наименование саморегулируемой организации арбитражных управляющих, членом которой он является</w:t>
            </w:r>
            <w:r w:rsidR="001718BC" w:rsidRPr="001718BC">
              <w:rPr>
                <w:rFonts w:ascii="Times New Roman" w:hAnsi="Times New Roman" w:cs="Times New Roman"/>
                <w:sz w:val="28"/>
                <w:szCs w:val="28"/>
              </w:rPr>
              <w:t>;</w:t>
            </w:r>
          </w:p>
          <w:p w:rsidR="00D342DA" w:rsidRPr="001D2D62" w:rsidRDefault="001718BC" w:rsidP="001718BC">
            <w:pPr>
              <w:pStyle w:val="ConsPlusNormal"/>
              <w:ind w:firstLine="290"/>
              <w:jc w:val="both"/>
              <w:outlineLvl w:val="1"/>
              <w:rPr>
                <w:rFonts w:ascii="Times New Roman" w:hAnsi="Times New Roman" w:cs="Times New Roman"/>
                <w:sz w:val="28"/>
                <w:szCs w:val="28"/>
              </w:rPr>
            </w:pPr>
            <w:r>
              <w:rPr>
                <w:rFonts w:ascii="Times New Roman" w:hAnsi="Times New Roman" w:cs="Times New Roman"/>
                <w:sz w:val="28"/>
                <w:szCs w:val="28"/>
              </w:rPr>
              <w:t>п</w:t>
            </w:r>
            <w:r w:rsidR="00F815DD" w:rsidRPr="00602D2B">
              <w:rPr>
                <w:rFonts w:ascii="Times New Roman" w:hAnsi="Times New Roman" w:cs="Times New Roman"/>
                <w:sz w:val="28"/>
                <w:szCs w:val="28"/>
              </w:rPr>
              <w:t>олное наименование конкурсного управляющего, краткое наименование конкурсного управляющего, ОГРН конкурсного управляющего</w:t>
            </w:r>
            <w:r w:rsidRPr="001718BC">
              <w:rPr>
                <w:rFonts w:ascii="Times New Roman" w:hAnsi="Times New Roman" w:cs="Times New Roman"/>
                <w:sz w:val="28"/>
                <w:szCs w:val="28"/>
              </w:rPr>
              <w:t xml:space="preserve"> (для процедур в </w:t>
            </w:r>
            <w:proofErr w:type="gramStart"/>
            <w:r w:rsidRPr="001718BC">
              <w:rPr>
                <w:rFonts w:ascii="Times New Roman" w:hAnsi="Times New Roman" w:cs="Times New Roman"/>
                <w:sz w:val="28"/>
                <w:szCs w:val="28"/>
              </w:rPr>
              <w:t>отношении</w:t>
            </w:r>
            <w:proofErr w:type="gramEnd"/>
            <w:r w:rsidRPr="001718BC">
              <w:rPr>
                <w:rFonts w:ascii="Times New Roman" w:hAnsi="Times New Roman" w:cs="Times New Roman"/>
                <w:sz w:val="28"/>
                <w:szCs w:val="28"/>
              </w:rPr>
              <w:t xml:space="preserve"> несостоятельных банков)</w:t>
            </w:r>
            <w:r w:rsidR="00F815DD" w:rsidRPr="00A5231D">
              <w:rPr>
                <w:rFonts w:ascii="Times New Roman" w:hAnsi="Times New Roman" w:cs="Times New Roman"/>
                <w:sz w:val="28"/>
                <w:szCs w:val="28"/>
              </w:rPr>
              <w:t>;</w:t>
            </w:r>
          </w:p>
        </w:tc>
        <w:tc>
          <w:tcPr>
            <w:tcW w:w="5103" w:type="dxa"/>
            <w:shd w:val="clear" w:color="auto" w:fill="auto"/>
          </w:tcPr>
          <w:p w:rsidR="00BC7A5D" w:rsidRPr="007C0D3B" w:rsidRDefault="00BC7A5D" w:rsidP="00281FE0">
            <w:pPr>
              <w:pStyle w:val="ConsPlusNormal"/>
              <w:ind w:firstLine="290"/>
              <w:jc w:val="both"/>
              <w:outlineLvl w:val="1"/>
              <w:rPr>
                <w:rFonts w:ascii="Times New Roman" w:hAnsi="Times New Roman" w:cs="Times New Roman"/>
                <w:color w:val="000000"/>
                <w:sz w:val="28"/>
                <w:szCs w:val="28"/>
              </w:rPr>
            </w:pPr>
            <w:r w:rsidRPr="007C0D3B">
              <w:rPr>
                <w:rFonts w:ascii="Times New Roman" w:hAnsi="Times New Roman" w:cs="Times New Roman"/>
                <w:color w:val="000000"/>
                <w:sz w:val="28"/>
                <w:szCs w:val="28"/>
              </w:rPr>
              <w:t>Ратьков Евгений Павлович</w:t>
            </w:r>
          </w:p>
          <w:p w:rsidR="00D342DA" w:rsidRPr="007C0D3B" w:rsidRDefault="00BC7A5D" w:rsidP="00281FE0">
            <w:pPr>
              <w:pStyle w:val="ConsPlusNormal"/>
              <w:ind w:firstLine="290"/>
              <w:jc w:val="both"/>
              <w:outlineLvl w:val="1"/>
              <w:rPr>
                <w:rFonts w:ascii="Times New Roman" w:hAnsi="Times New Roman" w:cs="Times New Roman"/>
                <w:color w:val="000000"/>
                <w:sz w:val="28"/>
                <w:szCs w:val="28"/>
              </w:rPr>
            </w:pPr>
            <w:r w:rsidRPr="007C0D3B">
              <w:rPr>
                <w:rFonts w:ascii="Times New Roman" w:hAnsi="Times New Roman" w:cs="Times New Roman"/>
                <w:color w:val="000000"/>
                <w:sz w:val="28"/>
                <w:szCs w:val="28"/>
              </w:rPr>
              <w:t>НП ПАУ ЦФО (Некоммерческое партнерство "Саморегулируемая организация арбитражных управляющих Центрального федерального округа")</w:t>
            </w:r>
          </w:p>
        </w:tc>
      </w:tr>
      <w:tr w:rsidR="00D342DA" w:rsidRPr="007C0D3B" w:rsidTr="00281FE0">
        <w:tc>
          <w:tcPr>
            <w:tcW w:w="5076" w:type="dxa"/>
            <w:shd w:val="clear" w:color="auto" w:fill="FFFFFF"/>
          </w:tcPr>
          <w:p w:rsidR="00D342DA" w:rsidRPr="001D2D62" w:rsidRDefault="00D342DA" w:rsidP="00281FE0">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t>в) наименование арбитражного суда, рассматривающего дело о банкротстве, номер дела о банкротстве;</w:t>
            </w:r>
          </w:p>
        </w:tc>
        <w:tc>
          <w:tcPr>
            <w:tcW w:w="5103" w:type="dxa"/>
            <w:shd w:val="clear" w:color="auto" w:fill="auto"/>
          </w:tcPr>
          <w:p w:rsidR="00D342DA" w:rsidRPr="007C0D3B" w:rsidRDefault="00BC7A5D" w:rsidP="00281FE0">
            <w:pPr>
              <w:ind w:firstLine="290"/>
              <w:jc w:val="both"/>
              <w:rPr>
                <w:sz w:val="28"/>
                <w:szCs w:val="28"/>
              </w:rPr>
            </w:pPr>
            <w:proofErr w:type="gramStart"/>
            <w:r w:rsidRPr="007C0D3B">
              <w:rPr>
                <w:sz w:val="28"/>
                <w:szCs w:val="28"/>
              </w:rPr>
              <w:t>Арбитражный</w:t>
            </w:r>
            <w:proofErr w:type="gramEnd"/>
            <w:r w:rsidRPr="007C0D3B">
              <w:rPr>
                <w:sz w:val="28"/>
                <w:szCs w:val="28"/>
              </w:rPr>
              <w:t xml:space="preserve"> суд Костромской области</w:t>
            </w:r>
            <w:r w:rsidR="00D342DA" w:rsidRPr="007C0D3B">
              <w:rPr>
                <w:sz w:val="28"/>
                <w:szCs w:val="28"/>
              </w:rPr>
              <w:t xml:space="preserve">, дело о банкротстве </w:t>
            </w:r>
            <w:r w:rsidRPr="007C0D3B">
              <w:rPr>
                <w:sz w:val="28"/>
                <w:szCs w:val="28"/>
              </w:rPr>
              <w:t>А31-8749/2021</w:t>
            </w:r>
          </w:p>
        </w:tc>
      </w:tr>
      <w:tr w:rsidR="00D342DA" w:rsidRPr="007C0D3B" w:rsidTr="00281FE0">
        <w:tc>
          <w:tcPr>
            <w:tcW w:w="5076" w:type="dxa"/>
            <w:shd w:val="clear" w:color="auto" w:fill="FFFFFF"/>
          </w:tcPr>
          <w:p w:rsidR="00D342DA" w:rsidRPr="001D2D62" w:rsidRDefault="00D342DA" w:rsidP="00281FE0">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t>г) основание для проведения открытых торгов (реквизиты судебного акта арбитражного суда);</w:t>
            </w:r>
          </w:p>
        </w:tc>
        <w:tc>
          <w:tcPr>
            <w:tcW w:w="5103" w:type="dxa"/>
            <w:shd w:val="clear" w:color="auto" w:fill="auto"/>
          </w:tcPr>
          <w:p w:rsidR="00D342DA" w:rsidRPr="007C0D3B" w:rsidRDefault="00BC7A5D" w:rsidP="00281FE0">
            <w:pPr>
              <w:pStyle w:val="ConsPlusNormal"/>
              <w:ind w:firstLine="290"/>
              <w:jc w:val="both"/>
              <w:outlineLvl w:val="1"/>
              <w:rPr>
                <w:rFonts w:ascii="Times New Roman" w:hAnsi="Times New Roman" w:cs="Times New Roman"/>
                <w:color w:val="000000"/>
                <w:sz w:val="28"/>
                <w:szCs w:val="28"/>
              </w:rPr>
            </w:pPr>
            <w:proofErr w:type="gramStart"/>
            <w:r w:rsidRPr="007C0D3B">
              <w:rPr>
                <w:rFonts w:ascii="Times New Roman" w:hAnsi="Times New Roman" w:cs="Times New Roman"/>
                <w:color w:val="000000"/>
                <w:sz w:val="28"/>
                <w:szCs w:val="28"/>
              </w:rPr>
              <w:t>Арбитражный</w:t>
            </w:r>
            <w:proofErr w:type="gramEnd"/>
            <w:r w:rsidRPr="007C0D3B">
              <w:rPr>
                <w:rFonts w:ascii="Times New Roman" w:hAnsi="Times New Roman" w:cs="Times New Roman"/>
                <w:color w:val="000000"/>
                <w:sz w:val="28"/>
                <w:szCs w:val="28"/>
              </w:rPr>
              <w:t xml:space="preserve"> суд Костромской области</w:t>
            </w:r>
            <w:r w:rsidR="00D342DA" w:rsidRPr="007C0D3B">
              <w:rPr>
                <w:rFonts w:ascii="Times New Roman" w:hAnsi="Times New Roman" w:cs="Times New Roman"/>
                <w:color w:val="000000"/>
                <w:sz w:val="28"/>
                <w:szCs w:val="28"/>
              </w:rPr>
              <w:t xml:space="preserve"> </w:t>
            </w:r>
            <w:r w:rsidRPr="007C0D3B">
              <w:rPr>
                <w:rFonts w:ascii="Times New Roman" w:hAnsi="Times New Roman" w:cs="Times New Roman"/>
                <w:color w:val="000000"/>
                <w:sz w:val="28"/>
                <w:szCs w:val="28"/>
              </w:rPr>
              <w:t>Решение</w:t>
            </w:r>
            <w:r w:rsidR="00D342DA" w:rsidRPr="007C0D3B">
              <w:rPr>
                <w:rFonts w:ascii="Times New Roman" w:hAnsi="Times New Roman" w:cs="Times New Roman"/>
                <w:color w:val="000000"/>
                <w:sz w:val="28"/>
                <w:szCs w:val="28"/>
              </w:rPr>
              <w:t xml:space="preserve"> от </w:t>
            </w:r>
            <w:r w:rsidRPr="007C0D3B">
              <w:rPr>
                <w:rFonts w:ascii="Times New Roman" w:hAnsi="Times New Roman" w:cs="Times New Roman"/>
                <w:color w:val="000000"/>
                <w:sz w:val="28"/>
                <w:szCs w:val="28"/>
              </w:rPr>
              <w:t>13.04.2023</w:t>
            </w:r>
            <w:r w:rsidR="00D342DA" w:rsidRPr="007C0D3B">
              <w:rPr>
                <w:rFonts w:ascii="Times New Roman" w:hAnsi="Times New Roman" w:cs="Times New Roman"/>
                <w:color w:val="000000"/>
                <w:sz w:val="28"/>
                <w:szCs w:val="28"/>
              </w:rPr>
              <w:t xml:space="preserve"> г.</w:t>
            </w:r>
          </w:p>
        </w:tc>
      </w:tr>
      <w:tr w:rsidR="00D342DA" w:rsidRPr="001D2D62" w:rsidTr="00281FE0">
        <w:tc>
          <w:tcPr>
            <w:tcW w:w="5076" w:type="dxa"/>
            <w:shd w:val="clear" w:color="auto" w:fill="FFFFFF"/>
          </w:tcPr>
          <w:p w:rsidR="00D342DA" w:rsidRPr="001D2D62" w:rsidRDefault="00D342DA" w:rsidP="00281FE0">
            <w:pPr>
              <w:pStyle w:val="ConsPlusNormal"/>
              <w:ind w:firstLine="290"/>
              <w:jc w:val="both"/>
              <w:outlineLvl w:val="1"/>
              <w:rPr>
                <w:rFonts w:ascii="Times New Roman" w:hAnsi="Times New Roman" w:cs="Times New Roman"/>
                <w:sz w:val="28"/>
                <w:szCs w:val="28"/>
              </w:rPr>
            </w:pPr>
            <w:proofErr w:type="gramStart"/>
            <w:r w:rsidRPr="001D2D62">
              <w:rPr>
                <w:rFonts w:ascii="Times New Roman" w:hAnsi="Times New Roman" w:cs="Times New Roman"/>
                <w:sz w:val="28"/>
                <w:szCs w:val="28"/>
              </w:rPr>
              <w:t>д) сведения об имуществе (предприятии) должника, выставляемом на торги, его составе, характеристиках, описание, порядок ознакомления с имуществом (предприятием) должника;</w:t>
            </w:r>
            <w:proofErr w:type="gramEnd"/>
          </w:p>
        </w:tc>
        <w:tc>
          <w:tcPr>
            <w:tcW w:w="5103" w:type="dxa"/>
            <w:shd w:val="clear" w:color="auto" w:fill="auto"/>
          </w:tcPr>
          <w:p w:rsidR="00BC7A5D" w:rsidRDefault="00BC7A5D"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1: грузовой - тягач седельный FREIGHTLINER COLUMBIA CL120064ST 2003 г.в., (VIN) 1FUJA6CK04LM16029, гос. рег. знак М406ТЕ44;</w:t>
            </w:r>
          </w:p>
          <w:p w:rsidR="00BC7A5D" w:rsidRDefault="00BC7A5D"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2: полуприцеп TRAILOR TX34CW 2005 г.в., (VIN) VFNTX34CW42EX0309, гос. рег. знак ВЕ456344;</w:t>
            </w:r>
          </w:p>
          <w:p w:rsidR="00BC7A5D" w:rsidRDefault="00BC7A5D"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3: Легковой автомобиль АУДИ А</w:t>
            </w:r>
            <w:proofErr w:type="gramStart"/>
            <w:r>
              <w:rPr>
                <w:rFonts w:ascii="Times New Roman" w:hAnsi="Times New Roman" w:cs="Times New Roman"/>
                <w:color w:val="000000"/>
                <w:sz w:val="28"/>
                <w:szCs w:val="28"/>
              </w:rPr>
              <w:t>6</w:t>
            </w:r>
            <w:proofErr w:type="gramEnd"/>
            <w:r>
              <w:rPr>
                <w:rFonts w:ascii="Times New Roman" w:hAnsi="Times New Roman" w:cs="Times New Roman"/>
                <w:color w:val="000000"/>
                <w:sz w:val="28"/>
                <w:szCs w:val="28"/>
              </w:rPr>
              <w:t>, 2005 г.в., VIN:WAUZZZ4FX6N066242, гос. рег. знак Н523КЕ777;</w:t>
            </w:r>
          </w:p>
          <w:p w:rsidR="00BC7A5D" w:rsidRDefault="00BC7A5D"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Лот 4: Грузовой тягач седельный FREIGHTLINER COLUMBIA  2003 г.в., (VIN) 1FUJA6CG04LM14874, гос. рег. знак К738ВЕ123;</w:t>
            </w:r>
          </w:p>
          <w:p w:rsidR="00BC7A5D" w:rsidRDefault="00BC7A5D"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Лот 7: полуприцеп с бортовой платформой TRAILOR 1998 г.в., VIN: VFNSYY3CXWAL15039, гос. рег. знак ВА698444;</w:t>
            </w:r>
          </w:p>
          <w:p w:rsidR="00D342DA" w:rsidRPr="001D2D62" w:rsidRDefault="00BC7A5D" w:rsidP="00281FE0">
            <w:pPr>
              <w:pStyle w:val="ConsPlusNormal"/>
              <w:ind w:firstLine="290"/>
              <w:jc w:val="both"/>
              <w:outlineLvl w:val="1"/>
              <w:rPr>
                <w:sz w:val="28"/>
                <w:szCs w:val="28"/>
              </w:rPr>
            </w:pPr>
            <w:proofErr w:type="gramStart"/>
            <w:r>
              <w:rPr>
                <w:rFonts w:ascii="Times New Roman" w:hAnsi="Times New Roman" w:cs="Times New Roman"/>
                <w:color w:val="000000"/>
                <w:sz w:val="28"/>
                <w:szCs w:val="28"/>
              </w:rPr>
              <w:t>Лот 9: 100 % доля участия в ООО «Глобтроттер» (156016, г. Кострома, мкр.</w:t>
            </w:r>
            <w:proofErr w:type="gram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Давыдовский-3, д. 24, кв. 72, ОГРН: 1204400002850, ИНН: 4401196414, КПП: 440101001).</w:t>
            </w:r>
            <w:proofErr w:type="gramEnd"/>
          </w:p>
        </w:tc>
      </w:tr>
      <w:tr w:rsidR="00D342DA" w:rsidRPr="001D2D62" w:rsidTr="00281FE0">
        <w:tc>
          <w:tcPr>
            <w:tcW w:w="5076" w:type="dxa"/>
            <w:shd w:val="clear" w:color="auto" w:fill="FFFFFF"/>
          </w:tcPr>
          <w:p w:rsidR="00D342DA" w:rsidRPr="001D2D62" w:rsidRDefault="00D342DA" w:rsidP="00281FE0">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lastRenderedPageBreak/>
              <w:t>е) сведения о форме проведения открытых торгов и форме представления предложений о цене имущества (предприятия) должника;</w:t>
            </w:r>
          </w:p>
        </w:tc>
        <w:tc>
          <w:tcPr>
            <w:tcW w:w="5103" w:type="dxa"/>
            <w:shd w:val="clear" w:color="auto" w:fill="auto"/>
          </w:tcPr>
          <w:p w:rsidR="00D342DA" w:rsidRPr="001D2D62" w:rsidRDefault="00BC7A5D" w:rsidP="00281FE0">
            <w:pPr>
              <w:pStyle w:val="ConsPlusNormal"/>
              <w:ind w:firstLine="29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Аукцион с открытой формой подачи предложений</w:t>
            </w:r>
          </w:p>
        </w:tc>
      </w:tr>
      <w:tr w:rsidR="00D342DA" w:rsidRPr="001D2D62" w:rsidTr="00281FE0">
        <w:tc>
          <w:tcPr>
            <w:tcW w:w="5076" w:type="dxa"/>
            <w:shd w:val="clear" w:color="auto" w:fill="FFFFFF"/>
          </w:tcPr>
          <w:p w:rsidR="00D342DA" w:rsidRPr="001D2D62" w:rsidRDefault="00D342DA" w:rsidP="00281FE0">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t xml:space="preserve">ж) условия конкурса в </w:t>
            </w:r>
            <w:proofErr w:type="gramStart"/>
            <w:r w:rsidRPr="001D2D62">
              <w:rPr>
                <w:rFonts w:ascii="Times New Roman" w:hAnsi="Times New Roman" w:cs="Times New Roman"/>
                <w:sz w:val="28"/>
                <w:szCs w:val="28"/>
              </w:rPr>
              <w:t>случае</w:t>
            </w:r>
            <w:proofErr w:type="gramEnd"/>
            <w:r w:rsidRPr="001D2D62">
              <w:rPr>
                <w:rFonts w:ascii="Times New Roman" w:hAnsi="Times New Roman" w:cs="Times New Roman"/>
                <w:sz w:val="28"/>
                <w:szCs w:val="28"/>
              </w:rPr>
              <w:t xml:space="preserve"> проведения открытых торгов в форме конкурса; </w:t>
            </w:r>
          </w:p>
        </w:tc>
        <w:tc>
          <w:tcPr>
            <w:tcW w:w="5103" w:type="dxa"/>
            <w:shd w:val="clear" w:color="auto" w:fill="auto"/>
          </w:tcPr>
          <w:p w:rsidR="00D342DA" w:rsidRPr="001D2D62" w:rsidRDefault="00D342DA" w:rsidP="00281FE0">
            <w:pPr>
              <w:pStyle w:val="ConsPlusNormal"/>
              <w:ind w:firstLine="290"/>
              <w:jc w:val="both"/>
              <w:outlineLvl w:val="1"/>
              <w:rPr>
                <w:rFonts w:ascii="Times New Roman" w:hAnsi="Times New Roman" w:cs="Times New Roman"/>
                <w:color w:val="000000"/>
                <w:sz w:val="28"/>
                <w:szCs w:val="28"/>
              </w:rPr>
            </w:pPr>
          </w:p>
        </w:tc>
      </w:tr>
      <w:tr w:rsidR="00D342DA" w:rsidRPr="001D2D62" w:rsidTr="00281FE0">
        <w:tc>
          <w:tcPr>
            <w:tcW w:w="5076" w:type="dxa"/>
            <w:shd w:val="clear" w:color="auto" w:fill="FFFFFF"/>
          </w:tcPr>
          <w:p w:rsidR="00D342DA" w:rsidRPr="001D2D62" w:rsidRDefault="00D342DA" w:rsidP="00281FE0">
            <w:pPr>
              <w:pStyle w:val="ConsPlusNormal"/>
              <w:ind w:firstLine="290"/>
              <w:jc w:val="both"/>
              <w:outlineLvl w:val="1"/>
              <w:rPr>
                <w:rFonts w:ascii="Times New Roman" w:hAnsi="Times New Roman" w:cs="Times New Roman"/>
                <w:sz w:val="28"/>
                <w:szCs w:val="28"/>
              </w:rPr>
            </w:pPr>
            <w:proofErr w:type="gramStart"/>
            <w:r w:rsidRPr="001D2D62">
              <w:rPr>
                <w:rFonts w:ascii="Times New Roman" w:hAnsi="Times New Roman" w:cs="Times New Roman"/>
                <w:sz w:val="28"/>
                <w:szCs w:val="28"/>
              </w:rPr>
              <w:t>з) порядок, место, срок и время представления заявок на участие в открытых торгах и предложений о цене имущества (предприятия) должника (даты и время начала и окончания представления указанных заявок и предложений); в случае проведения открытых торгов с открытой формой представления предложений о цене имущества (предприятия) время окончания представления предложений о цене не указывается;</w:t>
            </w:r>
            <w:proofErr w:type="gramEnd"/>
          </w:p>
        </w:tc>
        <w:tc>
          <w:tcPr>
            <w:tcW w:w="5103" w:type="dxa"/>
            <w:shd w:val="clear" w:color="auto" w:fill="auto"/>
          </w:tcPr>
          <w:p w:rsidR="00D342DA" w:rsidRPr="001D2D62" w:rsidRDefault="00D342DA" w:rsidP="00281FE0">
            <w:pPr>
              <w:ind w:firstLine="290"/>
              <w:jc w:val="both"/>
              <w:rPr>
                <w:sz w:val="28"/>
                <w:szCs w:val="28"/>
              </w:rPr>
            </w:pPr>
            <w:r w:rsidRPr="001D2D62">
              <w:rPr>
                <w:sz w:val="28"/>
                <w:szCs w:val="28"/>
              </w:rPr>
              <w:t xml:space="preserve">Прием заявок на участие в </w:t>
            </w:r>
            <w:proofErr w:type="gramStart"/>
            <w:r w:rsidRPr="001D2D62">
              <w:rPr>
                <w:sz w:val="28"/>
                <w:szCs w:val="28"/>
              </w:rPr>
              <w:t>торгах</w:t>
            </w:r>
            <w:proofErr w:type="gramEnd"/>
            <w:r w:rsidRPr="001D2D62">
              <w:rPr>
                <w:sz w:val="28"/>
                <w:szCs w:val="28"/>
              </w:rPr>
              <w:t xml:space="preserve"> осуществляется по адресу: http://lot-online.ru  с </w:t>
            </w:r>
            <w:r w:rsidR="00BC7A5D">
              <w:rPr>
                <w:sz w:val="28"/>
                <w:szCs w:val="28"/>
              </w:rPr>
              <w:t>14.10.2024</w:t>
            </w:r>
            <w:r w:rsidRPr="001D2D62">
              <w:rPr>
                <w:sz w:val="28"/>
                <w:szCs w:val="28"/>
              </w:rPr>
              <w:t xml:space="preserve"> г. и заканчивается </w:t>
            </w:r>
            <w:r w:rsidR="00BC7A5D">
              <w:rPr>
                <w:sz w:val="28"/>
                <w:szCs w:val="28"/>
              </w:rPr>
              <w:t>18.11.2024 г. в 18:00</w:t>
            </w:r>
            <w:r w:rsidRPr="001D2D62">
              <w:rPr>
                <w:sz w:val="28"/>
                <w:szCs w:val="28"/>
              </w:rPr>
              <w:t xml:space="preserve"> (время московское).</w:t>
            </w:r>
          </w:p>
        </w:tc>
      </w:tr>
      <w:tr w:rsidR="00D342DA" w:rsidRPr="001D2D62" w:rsidTr="00281FE0">
        <w:tc>
          <w:tcPr>
            <w:tcW w:w="5076" w:type="dxa"/>
            <w:shd w:val="clear" w:color="auto" w:fill="FFFFFF"/>
          </w:tcPr>
          <w:p w:rsidR="00D342DA" w:rsidRPr="001D2D62" w:rsidRDefault="00D342DA" w:rsidP="00281FE0">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t xml:space="preserve">и) порядок оформления участия в </w:t>
            </w:r>
            <w:proofErr w:type="gramStart"/>
            <w:r w:rsidRPr="001D2D62">
              <w:rPr>
                <w:rFonts w:ascii="Times New Roman" w:hAnsi="Times New Roman" w:cs="Times New Roman"/>
                <w:sz w:val="28"/>
                <w:szCs w:val="28"/>
              </w:rPr>
              <w:t>торгах</w:t>
            </w:r>
            <w:proofErr w:type="gramEnd"/>
            <w:r w:rsidRPr="001D2D62">
              <w:rPr>
                <w:rFonts w:ascii="Times New Roman" w:hAnsi="Times New Roman" w:cs="Times New Roman"/>
                <w:sz w:val="28"/>
                <w:szCs w:val="28"/>
              </w:rPr>
              <w:t>, перечень представляемых участниками торгов документов и требования к их оформлению;</w:t>
            </w:r>
          </w:p>
        </w:tc>
        <w:tc>
          <w:tcPr>
            <w:tcW w:w="5103" w:type="dxa"/>
            <w:shd w:val="clear" w:color="auto" w:fill="auto"/>
          </w:tcPr>
          <w:p w:rsidR="00D342DA" w:rsidRPr="001D2D62" w:rsidRDefault="00BC7A5D" w:rsidP="00281FE0">
            <w:pPr>
              <w:autoSpaceDE w:val="0"/>
              <w:autoSpaceDN w:val="0"/>
              <w:adjustRightInd w:val="0"/>
              <w:ind w:firstLine="290"/>
              <w:jc w:val="both"/>
              <w:outlineLvl w:val="0"/>
              <w:rPr>
                <w:sz w:val="28"/>
                <w:szCs w:val="28"/>
              </w:rPr>
            </w:pPr>
            <w:r>
              <w:rPr>
                <w:bCs/>
                <w:sz w:val="28"/>
                <w:szCs w:val="28"/>
              </w:rPr>
              <w:t xml:space="preserve">Для участия в открытых </w:t>
            </w:r>
            <w:proofErr w:type="gramStart"/>
            <w:r>
              <w:rPr>
                <w:bCs/>
                <w:sz w:val="28"/>
                <w:szCs w:val="28"/>
              </w:rPr>
              <w:t>торгах</w:t>
            </w:r>
            <w:proofErr w:type="gramEnd"/>
            <w:r>
              <w:rPr>
                <w:bCs/>
                <w:sz w:val="28"/>
                <w:szCs w:val="28"/>
              </w:rPr>
              <w:t xml:space="preserve"> заявитель представляет оператору электронной торговой площадки заявку на участие в открытых торгах. Заявки для участия в </w:t>
            </w:r>
            <w:proofErr w:type="gramStart"/>
            <w:r>
              <w:rPr>
                <w:bCs/>
                <w:sz w:val="28"/>
                <w:szCs w:val="28"/>
              </w:rPr>
              <w:t>торгах</w:t>
            </w:r>
            <w:proofErr w:type="gramEnd"/>
            <w:r>
              <w:rPr>
                <w:bCs/>
                <w:sz w:val="28"/>
                <w:szCs w:val="28"/>
              </w:rPr>
              <w:t xml:space="preserve"> принимаются с 9 ч.00 мин. 14.10.2024 г. до 18 ч. 00 мин. 18.11.2024 г. на ЭТП. </w:t>
            </w:r>
            <w:proofErr w:type="gramStart"/>
            <w:r>
              <w:rPr>
                <w:bCs/>
                <w:sz w:val="28"/>
                <w:szCs w:val="28"/>
              </w:rPr>
              <w:t xml:space="preserve">Заявка на участие в торгах оформляется произвольно в письменной форме на русском языке и должна содержать указанные в сообщении о проведении торгов следующие сведения:- наименование, организационно-правовую форму, место </w:t>
            </w:r>
            <w:r>
              <w:rPr>
                <w:bCs/>
                <w:sz w:val="28"/>
                <w:szCs w:val="28"/>
              </w:rPr>
              <w:lastRenderedPageBreak/>
              <w:t>нахождения, почтовый адрес заявителя (для юридического лица);- фамилию, имя, отчество, паспортные данные, сведения о месте жительства заявителя (для физического лица);- номер контактного телефона, адрес электронной почты заявителя.</w:t>
            </w:r>
            <w:proofErr w:type="gramEnd"/>
            <w:r>
              <w:rPr>
                <w:bCs/>
                <w:sz w:val="28"/>
                <w:szCs w:val="28"/>
              </w:rPr>
              <w:t xml:space="preserve"> Заявка на участие в торгах должна содержать также сведения о наличии или об отсутствии заинтересованности заявителя по отношению к должнику, кредиторам, конкурсному управляющему и о характере этой заинтересованности, сведения об участии в капитале заявителя конкурсного управляющего, в саморегулируемой организации арбитражных управляющих, членом или руководителем которой является </w:t>
            </w:r>
            <w:proofErr w:type="gramStart"/>
            <w:r>
              <w:rPr>
                <w:bCs/>
                <w:sz w:val="28"/>
                <w:szCs w:val="28"/>
              </w:rPr>
              <w:t>конкурсный</w:t>
            </w:r>
            <w:proofErr w:type="gramEnd"/>
            <w:r>
              <w:rPr>
                <w:bCs/>
                <w:sz w:val="28"/>
                <w:szCs w:val="28"/>
              </w:rPr>
              <w:t xml:space="preserve"> управляющий. Заявка на участие в </w:t>
            </w:r>
            <w:proofErr w:type="gramStart"/>
            <w:r>
              <w:rPr>
                <w:bCs/>
                <w:sz w:val="28"/>
                <w:szCs w:val="28"/>
              </w:rPr>
              <w:t>торгах</w:t>
            </w:r>
            <w:proofErr w:type="gramEnd"/>
            <w:r>
              <w:rPr>
                <w:bCs/>
                <w:sz w:val="28"/>
                <w:szCs w:val="28"/>
              </w:rPr>
              <w:t xml:space="preserve"> направляется с помощью программно-аппаратных средств сайта электронной площадки, на которой проводятся торги, в форме электронного сообщения, подписанного квалифицированной электронной подписью заявителя. </w:t>
            </w:r>
            <w:proofErr w:type="gramStart"/>
            <w:r>
              <w:rPr>
                <w:bCs/>
                <w:sz w:val="28"/>
                <w:szCs w:val="28"/>
              </w:rPr>
              <w:t>К заявке на участие в торгах должны прилагаться копии следующих документов: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документы, удостоверяющие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w:t>
            </w:r>
            <w:proofErr w:type="gramEnd"/>
            <w:r>
              <w:rPr>
                <w:bCs/>
                <w:sz w:val="28"/>
                <w:szCs w:val="28"/>
              </w:rPr>
              <w:t xml:space="preserve"> соответствии с законодательством </w:t>
            </w:r>
            <w:r>
              <w:rPr>
                <w:bCs/>
                <w:sz w:val="28"/>
                <w:szCs w:val="28"/>
              </w:rPr>
              <w:lastRenderedPageBreak/>
              <w:t xml:space="preserve">соответствующего государства (для иностранного лица); документ, подтверждающий полномочия лица </w:t>
            </w:r>
            <w:proofErr w:type="gramStart"/>
            <w:r>
              <w:rPr>
                <w:bCs/>
                <w:sz w:val="28"/>
                <w:szCs w:val="28"/>
              </w:rPr>
              <w:t>на</w:t>
            </w:r>
            <w:proofErr w:type="gramEnd"/>
            <w:r>
              <w:rPr>
                <w:bCs/>
                <w:sz w:val="28"/>
                <w:szCs w:val="28"/>
              </w:rPr>
              <w:t xml:space="preserve"> о</w:t>
            </w:r>
            <w:r w:rsidR="00D342DA" w:rsidRPr="001D2D62">
              <w:rPr>
                <w:sz w:val="28"/>
                <w:szCs w:val="28"/>
              </w:rPr>
              <w:t xml:space="preserve"> </w:t>
            </w:r>
          </w:p>
        </w:tc>
      </w:tr>
      <w:tr w:rsidR="00D342DA" w:rsidRPr="007C0D3B" w:rsidTr="00281FE0">
        <w:tc>
          <w:tcPr>
            <w:tcW w:w="5076" w:type="dxa"/>
            <w:shd w:val="clear" w:color="auto" w:fill="FFFFFF"/>
          </w:tcPr>
          <w:p w:rsidR="00D342DA" w:rsidRPr="001D2D62" w:rsidRDefault="00D342DA" w:rsidP="00281FE0">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lastRenderedPageBreak/>
              <w:t>к) размер задатка, сроки и порядок внесения и возврата задатка, реквизиты счетов, на которые вносится задаток;</w:t>
            </w:r>
          </w:p>
        </w:tc>
        <w:tc>
          <w:tcPr>
            <w:tcW w:w="5103" w:type="dxa"/>
            <w:shd w:val="clear" w:color="auto" w:fill="auto"/>
          </w:tcPr>
          <w:p w:rsidR="00BC7A5D" w:rsidRDefault="00D342DA" w:rsidP="00281FE0">
            <w:pPr>
              <w:pStyle w:val="ConsPlusNormal"/>
              <w:ind w:firstLine="290"/>
              <w:jc w:val="both"/>
              <w:outlineLvl w:val="1"/>
              <w:rPr>
                <w:rFonts w:ascii="Times New Roman" w:hAnsi="Times New Roman" w:cs="Times New Roman"/>
                <w:bCs/>
                <w:color w:val="000000"/>
                <w:sz w:val="28"/>
                <w:szCs w:val="28"/>
              </w:rPr>
            </w:pPr>
            <w:r w:rsidRPr="001D2D62">
              <w:rPr>
                <w:rFonts w:ascii="Times New Roman" w:hAnsi="Times New Roman" w:cs="Times New Roman"/>
                <w:bCs/>
                <w:color w:val="000000"/>
                <w:sz w:val="28"/>
                <w:szCs w:val="28"/>
              </w:rPr>
              <w:t xml:space="preserve">Сумма задатка на каждый из лотов: </w:t>
            </w:r>
          </w:p>
          <w:p w:rsidR="00BC7A5D" w:rsidRDefault="00BC7A5D"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1: 104 940.00 руб.</w:t>
            </w:r>
          </w:p>
          <w:p w:rsidR="00BC7A5D" w:rsidRDefault="00BC7A5D"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2: 59 580.00 руб.</w:t>
            </w:r>
          </w:p>
          <w:p w:rsidR="00BC7A5D" w:rsidRDefault="00BC7A5D"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3: 41 940.00 руб.</w:t>
            </w:r>
          </w:p>
          <w:p w:rsidR="00BC7A5D" w:rsidRDefault="00BC7A5D"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4: 104 940.00 руб.</w:t>
            </w:r>
          </w:p>
          <w:p w:rsidR="00BC7A5D" w:rsidRDefault="00BC7A5D"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7: 58 680.00 руб.</w:t>
            </w:r>
          </w:p>
          <w:p w:rsidR="00BC7A5D" w:rsidRDefault="00BC7A5D" w:rsidP="00281FE0">
            <w:pPr>
              <w:pStyle w:val="ConsPlusNormal"/>
              <w:ind w:firstLine="290"/>
              <w:jc w:val="both"/>
              <w:outlineLvl w:val="1"/>
              <w:rPr>
                <w:rFonts w:ascii="Times New Roman" w:hAnsi="Times New Roman" w:cs="Times New Roman"/>
                <w:bCs/>
                <w:color w:val="000000"/>
                <w:sz w:val="28"/>
                <w:szCs w:val="28"/>
              </w:rPr>
            </w:pPr>
            <w:r>
              <w:rPr>
                <w:rFonts w:ascii="Times New Roman" w:hAnsi="Times New Roman" w:cs="Times New Roman"/>
                <w:bCs/>
                <w:color w:val="000000"/>
                <w:sz w:val="28"/>
                <w:szCs w:val="28"/>
              </w:rPr>
              <w:t>Лот 9: 5 400.00 руб.</w:t>
            </w:r>
          </w:p>
          <w:p w:rsidR="00D342DA" w:rsidRPr="001D2D62" w:rsidRDefault="00D342DA" w:rsidP="00281FE0">
            <w:pPr>
              <w:pStyle w:val="ConsPlusNormal"/>
              <w:ind w:firstLine="290"/>
              <w:jc w:val="both"/>
              <w:outlineLvl w:val="1"/>
              <w:rPr>
                <w:rFonts w:ascii="Times New Roman" w:hAnsi="Times New Roman" w:cs="Times New Roman"/>
                <w:bCs/>
                <w:color w:val="000000"/>
                <w:sz w:val="28"/>
                <w:szCs w:val="28"/>
              </w:rPr>
            </w:pPr>
          </w:p>
          <w:p w:rsidR="00D342DA" w:rsidRPr="007C0D3B" w:rsidRDefault="00BC7A5D" w:rsidP="00281FE0">
            <w:pPr>
              <w:pStyle w:val="ConsPlusNormal"/>
              <w:ind w:firstLine="290"/>
              <w:jc w:val="both"/>
              <w:outlineLvl w:val="1"/>
              <w:rPr>
                <w:rFonts w:ascii="Times New Roman" w:hAnsi="Times New Roman" w:cs="Times New Roman"/>
                <w:bCs/>
                <w:color w:val="000000"/>
                <w:sz w:val="28"/>
                <w:szCs w:val="28"/>
              </w:rPr>
            </w:pPr>
            <w:r w:rsidRPr="007C0D3B">
              <w:rPr>
                <w:rFonts w:ascii="Times New Roman" w:hAnsi="Times New Roman" w:cs="Times New Roman"/>
                <w:bCs/>
                <w:color w:val="000000"/>
                <w:sz w:val="28"/>
                <w:szCs w:val="28"/>
              </w:rPr>
              <w:t xml:space="preserve">Размер задатка 10% от начальной цены продажи. Задаток вносится не позднее даты окончания срока приема заявок на участие в </w:t>
            </w:r>
            <w:proofErr w:type="gramStart"/>
            <w:r w:rsidRPr="007C0D3B">
              <w:rPr>
                <w:rFonts w:ascii="Times New Roman" w:hAnsi="Times New Roman" w:cs="Times New Roman"/>
                <w:bCs/>
                <w:color w:val="000000"/>
                <w:sz w:val="28"/>
                <w:szCs w:val="28"/>
              </w:rPr>
              <w:t>торгах</w:t>
            </w:r>
            <w:proofErr w:type="gramEnd"/>
            <w:r w:rsidRPr="007C0D3B">
              <w:rPr>
                <w:rFonts w:ascii="Times New Roman" w:hAnsi="Times New Roman" w:cs="Times New Roman"/>
                <w:bCs/>
                <w:color w:val="000000"/>
                <w:sz w:val="28"/>
                <w:szCs w:val="28"/>
              </w:rPr>
              <w:t>, способом обеспечивающим зачисление денежных средств на счёт должника к моменту окончания приёма заявок на специальный счёт электронной торговой площадки.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w:t>
            </w:r>
            <w:proofErr w:type="gramStart"/>
            <w:r w:rsidRPr="007C0D3B">
              <w:rPr>
                <w:rFonts w:ascii="Times New Roman" w:hAnsi="Times New Roman" w:cs="Times New Roman"/>
                <w:bCs/>
                <w:color w:val="000000"/>
                <w:sz w:val="28"/>
                <w:szCs w:val="28"/>
              </w:rPr>
              <w:t>.</w:t>
            </w:r>
            <w:r w:rsidR="00D342DA" w:rsidRPr="007C0D3B">
              <w:rPr>
                <w:rFonts w:ascii="Times New Roman" w:hAnsi="Times New Roman" w:cs="Times New Roman"/>
                <w:bCs/>
                <w:color w:val="000000"/>
                <w:sz w:val="28"/>
                <w:szCs w:val="28"/>
              </w:rPr>
              <w:t>.</w:t>
            </w:r>
            <w:proofErr w:type="gramEnd"/>
          </w:p>
          <w:p w:rsidR="00D342DA" w:rsidRPr="007C0D3B" w:rsidRDefault="00BC7A5D" w:rsidP="00281FE0">
            <w:pPr>
              <w:pStyle w:val="ConsTitle"/>
              <w:widowControl/>
              <w:ind w:firstLine="290"/>
              <w:jc w:val="both"/>
              <w:rPr>
                <w:rFonts w:ascii="Times New Roman" w:hAnsi="Times New Roman"/>
                <w:b w:val="0"/>
                <w:bCs/>
                <w:snapToGrid/>
                <w:color w:val="000000"/>
                <w:sz w:val="28"/>
                <w:szCs w:val="28"/>
              </w:rPr>
            </w:pPr>
            <w:r w:rsidRPr="007C0D3B">
              <w:rPr>
                <w:rFonts w:ascii="Times New Roman" w:hAnsi="Times New Roman"/>
                <w:b w:val="0"/>
                <w:bCs/>
                <w:snapToGrid/>
                <w:color w:val="000000"/>
                <w:sz w:val="28"/>
                <w:szCs w:val="28"/>
              </w:rPr>
              <w:t xml:space="preserve">АО «Российский аукционный дом» (ИНН 7838430413, КПП 783801001): </w:t>
            </w:r>
            <w:proofErr w:type="gramStart"/>
            <w:r w:rsidRPr="007C0D3B">
              <w:rPr>
                <w:rFonts w:ascii="Times New Roman" w:hAnsi="Times New Roman"/>
                <w:b w:val="0"/>
                <w:bCs/>
                <w:snapToGrid/>
                <w:color w:val="000000"/>
                <w:sz w:val="28"/>
                <w:szCs w:val="28"/>
              </w:rPr>
              <w:t>р</w:t>
            </w:r>
            <w:proofErr w:type="gramEnd"/>
            <w:r w:rsidRPr="007C0D3B">
              <w:rPr>
                <w:rFonts w:ascii="Times New Roman" w:hAnsi="Times New Roman"/>
                <w:b w:val="0"/>
                <w:bCs/>
                <w:snapToGrid/>
                <w:color w:val="000000"/>
                <w:sz w:val="28"/>
                <w:szCs w:val="28"/>
              </w:rPr>
              <w:t>/с № 40702810355000036459 в СЕВЕРО-ЗАПАДНЫЙ БАНК ПАО СБЕРБАНК, БИК 044030653, к/с 30101810500000000653.</w:t>
            </w:r>
          </w:p>
        </w:tc>
      </w:tr>
      <w:tr w:rsidR="00D342DA" w:rsidRPr="001D2D62" w:rsidTr="00281FE0">
        <w:tc>
          <w:tcPr>
            <w:tcW w:w="5076" w:type="dxa"/>
            <w:shd w:val="clear" w:color="auto" w:fill="FFFFFF"/>
          </w:tcPr>
          <w:p w:rsidR="00D342DA" w:rsidRPr="001D2D62" w:rsidRDefault="00D342DA" w:rsidP="00281FE0">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t>л) начальная цена продажи имущества (предприятия) должника;</w:t>
            </w:r>
          </w:p>
        </w:tc>
        <w:tc>
          <w:tcPr>
            <w:tcW w:w="5103" w:type="dxa"/>
            <w:shd w:val="clear" w:color="auto" w:fill="auto"/>
          </w:tcPr>
          <w:p w:rsidR="00BC7A5D" w:rsidRPr="007C0D3B" w:rsidRDefault="00BC7A5D" w:rsidP="00281FE0">
            <w:pPr>
              <w:pStyle w:val="ConsPlusNormal"/>
              <w:ind w:firstLine="290"/>
              <w:jc w:val="both"/>
              <w:outlineLvl w:val="1"/>
              <w:rPr>
                <w:rFonts w:ascii="Times New Roman" w:hAnsi="Times New Roman" w:cs="Times New Roman"/>
                <w:sz w:val="28"/>
                <w:szCs w:val="28"/>
              </w:rPr>
            </w:pPr>
            <w:r w:rsidRPr="007C0D3B">
              <w:rPr>
                <w:rFonts w:ascii="Times New Roman" w:hAnsi="Times New Roman" w:cs="Times New Roman"/>
                <w:sz w:val="28"/>
                <w:szCs w:val="28"/>
              </w:rPr>
              <w:t>Лот 1: 1 049 400.00 руб.</w:t>
            </w:r>
          </w:p>
          <w:p w:rsidR="00BC7A5D" w:rsidRPr="007C0D3B" w:rsidRDefault="00BC7A5D" w:rsidP="00281FE0">
            <w:pPr>
              <w:pStyle w:val="ConsPlusNormal"/>
              <w:ind w:firstLine="290"/>
              <w:jc w:val="both"/>
              <w:outlineLvl w:val="1"/>
              <w:rPr>
                <w:rFonts w:ascii="Times New Roman" w:hAnsi="Times New Roman" w:cs="Times New Roman"/>
                <w:sz w:val="28"/>
                <w:szCs w:val="28"/>
              </w:rPr>
            </w:pPr>
            <w:r w:rsidRPr="007C0D3B">
              <w:rPr>
                <w:rFonts w:ascii="Times New Roman" w:hAnsi="Times New Roman" w:cs="Times New Roman"/>
                <w:sz w:val="28"/>
                <w:szCs w:val="28"/>
              </w:rPr>
              <w:t>Лот 2: 595 800.00 руб.</w:t>
            </w:r>
          </w:p>
          <w:p w:rsidR="00BC7A5D" w:rsidRPr="007C0D3B" w:rsidRDefault="00BC7A5D" w:rsidP="00281FE0">
            <w:pPr>
              <w:pStyle w:val="ConsPlusNormal"/>
              <w:ind w:firstLine="290"/>
              <w:jc w:val="both"/>
              <w:outlineLvl w:val="1"/>
              <w:rPr>
                <w:rFonts w:ascii="Times New Roman" w:hAnsi="Times New Roman" w:cs="Times New Roman"/>
                <w:sz w:val="28"/>
                <w:szCs w:val="28"/>
              </w:rPr>
            </w:pPr>
            <w:r w:rsidRPr="007C0D3B">
              <w:rPr>
                <w:rFonts w:ascii="Times New Roman" w:hAnsi="Times New Roman" w:cs="Times New Roman"/>
                <w:sz w:val="28"/>
                <w:szCs w:val="28"/>
              </w:rPr>
              <w:t>Лот 3: 419 400.00 руб.</w:t>
            </w:r>
          </w:p>
          <w:p w:rsidR="00BC7A5D" w:rsidRPr="007C0D3B" w:rsidRDefault="00BC7A5D" w:rsidP="00281FE0">
            <w:pPr>
              <w:pStyle w:val="ConsPlusNormal"/>
              <w:ind w:firstLine="290"/>
              <w:jc w:val="both"/>
              <w:outlineLvl w:val="1"/>
              <w:rPr>
                <w:rFonts w:ascii="Times New Roman" w:hAnsi="Times New Roman" w:cs="Times New Roman"/>
                <w:sz w:val="28"/>
                <w:szCs w:val="28"/>
              </w:rPr>
            </w:pPr>
            <w:r w:rsidRPr="007C0D3B">
              <w:rPr>
                <w:rFonts w:ascii="Times New Roman" w:hAnsi="Times New Roman" w:cs="Times New Roman"/>
                <w:sz w:val="28"/>
                <w:szCs w:val="28"/>
              </w:rPr>
              <w:t>Лот 4: 1 049 400.00 руб.</w:t>
            </w:r>
          </w:p>
          <w:p w:rsidR="00BC7A5D" w:rsidRPr="007C0D3B" w:rsidRDefault="00BC7A5D" w:rsidP="00281FE0">
            <w:pPr>
              <w:pStyle w:val="ConsPlusNormal"/>
              <w:ind w:firstLine="290"/>
              <w:jc w:val="both"/>
              <w:outlineLvl w:val="1"/>
              <w:rPr>
                <w:rFonts w:ascii="Times New Roman" w:hAnsi="Times New Roman" w:cs="Times New Roman"/>
                <w:sz w:val="28"/>
                <w:szCs w:val="28"/>
              </w:rPr>
            </w:pPr>
            <w:r w:rsidRPr="007C0D3B">
              <w:rPr>
                <w:rFonts w:ascii="Times New Roman" w:hAnsi="Times New Roman" w:cs="Times New Roman"/>
                <w:sz w:val="28"/>
                <w:szCs w:val="28"/>
              </w:rPr>
              <w:t>Лот 7: 586 800.00 руб.</w:t>
            </w:r>
          </w:p>
          <w:p w:rsidR="00BC7A5D" w:rsidRPr="007C0D3B" w:rsidRDefault="00BC7A5D" w:rsidP="00281FE0">
            <w:pPr>
              <w:pStyle w:val="ConsPlusNormal"/>
              <w:ind w:firstLine="290"/>
              <w:jc w:val="both"/>
              <w:outlineLvl w:val="1"/>
              <w:rPr>
                <w:rFonts w:ascii="Times New Roman" w:hAnsi="Times New Roman" w:cs="Times New Roman"/>
                <w:sz w:val="28"/>
                <w:szCs w:val="28"/>
              </w:rPr>
            </w:pPr>
            <w:r w:rsidRPr="007C0D3B">
              <w:rPr>
                <w:rFonts w:ascii="Times New Roman" w:hAnsi="Times New Roman" w:cs="Times New Roman"/>
                <w:sz w:val="28"/>
                <w:szCs w:val="28"/>
              </w:rPr>
              <w:t>Лот 9: 54 000.00 руб.</w:t>
            </w:r>
          </w:p>
          <w:p w:rsidR="00D342DA" w:rsidRPr="007C0D3B" w:rsidRDefault="00D342DA" w:rsidP="00281FE0">
            <w:pPr>
              <w:pStyle w:val="ConsPlusNormal"/>
              <w:ind w:firstLine="290"/>
              <w:jc w:val="both"/>
              <w:outlineLvl w:val="1"/>
              <w:rPr>
                <w:rFonts w:ascii="Times New Roman" w:hAnsi="Times New Roman" w:cs="Times New Roman"/>
                <w:sz w:val="28"/>
                <w:szCs w:val="28"/>
              </w:rPr>
            </w:pPr>
          </w:p>
        </w:tc>
      </w:tr>
      <w:tr w:rsidR="00D342DA" w:rsidRPr="001D2D62" w:rsidTr="00281FE0">
        <w:tc>
          <w:tcPr>
            <w:tcW w:w="5076" w:type="dxa"/>
            <w:shd w:val="clear" w:color="auto" w:fill="FFFFFF"/>
          </w:tcPr>
          <w:p w:rsidR="00D342DA" w:rsidRPr="001D2D62" w:rsidRDefault="00D342DA" w:rsidP="00281FE0">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t xml:space="preserve">м) величина повышения начальной цены продажи имущества (предприятия) должника ("шаг аукциона") в </w:t>
            </w:r>
            <w:proofErr w:type="gramStart"/>
            <w:r w:rsidRPr="001D2D62">
              <w:rPr>
                <w:rFonts w:ascii="Times New Roman" w:hAnsi="Times New Roman" w:cs="Times New Roman"/>
                <w:sz w:val="28"/>
                <w:szCs w:val="28"/>
              </w:rPr>
              <w:t>случае</w:t>
            </w:r>
            <w:proofErr w:type="gramEnd"/>
            <w:r w:rsidRPr="001D2D62">
              <w:rPr>
                <w:rFonts w:ascii="Times New Roman" w:hAnsi="Times New Roman" w:cs="Times New Roman"/>
                <w:sz w:val="28"/>
                <w:szCs w:val="28"/>
              </w:rPr>
              <w:t xml:space="preserve"> использования открытой формы подачи предложений о цене имущества (предприятия) </w:t>
            </w:r>
            <w:r w:rsidRPr="001D2D62">
              <w:rPr>
                <w:rFonts w:ascii="Times New Roman" w:hAnsi="Times New Roman" w:cs="Times New Roman"/>
                <w:sz w:val="28"/>
                <w:szCs w:val="28"/>
              </w:rPr>
              <w:lastRenderedPageBreak/>
              <w:t>должника; график снижения цены в случае продажи посредством публичного предложения</w:t>
            </w:r>
          </w:p>
        </w:tc>
        <w:tc>
          <w:tcPr>
            <w:tcW w:w="5103" w:type="dxa"/>
            <w:shd w:val="clear" w:color="auto" w:fill="auto"/>
          </w:tcPr>
          <w:p w:rsidR="00BC7A5D" w:rsidRDefault="00BC7A5D" w:rsidP="00281FE0">
            <w:pPr>
              <w:ind w:firstLine="290"/>
              <w:jc w:val="both"/>
              <w:rPr>
                <w:color w:val="auto"/>
                <w:sz w:val="28"/>
                <w:szCs w:val="28"/>
              </w:rPr>
            </w:pPr>
            <w:r>
              <w:rPr>
                <w:color w:val="auto"/>
                <w:sz w:val="28"/>
                <w:szCs w:val="28"/>
              </w:rPr>
              <w:lastRenderedPageBreak/>
              <w:t xml:space="preserve"> Лот 1: 52 470.00 руб.</w:t>
            </w:r>
          </w:p>
          <w:p w:rsidR="00BC7A5D" w:rsidRDefault="00BC7A5D" w:rsidP="00281FE0">
            <w:pPr>
              <w:ind w:firstLine="290"/>
              <w:jc w:val="both"/>
              <w:rPr>
                <w:color w:val="auto"/>
                <w:sz w:val="28"/>
                <w:szCs w:val="28"/>
              </w:rPr>
            </w:pPr>
            <w:r>
              <w:rPr>
                <w:color w:val="auto"/>
                <w:sz w:val="28"/>
                <w:szCs w:val="28"/>
              </w:rPr>
              <w:t>Лот 2: 29 790.00 руб.</w:t>
            </w:r>
          </w:p>
          <w:p w:rsidR="00BC7A5D" w:rsidRDefault="00BC7A5D" w:rsidP="00281FE0">
            <w:pPr>
              <w:ind w:firstLine="290"/>
              <w:jc w:val="both"/>
              <w:rPr>
                <w:color w:val="auto"/>
                <w:sz w:val="28"/>
                <w:szCs w:val="28"/>
              </w:rPr>
            </w:pPr>
            <w:r>
              <w:rPr>
                <w:color w:val="auto"/>
                <w:sz w:val="28"/>
                <w:szCs w:val="28"/>
              </w:rPr>
              <w:t>Лот 3: 20 970.00 руб.</w:t>
            </w:r>
          </w:p>
          <w:p w:rsidR="00BC7A5D" w:rsidRDefault="00BC7A5D" w:rsidP="00281FE0">
            <w:pPr>
              <w:ind w:firstLine="290"/>
              <w:jc w:val="both"/>
              <w:rPr>
                <w:color w:val="auto"/>
                <w:sz w:val="28"/>
                <w:szCs w:val="28"/>
              </w:rPr>
            </w:pPr>
            <w:r>
              <w:rPr>
                <w:color w:val="auto"/>
                <w:sz w:val="28"/>
                <w:szCs w:val="28"/>
              </w:rPr>
              <w:t>Лот 4: 52 470.00 руб.</w:t>
            </w:r>
          </w:p>
          <w:p w:rsidR="00BC7A5D" w:rsidRDefault="00BC7A5D" w:rsidP="00281FE0">
            <w:pPr>
              <w:ind w:firstLine="290"/>
              <w:jc w:val="both"/>
              <w:rPr>
                <w:color w:val="auto"/>
                <w:sz w:val="28"/>
                <w:szCs w:val="28"/>
              </w:rPr>
            </w:pPr>
            <w:r>
              <w:rPr>
                <w:color w:val="auto"/>
                <w:sz w:val="28"/>
                <w:szCs w:val="28"/>
              </w:rPr>
              <w:t>Лот 7: 29 340.00 руб.</w:t>
            </w:r>
          </w:p>
          <w:p w:rsidR="00BC7A5D" w:rsidRDefault="00BC7A5D" w:rsidP="00281FE0">
            <w:pPr>
              <w:ind w:firstLine="290"/>
              <w:jc w:val="both"/>
              <w:rPr>
                <w:color w:val="auto"/>
                <w:sz w:val="28"/>
                <w:szCs w:val="28"/>
              </w:rPr>
            </w:pPr>
            <w:r>
              <w:rPr>
                <w:color w:val="auto"/>
                <w:sz w:val="28"/>
                <w:szCs w:val="28"/>
              </w:rPr>
              <w:t>Лот 9: 2 700.00 руб.</w:t>
            </w:r>
          </w:p>
          <w:p w:rsidR="00D342DA" w:rsidRPr="007C0D3B" w:rsidRDefault="00D342DA" w:rsidP="00281FE0">
            <w:pPr>
              <w:ind w:firstLine="290"/>
              <w:jc w:val="both"/>
              <w:rPr>
                <w:color w:val="FF0000"/>
                <w:sz w:val="28"/>
                <w:szCs w:val="28"/>
              </w:rPr>
            </w:pPr>
          </w:p>
        </w:tc>
      </w:tr>
      <w:tr w:rsidR="00D342DA" w:rsidRPr="001D2D62" w:rsidTr="00281FE0">
        <w:tc>
          <w:tcPr>
            <w:tcW w:w="5076" w:type="dxa"/>
            <w:shd w:val="clear" w:color="auto" w:fill="FFFFFF"/>
          </w:tcPr>
          <w:p w:rsidR="00D342DA" w:rsidRPr="001D2D62" w:rsidRDefault="00D342DA" w:rsidP="00281FE0">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lastRenderedPageBreak/>
              <w:t>н) порядок и критерии определения победителя торгов;</w:t>
            </w:r>
          </w:p>
        </w:tc>
        <w:tc>
          <w:tcPr>
            <w:tcW w:w="5103" w:type="dxa"/>
            <w:shd w:val="clear" w:color="auto" w:fill="auto"/>
          </w:tcPr>
          <w:p w:rsidR="00D342DA" w:rsidRPr="007C0D3B" w:rsidRDefault="00BC7A5D" w:rsidP="00281FE0">
            <w:pPr>
              <w:ind w:firstLine="290"/>
              <w:jc w:val="both"/>
              <w:rPr>
                <w:sz w:val="28"/>
                <w:szCs w:val="28"/>
              </w:rPr>
            </w:pPr>
            <w:r>
              <w:rPr>
                <w:color w:val="auto"/>
                <w:sz w:val="28"/>
                <w:szCs w:val="28"/>
              </w:rPr>
              <w:t>Победителем торгов признается участник торгов, предложивший наиболее высокую цену.</w:t>
            </w:r>
          </w:p>
        </w:tc>
      </w:tr>
      <w:tr w:rsidR="00D342DA" w:rsidRPr="001D2D62" w:rsidTr="00281FE0">
        <w:tc>
          <w:tcPr>
            <w:tcW w:w="5076" w:type="dxa"/>
            <w:shd w:val="clear" w:color="auto" w:fill="FFFFFF"/>
          </w:tcPr>
          <w:p w:rsidR="00D342DA" w:rsidRPr="001D2D62" w:rsidRDefault="00D342DA" w:rsidP="00281FE0">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t>о) дата, время и место подведения результатов открытых торгов;</w:t>
            </w:r>
          </w:p>
        </w:tc>
        <w:tc>
          <w:tcPr>
            <w:tcW w:w="5103" w:type="dxa"/>
            <w:shd w:val="clear" w:color="auto" w:fill="auto"/>
          </w:tcPr>
          <w:p w:rsidR="00D342DA" w:rsidRPr="001D2D62" w:rsidRDefault="00BC7A5D" w:rsidP="00281FE0">
            <w:pPr>
              <w:ind w:firstLine="290"/>
              <w:jc w:val="both"/>
              <w:rPr>
                <w:sz w:val="28"/>
                <w:szCs w:val="28"/>
              </w:rPr>
            </w:pPr>
            <w:r>
              <w:rPr>
                <w:color w:val="auto"/>
                <w:sz w:val="28"/>
                <w:szCs w:val="28"/>
              </w:rPr>
              <w:t>Результаты торгов будут подведены не позднее 18:00 20.11.2024 г. на электронной площадке.</w:t>
            </w:r>
          </w:p>
        </w:tc>
      </w:tr>
      <w:tr w:rsidR="00D342DA" w:rsidRPr="001D2D62" w:rsidTr="00281FE0">
        <w:tc>
          <w:tcPr>
            <w:tcW w:w="5076" w:type="dxa"/>
            <w:shd w:val="clear" w:color="auto" w:fill="FFFFFF"/>
          </w:tcPr>
          <w:p w:rsidR="00D342DA" w:rsidRPr="001D2D62" w:rsidRDefault="00D342DA" w:rsidP="00281FE0">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t>п) порядок и срок заключения договора купли-продажи имущества (предприятия) должника;</w:t>
            </w:r>
          </w:p>
        </w:tc>
        <w:tc>
          <w:tcPr>
            <w:tcW w:w="5103" w:type="dxa"/>
            <w:shd w:val="clear" w:color="auto" w:fill="auto"/>
          </w:tcPr>
          <w:p w:rsidR="00D342DA" w:rsidRPr="001D2D62" w:rsidRDefault="00BC7A5D" w:rsidP="00281FE0">
            <w:pPr>
              <w:ind w:firstLine="290"/>
              <w:jc w:val="both"/>
              <w:rPr>
                <w:sz w:val="28"/>
                <w:szCs w:val="28"/>
              </w:rPr>
            </w:pPr>
            <w:r>
              <w:rPr>
                <w:color w:val="auto"/>
                <w:sz w:val="28"/>
                <w:szCs w:val="28"/>
              </w:rPr>
              <w:t xml:space="preserve">В течение пяти дней с даты утверждения протокола о результатах проведения торгов, финансовый управляющий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w:t>
            </w:r>
            <w:proofErr w:type="gramStart"/>
            <w:r>
              <w:rPr>
                <w:color w:val="auto"/>
                <w:sz w:val="28"/>
                <w:szCs w:val="28"/>
              </w:rPr>
              <w:t>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roofErr w:type="gramEnd"/>
          </w:p>
        </w:tc>
      </w:tr>
      <w:tr w:rsidR="00D342DA" w:rsidRPr="001D2D62" w:rsidTr="00281FE0">
        <w:tc>
          <w:tcPr>
            <w:tcW w:w="5076" w:type="dxa"/>
            <w:shd w:val="clear" w:color="auto" w:fill="FFFFFF"/>
          </w:tcPr>
          <w:p w:rsidR="00D342DA" w:rsidRPr="001D2D62" w:rsidRDefault="00D342DA" w:rsidP="00281FE0">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t>р) сроки платежей, реквизиты счетов, на которые вносятся платежи;</w:t>
            </w:r>
          </w:p>
        </w:tc>
        <w:tc>
          <w:tcPr>
            <w:tcW w:w="5103" w:type="dxa"/>
            <w:shd w:val="clear" w:color="auto" w:fill="auto"/>
          </w:tcPr>
          <w:p w:rsidR="00D342DA" w:rsidRPr="007C0D3B" w:rsidRDefault="00BC7A5D" w:rsidP="00281FE0">
            <w:pPr>
              <w:ind w:firstLine="290"/>
              <w:jc w:val="both"/>
              <w:rPr>
                <w:sz w:val="28"/>
                <w:szCs w:val="28"/>
              </w:rPr>
            </w:pPr>
            <w:r>
              <w:rPr>
                <w:color w:val="auto"/>
                <w:sz w:val="28"/>
                <w:szCs w:val="28"/>
              </w:rPr>
              <w:t>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w:t>
            </w:r>
          </w:p>
        </w:tc>
      </w:tr>
      <w:tr w:rsidR="00D342DA" w:rsidRPr="001D2D62" w:rsidTr="00281FE0">
        <w:tc>
          <w:tcPr>
            <w:tcW w:w="5076" w:type="dxa"/>
            <w:shd w:val="clear" w:color="auto" w:fill="FFFFFF"/>
          </w:tcPr>
          <w:p w:rsidR="00D342DA" w:rsidRPr="001D2D62" w:rsidRDefault="00D342DA" w:rsidP="00281FE0">
            <w:pPr>
              <w:pStyle w:val="ConsPlusNormal"/>
              <w:ind w:firstLine="290"/>
              <w:jc w:val="both"/>
              <w:outlineLvl w:val="1"/>
              <w:rPr>
                <w:rFonts w:ascii="Times New Roman" w:hAnsi="Times New Roman" w:cs="Times New Roman"/>
                <w:sz w:val="28"/>
                <w:szCs w:val="28"/>
              </w:rPr>
            </w:pPr>
            <w:r w:rsidRPr="001D2D62">
              <w:rPr>
                <w:rFonts w:ascii="Times New Roman" w:hAnsi="Times New Roman" w:cs="Times New Roman"/>
                <w:sz w:val="28"/>
                <w:szCs w:val="28"/>
              </w:rPr>
              <w:t xml:space="preserve">с) сведения об организаторе торгов (его почтовый адрес, адрес электронной </w:t>
            </w:r>
            <w:r w:rsidRPr="001D2D62">
              <w:rPr>
                <w:rFonts w:ascii="Times New Roman" w:hAnsi="Times New Roman" w:cs="Times New Roman"/>
                <w:sz w:val="28"/>
                <w:szCs w:val="28"/>
              </w:rPr>
              <w:lastRenderedPageBreak/>
              <w:t>почты, номер контактного телефона);</w:t>
            </w:r>
          </w:p>
        </w:tc>
        <w:tc>
          <w:tcPr>
            <w:tcW w:w="5103" w:type="dxa"/>
            <w:shd w:val="clear" w:color="auto" w:fill="auto"/>
          </w:tcPr>
          <w:p w:rsidR="00D342DA" w:rsidRPr="001D2D62" w:rsidRDefault="00D342DA" w:rsidP="00281FE0">
            <w:pPr>
              <w:pStyle w:val="ConsPlusNormal"/>
              <w:ind w:firstLine="290"/>
              <w:jc w:val="both"/>
              <w:outlineLvl w:val="1"/>
              <w:rPr>
                <w:rFonts w:ascii="Times New Roman" w:hAnsi="Times New Roman" w:cs="Times New Roman"/>
                <w:sz w:val="28"/>
                <w:szCs w:val="28"/>
                <w:lang w:val="en-US"/>
              </w:rPr>
            </w:pPr>
            <w:r w:rsidRPr="001D2D62">
              <w:rPr>
                <w:rFonts w:ascii="Times New Roman" w:hAnsi="Times New Roman" w:cs="Times New Roman"/>
                <w:color w:val="000000"/>
                <w:sz w:val="28"/>
                <w:szCs w:val="28"/>
              </w:rPr>
              <w:lastRenderedPageBreak/>
              <w:t>Организатор</w:t>
            </w:r>
            <w:r w:rsidRPr="007C0D3B">
              <w:rPr>
                <w:rFonts w:ascii="Times New Roman" w:hAnsi="Times New Roman" w:cs="Times New Roman"/>
                <w:color w:val="000000"/>
                <w:sz w:val="28"/>
                <w:szCs w:val="28"/>
              </w:rPr>
              <w:t xml:space="preserve"> </w:t>
            </w:r>
            <w:r w:rsidRPr="001D2D62">
              <w:rPr>
                <w:rFonts w:ascii="Times New Roman" w:hAnsi="Times New Roman" w:cs="Times New Roman"/>
                <w:color w:val="000000"/>
                <w:sz w:val="28"/>
                <w:szCs w:val="28"/>
              </w:rPr>
              <w:t>торгов</w:t>
            </w:r>
            <w:r w:rsidRPr="007C0D3B">
              <w:rPr>
                <w:rFonts w:ascii="Times New Roman" w:hAnsi="Times New Roman" w:cs="Times New Roman"/>
                <w:color w:val="000000"/>
                <w:sz w:val="28"/>
                <w:szCs w:val="28"/>
              </w:rPr>
              <w:t xml:space="preserve"> – </w:t>
            </w:r>
            <w:r w:rsidR="00BC7A5D" w:rsidRPr="007C0D3B">
              <w:rPr>
                <w:rFonts w:ascii="Times New Roman" w:hAnsi="Times New Roman" w:cs="Times New Roman"/>
                <w:color w:val="000000"/>
                <w:sz w:val="28"/>
                <w:szCs w:val="28"/>
              </w:rPr>
              <w:t>Ратьков Евгений Павлович</w:t>
            </w:r>
            <w:r w:rsidRPr="007C0D3B">
              <w:rPr>
                <w:rFonts w:ascii="Times New Roman" w:hAnsi="Times New Roman" w:cs="Times New Roman"/>
                <w:color w:val="000000"/>
                <w:sz w:val="28"/>
                <w:szCs w:val="28"/>
              </w:rPr>
              <w:t xml:space="preserve"> (</w:t>
            </w:r>
            <w:r w:rsidRPr="001D2D62">
              <w:rPr>
                <w:rFonts w:ascii="Times New Roman" w:hAnsi="Times New Roman" w:cs="Times New Roman"/>
                <w:color w:val="000000"/>
                <w:sz w:val="28"/>
                <w:szCs w:val="28"/>
              </w:rPr>
              <w:t>ИНН</w:t>
            </w:r>
            <w:r w:rsidRPr="007C0D3B">
              <w:rPr>
                <w:rFonts w:ascii="Times New Roman" w:hAnsi="Times New Roman" w:cs="Times New Roman"/>
                <w:color w:val="000000"/>
                <w:sz w:val="28"/>
                <w:szCs w:val="28"/>
              </w:rPr>
              <w:t xml:space="preserve"> </w:t>
            </w:r>
            <w:r w:rsidR="00BC7A5D" w:rsidRPr="007C0D3B">
              <w:rPr>
                <w:rFonts w:ascii="Times New Roman" w:hAnsi="Times New Roman" w:cs="Times New Roman"/>
                <w:color w:val="000000"/>
                <w:sz w:val="28"/>
                <w:szCs w:val="28"/>
              </w:rPr>
              <w:t>440100024019</w:t>
            </w:r>
            <w:r w:rsidRPr="007C0D3B">
              <w:rPr>
                <w:rFonts w:ascii="Times New Roman" w:hAnsi="Times New Roman" w:cs="Times New Roman"/>
                <w:color w:val="000000"/>
                <w:sz w:val="28"/>
                <w:szCs w:val="28"/>
              </w:rPr>
              <w:t xml:space="preserve">, </w:t>
            </w:r>
            <w:r w:rsidRPr="001D2D62">
              <w:rPr>
                <w:rFonts w:ascii="Times New Roman" w:hAnsi="Times New Roman" w:cs="Times New Roman"/>
                <w:color w:val="000000"/>
                <w:sz w:val="28"/>
                <w:szCs w:val="28"/>
              </w:rPr>
              <w:lastRenderedPageBreak/>
              <w:t>КПП</w:t>
            </w:r>
            <w:proofErr w:type="gramStart"/>
            <w:r w:rsidRPr="007C0D3B">
              <w:rPr>
                <w:rFonts w:ascii="Times New Roman" w:hAnsi="Times New Roman" w:cs="Times New Roman"/>
                <w:color w:val="000000"/>
                <w:sz w:val="28"/>
                <w:szCs w:val="28"/>
              </w:rPr>
              <w:t xml:space="preserve"> ,</w:t>
            </w:r>
            <w:proofErr w:type="gramEnd"/>
            <w:r w:rsidRPr="007C0D3B">
              <w:rPr>
                <w:rFonts w:ascii="Times New Roman" w:hAnsi="Times New Roman" w:cs="Times New Roman"/>
                <w:color w:val="000000"/>
                <w:sz w:val="28"/>
                <w:szCs w:val="28"/>
              </w:rPr>
              <w:t xml:space="preserve"> </w:t>
            </w:r>
            <w:r w:rsidRPr="001D2D62">
              <w:rPr>
                <w:rFonts w:ascii="Times New Roman" w:hAnsi="Times New Roman" w:cs="Times New Roman"/>
                <w:color w:val="000000"/>
                <w:sz w:val="28"/>
                <w:szCs w:val="28"/>
              </w:rPr>
              <w:t>адрес</w:t>
            </w:r>
            <w:r w:rsidRPr="007C0D3B">
              <w:rPr>
                <w:rFonts w:ascii="Times New Roman" w:hAnsi="Times New Roman" w:cs="Times New Roman"/>
                <w:color w:val="000000"/>
                <w:sz w:val="28"/>
                <w:szCs w:val="28"/>
              </w:rPr>
              <w:t xml:space="preserve">: </w:t>
            </w:r>
            <w:r w:rsidR="00BC7A5D" w:rsidRPr="007C0D3B">
              <w:rPr>
                <w:rFonts w:ascii="Times New Roman" w:hAnsi="Times New Roman" w:cs="Times New Roman"/>
                <w:color w:val="000000"/>
                <w:sz w:val="28"/>
                <w:szCs w:val="28"/>
              </w:rPr>
              <w:t xml:space="preserve">г. Кострома, ул. </w:t>
            </w:r>
            <w:r w:rsidR="00BC7A5D">
              <w:rPr>
                <w:rFonts w:ascii="Times New Roman" w:hAnsi="Times New Roman" w:cs="Times New Roman"/>
                <w:color w:val="000000"/>
                <w:sz w:val="28"/>
                <w:szCs w:val="28"/>
                <w:lang w:val="en-US"/>
              </w:rPr>
              <w:t>Холмовая, д. 19, кв. 1</w:t>
            </w:r>
            <w:r w:rsidRPr="00E600A4">
              <w:rPr>
                <w:rFonts w:ascii="Times New Roman" w:hAnsi="Times New Roman" w:cs="Times New Roman"/>
                <w:color w:val="000000"/>
                <w:sz w:val="28"/>
                <w:szCs w:val="28"/>
                <w:lang w:val="en-US"/>
              </w:rPr>
              <w:t xml:space="preserve">, </w:t>
            </w:r>
            <w:r w:rsidRPr="0084288A">
              <w:rPr>
                <w:rFonts w:ascii="Times New Roman" w:hAnsi="Times New Roman" w:cs="Times New Roman"/>
                <w:color w:val="000000"/>
                <w:sz w:val="28"/>
                <w:szCs w:val="28"/>
                <w:lang w:val="en-US"/>
              </w:rPr>
              <w:t>тел</w:t>
            </w:r>
            <w:r w:rsidRPr="00E600A4">
              <w:rPr>
                <w:rFonts w:ascii="Times New Roman" w:hAnsi="Times New Roman" w:cs="Times New Roman"/>
                <w:color w:val="000000"/>
                <w:sz w:val="28"/>
                <w:szCs w:val="28"/>
                <w:lang w:val="en-US"/>
              </w:rPr>
              <w:t xml:space="preserve">. </w:t>
            </w:r>
            <w:r w:rsidR="00BC7A5D">
              <w:rPr>
                <w:rFonts w:ascii="Times New Roman" w:hAnsi="Times New Roman" w:cs="Times New Roman"/>
                <w:color w:val="000000"/>
                <w:sz w:val="28"/>
                <w:szCs w:val="28"/>
                <w:lang w:val="en-US"/>
              </w:rPr>
              <w:t>8 910 660 34 41</w:t>
            </w:r>
            <w:r w:rsidRPr="0069630E">
              <w:rPr>
                <w:rFonts w:ascii="Times New Roman" w:hAnsi="Times New Roman" w:cs="Times New Roman"/>
                <w:color w:val="000000"/>
                <w:sz w:val="28"/>
                <w:szCs w:val="28"/>
                <w:lang w:val="en-US"/>
              </w:rPr>
              <w:t xml:space="preserve">, e-mail: </w:t>
            </w:r>
            <w:hyperlink r:id="rId5" w:history="1">
              <w:r w:rsidR="00BC7A5D">
                <w:rPr>
                  <w:rFonts w:ascii="Times New Roman" w:hAnsi="Times New Roman" w:cs="Times New Roman"/>
                  <w:color w:val="000000"/>
                  <w:sz w:val="28"/>
                  <w:szCs w:val="28"/>
                  <w:lang w:val="en-US"/>
                </w:rPr>
                <w:t>ratkow@mail.ru</w:t>
              </w:r>
            </w:hyperlink>
            <w:r w:rsidRPr="0069630E">
              <w:rPr>
                <w:rFonts w:ascii="Times New Roman" w:hAnsi="Times New Roman" w:cs="Times New Roman"/>
                <w:color w:val="000000"/>
                <w:sz w:val="28"/>
                <w:szCs w:val="28"/>
                <w:lang w:val="en-US"/>
              </w:rPr>
              <w:t>).</w:t>
            </w:r>
          </w:p>
        </w:tc>
      </w:tr>
      <w:tr w:rsidR="00D342DA" w:rsidRPr="00E600A4" w:rsidTr="00281FE0">
        <w:tc>
          <w:tcPr>
            <w:tcW w:w="5076" w:type="dxa"/>
            <w:shd w:val="clear" w:color="auto" w:fill="FFFFFF"/>
          </w:tcPr>
          <w:p w:rsidR="00D342DA" w:rsidRPr="001D2D62" w:rsidRDefault="00D342DA" w:rsidP="00281FE0">
            <w:pPr>
              <w:autoSpaceDE w:val="0"/>
              <w:autoSpaceDN w:val="0"/>
              <w:adjustRightInd w:val="0"/>
              <w:ind w:firstLine="540"/>
              <w:jc w:val="both"/>
              <w:rPr>
                <w:sz w:val="28"/>
                <w:szCs w:val="28"/>
              </w:rPr>
            </w:pPr>
            <w:proofErr w:type="gramStart"/>
            <w:r w:rsidRPr="001D2D62">
              <w:rPr>
                <w:sz w:val="28"/>
                <w:szCs w:val="28"/>
              </w:rPr>
              <w:lastRenderedPageBreak/>
              <w:t xml:space="preserve">т) дата публикации сообщения о проведении открытых торгов в официальном издании, осуществляющем опубликование сведений, предусмотренных Федеральным </w:t>
            </w:r>
            <w:r w:rsidRPr="001D2D62">
              <w:rPr>
                <w:color w:val="auto"/>
                <w:sz w:val="28"/>
                <w:szCs w:val="28"/>
              </w:rPr>
              <w:t>законом</w:t>
            </w:r>
            <w:r w:rsidRPr="001D2D62">
              <w:rPr>
                <w:sz w:val="28"/>
                <w:szCs w:val="28"/>
              </w:rPr>
              <w:t xml:space="preserve"> от </w:t>
            </w:r>
            <w:smartTag w:uri="urn:schemas-microsoft-com:office:smarttags" w:element="date">
              <w:smartTagPr>
                <w:attr w:name="ls" w:val="trans"/>
                <w:attr w:name="Month" w:val="10"/>
                <w:attr w:name="Day" w:val="26"/>
                <w:attr w:name="Year" w:val="2002"/>
              </w:smartTagPr>
              <w:r w:rsidRPr="001D2D62">
                <w:rPr>
                  <w:sz w:val="28"/>
                  <w:szCs w:val="28"/>
                </w:rPr>
                <w:t xml:space="preserve">26 октября </w:t>
              </w:r>
              <w:smartTag w:uri="urn:schemas-microsoft-com:office:smarttags" w:element="metricconverter">
                <w:smartTagPr>
                  <w:attr w:name="ProductID" w:val="2002 г"/>
                </w:smartTagPr>
                <w:r w:rsidRPr="001D2D62">
                  <w:rPr>
                    <w:sz w:val="28"/>
                    <w:szCs w:val="28"/>
                  </w:rPr>
                  <w:t>2002 г</w:t>
                </w:r>
              </w:smartTag>
              <w:r w:rsidRPr="001D2D62">
                <w:rPr>
                  <w:sz w:val="28"/>
                  <w:szCs w:val="28"/>
                </w:rPr>
                <w:t>.</w:t>
              </w:r>
            </w:smartTag>
            <w:r w:rsidRPr="001D2D62">
              <w:rPr>
                <w:sz w:val="28"/>
                <w:szCs w:val="28"/>
              </w:rPr>
              <w:t xml:space="preserve"> N 127-ФЗ "О несостоятельности (банкротстве)" (Собрание законодательства Российской Федерации, 2002, N 43, ст. 4190; 2004, N 35, ст. 3607; 2005, N 1, ст. 18, 46; N 44, ст. 4471;</w:t>
            </w:r>
            <w:proofErr w:type="gramEnd"/>
            <w:r w:rsidRPr="001D2D62">
              <w:rPr>
                <w:sz w:val="28"/>
                <w:szCs w:val="28"/>
              </w:rPr>
              <w:t xml:space="preserve"> </w:t>
            </w:r>
            <w:proofErr w:type="gramStart"/>
            <w:r w:rsidRPr="001D2D62">
              <w:rPr>
                <w:sz w:val="28"/>
                <w:szCs w:val="28"/>
              </w:rPr>
              <w:t>2006, N 30, ст. 3292; N 52, ст. 5497; 2007, N 7, ст. 834; N 18, ст. 2117; N 30, ст. 3754; N 41, ст. 4845; N 49, ст. 6079; 2008, N 30, ст. 3616; N 49, ст. 5748; 2009, N 1, ст. 4, 14; N 18, ст. 2153; N 29, ст. 3632;</w:t>
            </w:r>
            <w:proofErr w:type="gramEnd"/>
            <w:r w:rsidRPr="001D2D62">
              <w:rPr>
                <w:sz w:val="28"/>
                <w:szCs w:val="28"/>
              </w:rPr>
              <w:t xml:space="preserve"> </w:t>
            </w:r>
            <w:proofErr w:type="gramStart"/>
            <w:r w:rsidRPr="001D2D62">
              <w:rPr>
                <w:sz w:val="28"/>
                <w:szCs w:val="28"/>
              </w:rPr>
              <w:t>N 51, ст. 6160; N 52, ст. 6450; 2010, N 17, ст. 1988; N 31, ст. 4188, 4196; 2011, N 1, ст. 41), в печатном органе по месту нахождения должника, дата размещения такого сообщения в Едином федеральном реестре сведений о банкротстве.</w:t>
            </w:r>
            <w:proofErr w:type="gramEnd"/>
          </w:p>
          <w:p w:rsidR="00D342DA" w:rsidRPr="001D2D62" w:rsidRDefault="00D342DA" w:rsidP="00281FE0">
            <w:pPr>
              <w:pStyle w:val="ConsPlusNormal"/>
              <w:ind w:firstLine="290"/>
              <w:jc w:val="both"/>
              <w:outlineLvl w:val="1"/>
              <w:rPr>
                <w:rFonts w:ascii="Times New Roman" w:hAnsi="Times New Roman" w:cs="Times New Roman"/>
                <w:sz w:val="28"/>
                <w:szCs w:val="28"/>
              </w:rPr>
            </w:pPr>
          </w:p>
        </w:tc>
        <w:tc>
          <w:tcPr>
            <w:tcW w:w="5103" w:type="dxa"/>
            <w:shd w:val="clear" w:color="auto" w:fill="auto"/>
          </w:tcPr>
          <w:p w:rsidR="00D342DA" w:rsidRPr="00E600A4" w:rsidRDefault="00D342DA" w:rsidP="00281FE0">
            <w:pPr>
              <w:pStyle w:val="ConsPlusNormal"/>
              <w:ind w:left="16" w:firstLine="290"/>
              <w:jc w:val="both"/>
              <w:outlineLvl w:val="1"/>
              <w:rPr>
                <w:rFonts w:ascii="Times New Roman" w:hAnsi="Times New Roman" w:cs="Times New Roman"/>
                <w:color w:val="000000"/>
                <w:sz w:val="28"/>
                <w:szCs w:val="28"/>
                <w:lang w:val="en-US"/>
              </w:rPr>
            </w:pPr>
            <w:r w:rsidRPr="00E600A4">
              <w:rPr>
                <w:rFonts w:ascii="Times New Roman" w:hAnsi="Times New Roman" w:cs="Times New Roman"/>
                <w:color w:val="000000"/>
                <w:sz w:val="28"/>
                <w:szCs w:val="28"/>
                <w:lang w:val="en-US"/>
              </w:rPr>
              <w:t xml:space="preserve"> </w:t>
            </w:r>
            <w:r w:rsidRPr="0069630E">
              <w:rPr>
                <w:rFonts w:ascii="Times New Roman" w:hAnsi="Times New Roman" w:cs="Times New Roman"/>
                <w:color w:val="000000"/>
                <w:sz w:val="28"/>
                <w:szCs w:val="28"/>
                <w:lang w:val="en-US"/>
              </w:rPr>
              <w:t>года</w:t>
            </w:r>
          </w:p>
          <w:p w:rsidR="00D342DA" w:rsidRPr="00E600A4" w:rsidRDefault="00D342DA" w:rsidP="00281FE0">
            <w:pPr>
              <w:pStyle w:val="ConsPlusNormal"/>
              <w:ind w:firstLine="290"/>
              <w:jc w:val="both"/>
              <w:outlineLvl w:val="1"/>
              <w:rPr>
                <w:rFonts w:ascii="Times New Roman" w:hAnsi="Times New Roman" w:cs="Times New Roman"/>
                <w:color w:val="FF0000"/>
                <w:sz w:val="28"/>
                <w:szCs w:val="28"/>
                <w:lang w:val="en-US"/>
              </w:rPr>
            </w:pPr>
          </w:p>
        </w:tc>
      </w:tr>
    </w:tbl>
    <w:p w:rsidR="00D342DA" w:rsidRPr="00E600A4" w:rsidRDefault="00D342DA" w:rsidP="00D342DA">
      <w:pPr>
        <w:pStyle w:val="ConsPlusNormal"/>
        <w:ind w:firstLine="540"/>
        <w:jc w:val="both"/>
        <w:outlineLvl w:val="1"/>
        <w:rPr>
          <w:rFonts w:ascii="Times New Roman" w:hAnsi="Times New Roman" w:cs="Times New Roman"/>
          <w:sz w:val="28"/>
          <w:szCs w:val="28"/>
          <w:lang w:val="en-US"/>
        </w:rPr>
      </w:pPr>
    </w:p>
    <w:p w:rsidR="006612A6" w:rsidRPr="001D2D62" w:rsidRDefault="006612A6" w:rsidP="00D342DA">
      <w:pPr>
        <w:pStyle w:val="ConsPlusNormal"/>
        <w:ind w:firstLine="540"/>
        <w:jc w:val="center"/>
        <w:outlineLvl w:val="1"/>
        <w:rPr>
          <w:rFonts w:ascii="Times New Roman" w:hAnsi="Times New Roman" w:cs="Times New Roman"/>
          <w:sz w:val="28"/>
          <w:szCs w:val="28"/>
        </w:rPr>
      </w:pPr>
    </w:p>
    <w:sectPr w:rsidR="006612A6" w:rsidRPr="001D2D62" w:rsidSect="005F29B0">
      <w:pgSz w:w="11906" w:h="16838" w:code="9"/>
      <w:pgMar w:top="1134" w:right="851"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F5C80"/>
    <w:multiLevelType w:val="hybridMultilevel"/>
    <w:tmpl w:val="CE0E69D8"/>
    <w:lvl w:ilvl="0" w:tplc="606A3ECE">
      <w:start w:val="1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1AB9644C"/>
    <w:multiLevelType w:val="multilevel"/>
    <w:tmpl w:val="DC9AA1B8"/>
    <w:lvl w:ilvl="0">
      <w:start w:val="1"/>
      <w:numFmt w:val="decimal"/>
      <w:lvlText w:val="%1."/>
      <w:lvlJc w:val="left"/>
      <w:pPr>
        <w:tabs>
          <w:tab w:val="num" w:pos="360"/>
        </w:tabs>
        <w:ind w:left="360" w:hanging="360"/>
      </w:pPr>
      <w:rPr>
        <w:color w:val="auto"/>
      </w:rPr>
    </w:lvl>
    <w:lvl w:ilvl="1">
      <w:start w:val="1"/>
      <w:numFmt w:val="decimal"/>
      <w:lvlText w:val="%1.%2."/>
      <w:lvlJc w:val="left"/>
      <w:pPr>
        <w:tabs>
          <w:tab w:val="num" w:pos="1332"/>
        </w:tabs>
        <w:ind w:left="13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nsid w:val="30125014"/>
    <w:multiLevelType w:val="hybridMultilevel"/>
    <w:tmpl w:val="0E647422"/>
    <w:lvl w:ilvl="0" w:tplc="95D0EE64">
      <w:start w:val="1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08"/>
  <w:characterSpacingControl w:val="doNotCompress"/>
  <w:compat/>
  <w:rsids>
    <w:rsidRoot w:val="002838CD"/>
    <w:rsid w:val="0003157C"/>
    <w:rsid w:val="00047218"/>
    <w:rsid w:val="000B3EBE"/>
    <w:rsid w:val="000B3F95"/>
    <w:rsid w:val="000C0D54"/>
    <w:rsid w:val="000E353A"/>
    <w:rsid w:val="0012019E"/>
    <w:rsid w:val="00147505"/>
    <w:rsid w:val="001519B8"/>
    <w:rsid w:val="001718BC"/>
    <w:rsid w:val="00185429"/>
    <w:rsid w:val="001A3B5D"/>
    <w:rsid w:val="001B4562"/>
    <w:rsid w:val="001B593E"/>
    <w:rsid w:val="001B65A2"/>
    <w:rsid w:val="001D2D62"/>
    <w:rsid w:val="00281FE0"/>
    <w:rsid w:val="002838CD"/>
    <w:rsid w:val="002A1506"/>
    <w:rsid w:val="002F1424"/>
    <w:rsid w:val="00347AE0"/>
    <w:rsid w:val="00412493"/>
    <w:rsid w:val="00451D73"/>
    <w:rsid w:val="004757FF"/>
    <w:rsid w:val="00546649"/>
    <w:rsid w:val="00574C2D"/>
    <w:rsid w:val="005B20E8"/>
    <w:rsid w:val="005F29B0"/>
    <w:rsid w:val="006017FD"/>
    <w:rsid w:val="006612A6"/>
    <w:rsid w:val="006D6F78"/>
    <w:rsid w:val="006E156B"/>
    <w:rsid w:val="006E495F"/>
    <w:rsid w:val="007205B7"/>
    <w:rsid w:val="00737077"/>
    <w:rsid w:val="007C0D3B"/>
    <w:rsid w:val="007C2026"/>
    <w:rsid w:val="007E2F3E"/>
    <w:rsid w:val="00817654"/>
    <w:rsid w:val="00872C86"/>
    <w:rsid w:val="009541A3"/>
    <w:rsid w:val="00985426"/>
    <w:rsid w:val="00A03A31"/>
    <w:rsid w:val="00A370C5"/>
    <w:rsid w:val="00A57765"/>
    <w:rsid w:val="00A86235"/>
    <w:rsid w:val="00B16892"/>
    <w:rsid w:val="00B438AA"/>
    <w:rsid w:val="00B4576E"/>
    <w:rsid w:val="00B77F6B"/>
    <w:rsid w:val="00B86FE2"/>
    <w:rsid w:val="00BA77EE"/>
    <w:rsid w:val="00BC7A5D"/>
    <w:rsid w:val="00BE4C4E"/>
    <w:rsid w:val="00C0559E"/>
    <w:rsid w:val="00C70A36"/>
    <w:rsid w:val="00C80788"/>
    <w:rsid w:val="00CC62CC"/>
    <w:rsid w:val="00D342DA"/>
    <w:rsid w:val="00DA7C2C"/>
    <w:rsid w:val="00E27E49"/>
    <w:rsid w:val="00EF0ADD"/>
    <w:rsid w:val="00EF3400"/>
    <w:rsid w:val="00F06861"/>
    <w:rsid w:val="00F206A6"/>
    <w:rsid w:val="00F25B2D"/>
    <w:rsid w:val="00F373CD"/>
    <w:rsid w:val="00F50ADF"/>
    <w:rsid w:val="00F52475"/>
    <w:rsid w:val="00F53570"/>
    <w:rsid w:val="00F815DD"/>
    <w:rsid w:val="00FD0B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156B"/>
    <w:rPr>
      <w:color w:val="000000"/>
      <w:sz w:val="24"/>
      <w:szCs w:val="24"/>
    </w:rPr>
  </w:style>
  <w:style w:type="character" w:default="1" w:styleId="a0">
    <w:name w:val="Default Paragraph Font"/>
    <w:aliases w:val="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rsid w:val="002838CD"/>
    <w:pPr>
      <w:autoSpaceDE w:val="0"/>
      <w:autoSpaceDN w:val="0"/>
      <w:adjustRightInd w:val="0"/>
      <w:ind w:firstLine="720"/>
    </w:pPr>
    <w:rPr>
      <w:rFonts w:ascii="Arial" w:hAnsi="Arial" w:cs="Arial"/>
    </w:rPr>
  </w:style>
  <w:style w:type="paragraph" w:customStyle="1" w:styleId="ConsPlusNonformat">
    <w:name w:val="ConsPlusNonformat"/>
    <w:rsid w:val="002838CD"/>
    <w:pPr>
      <w:autoSpaceDE w:val="0"/>
      <w:autoSpaceDN w:val="0"/>
      <w:adjustRightInd w:val="0"/>
    </w:pPr>
    <w:rPr>
      <w:rFonts w:ascii="Courier New" w:hAnsi="Courier New" w:cs="Courier New"/>
    </w:rPr>
  </w:style>
  <w:style w:type="table" w:styleId="a3">
    <w:name w:val="Table Grid"/>
    <w:basedOn w:val="a1"/>
    <w:rsid w:val="00B168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basedOn w:val="a"/>
    <w:rsid w:val="006E156B"/>
    <w:pPr>
      <w:spacing w:after="160" w:line="240" w:lineRule="exact"/>
    </w:pPr>
    <w:rPr>
      <w:rFonts w:ascii="Verdana" w:hAnsi="Verdana" w:cs="Verdana"/>
      <w:sz w:val="20"/>
      <w:szCs w:val="20"/>
      <w:lang w:val="en-US" w:eastAsia="en-US"/>
    </w:rPr>
  </w:style>
  <w:style w:type="character" w:customStyle="1" w:styleId="paragraph">
    <w:name w:val="paragraph"/>
    <w:basedOn w:val="a0"/>
    <w:rsid w:val="006E156B"/>
  </w:style>
  <w:style w:type="character" w:styleId="a5">
    <w:name w:val="Hyperlink"/>
    <w:rsid w:val="006E156B"/>
    <w:rPr>
      <w:color w:val="0000FF"/>
      <w:u w:val="single"/>
    </w:rPr>
  </w:style>
  <w:style w:type="paragraph" w:styleId="a6">
    <w:name w:val="Balloon Text"/>
    <w:basedOn w:val="a"/>
    <w:semiHidden/>
    <w:rsid w:val="00872C86"/>
    <w:rPr>
      <w:rFonts w:ascii="Tahoma" w:hAnsi="Tahoma" w:cs="Tahoma"/>
      <w:sz w:val="16"/>
      <w:szCs w:val="16"/>
    </w:rPr>
  </w:style>
  <w:style w:type="paragraph" w:customStyle="1" w:styleId="ConsTitle">
    <w:name w:val="ConsTitle"/>
    <w:rsid w:val="00F206A6"/>
    <w:pPr>
      <w:widowControl w:val="0"/>
    </w:pPr>
    <w:rPr>
      <w:rFonts w:ascii="Arial" w:hAnsi="Arial"/>
      <w:b/>
      <w:snapToGrid w:val="0"/>
      <w:sz w:val="16"/>
    </w:rPr>
  </w:style>
  <w:style w:type="character" w:styleId="a7">
    <w:name w:val="annotation reference"/>
    <w:semiHidden/>
    <w:rsid w:val="00BA77EE"/>
    <w:rPr>
      <w:sz w:val="16"/>
      <w:szCs w:val="16"/>
    </w:rPr>
  </w:style>
  <w:style w:type="paragraph" w:styleId="a8">
    <w:name w:val="annotation text"/>
    <w:basedOn w:val="a"/>
    <w:semiHidden/>
    <w:rsid w:val="00BA77EE"/>
    <w:rPr>
      <w:sz w:val="20"/>
      <w:szCs w:val="20"/>
    </w:rPr>
  </w:style>
  <w:style w:type="paragraph" w:styleId="a9">
    <w:name w:val="annotation subject"/>
    <w:basedOn w:val="a8"/>
    <w:next w:val="a8"/>
    <w:semiHidden/>
    <w:rsid w:val="00BA77EE"/>
    <w:rPr>
      <w:b/>
      <w:bCs/>
    </w:rPr>
  </w:style>
  <w:style w:type="character" w:customStyle="1" w:styleId="apple-style-span">
    <w:name w:val="apple-style-span"/>
    <w:basedOn w:val="a0"/>
    <w:rsid w:val="001B456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gafonov@property-fun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1375</Words>
  <Characters>7843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3</vt:lpstr>
    </vt:vector>
  </TitlesOfParts>
  <Company/>
  <LinksUpToDate>false</LinksUpToDate>
  <CharactersWithSpaces>9200</CharactersWithSpaces>
  <SharedDoc>false</SharedDoc>
  <HLinks>
    <vt:vector size="6" baseType="variant">
      <vt:variant>
        <vt:i4>7864339</vt:i4>
      </vt:variant>
      <vt:variant>
        <vt:i4>0</vt:i4>
      </vt:variant>
      <vt:variant>
        <vt:i4>0</vt:i4>
      </vt:variant>
      <vt:variant>
        <vt:i4>5</vt:i4>
      </vt:variant>
      <vt:variant>
        <vt:lpwstr>mailto:agafonov@property-fund.ru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Просвирницына Рина</dc:creator>
  <cp:lastModifiedBy>Ратьков</cp:lastModifiedBy>
  <cp:revision>2</cp:revision>
  <cp:lastPrinted>2010-11-10T14:05:00Z</cp:lastPrinted>
  <dcterms:created xsi:type="dcterms:W3CDTF">2024-10-08T11:46:00Z</dcterms:created>
  <dcterms:modified xsi:type="dcterms:W3CDTF">2024-10-08T11:46:00Z</dcterms:modified>
</cp:coreProperties>
</file>