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900E" w14:textId="31E6AFD4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8345E6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="008345E6" w:rsidRPr="008345E6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 (далее – финансовая организация), конкурсным управляющим (ликвидатором) которого на основании решения Арбитражного суда Самарской области от 02 августа 2016 г. по делу №А55-11508/2016 является государственная корпорация «Агентство по страхованию вкладов» (109240, г. Москва, ул. Высоцкого, д. 4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954D493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83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1,3,4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B807C4E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83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Pr="008345E6">
        <w:rPr>
          <w:rFonts w:ascii="Times New Roman" w:hAnsi="Times New Roman" w:cs="Times New Roman"/>
          <w:color w:val="000000"/>
          <w:sz w:val="24"/>
          <w:szCs w:val="24"/>
        </w:rPr>
        <w:t>к юридическим и физическим лицам ((в скобках указана в т.ч. сумма долга) – начальная цена продажи лота):</w:t>
      </w:r>
    </w:p>
    <w:p w14:paraId="734691A4" w14:textId="77777777" w:rsidR="00482D91" w:rsidRDefault="00482D91" w:rsidP="00482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«МОРДОВ-ТРАНС», ИНН 1324000475, КД 4205 от 20.11.2015, КД 4232 от 25.11.2015, КД 4235 от 02.12.2015, определение АС Республики Мордовия от 12.07.2024 по делу А39-5110/2017 о выдаче исполнительного листа в рамках дела о банкротстве (6 748 755,15 руб.) - 6 748 755,15 руб.;</w:t>
      </w:r>
    </w:p>
    <w:p w14:paraId="754E2727" w14:textId="77777777" w:rsidR="00482D91" w:rsidRDefault="00482D91" w:rsidP="00482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«Торговый дом ЭТМ», ИНН 6324046359, определение АС Самарской области от 22.02.2018 по делу А55-11508/2016 о признании сделки недействительной (3 006 000,00 руб.) - 1 487 970,00 руб.;</w:t>
      </w:r>
    </w:p>
    <w:p w14:paraId="5240F6A2" w14:textId="77777777" w:rsidR="00482D91" w:rsidRDefault="00482D91" w:rsidP="00482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Солидарно </w:t>
      </w:r>
      <w:proofErr w:type="spellStart"/>
      <w:r>
        <w:t>Ташланова</w:t>
      </w:r>
      <w:proofErr w:type="spellEnd"/>
      <w:r>
        <w:t xml:space="preserve"> Валентина Александровна, </w:t>
      </w:r>
      <w:proofErr w:type="spellStart"/>
      <w:r>
        <w:t>Ятманкин</w:t>
      </w:r>
      <w:proofErr w:type="spellEnd"/>
      <w:r>
        <w:t xml:space="preserve"> Александр Владимирович, Савельева Анна Викторовна (субсидиарная ответственность по обязательствам УК «Барс», ИНН 6318230399, исключен из ЕГРЮЛ), определение АС Самарской области от 29.06.2022 по делу А55-15709/2017 (1 920 340,97 руб.) - 1 920 340,97 руб.;</w:t>
      </w:r>
    </w:p>
    <w:p w14:paraId="1B5535EE" w14:textId="07E3352D" w:rsidR="008345E6" w:rsidRDefault="00482D91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Гайворонский Юрий Анатольевич, постановление 11 ААС от 26.05.2022 по делу А55-11508/2016, постановление 11 ААС от 18.12.2023 по делу А55-11508/2016 (3 287 377,23 руб.) - 3 287 377,23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BBB3FD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82D91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5BB471F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482D91" w:rsidRPr="00482D91">
        <w:rPr>
          <w:rFonts w:ascii="Times New Roman CYR" w:hAnsi="Times New Roman CYR" w:cs="Times New Roman CYR"/>
          <w:b/>
          <w:bCs/>
          <w:color w:val="000000"/>
        </w:rPr>
        <w:t>25 ноября</w:t>
      </w:r>
      <w:r w:rsidR="00482D91">
        <w:rPr>
          <w:rFonts w:ascii="Times New Roman CYR" w:hAnsi="Times New Roman CYR" w:cs="Times New Roman CYR"/>
          <w:color w:val="000000"/>
        </w:rPr>
        <w:t xml:space="preserve">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82D91">
        <w:rPr>
          <w:rFonts w:ascii="Times New Roman CYR" w:hAnsi="Times New Roman CYR" w:cs="Times New Roman CYR"/>
          <w:b/>
          <w:bCs/>
          <w:color w:val="000000"/>
        </w:rPr>
        <w:t>4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80D486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482D91" w:rsidRPr="00482D91">
        <w:rPr>
          <w:b/>
          <w:bCs/>
          <w:color w:val="000000"/>
        </w:rPr>
        <w:t xml:space="preserve">25 ноября </w:t>
      </w:r>
      <w:r w:rsidR="00714773" w:rsidRPr="00482D91">
        <w:rPr>
          <w:b/>
          <w:bCs/>
          <w:color w:val="000000"/>
        </w:rPr>
        <w:t>202</w:t>
      </w:r>
      <w:r w:rsidR="00482D91" w:rsidRPr="00482D91">
        <w:rPr>
          <w:b/>
          <w:bCs/>
          <w:color w:val="000000"/>
        </w:rPr>
        <w:t>4</w:t>
      </w:r>
      <w:r w:rsidR="00714773" w:rsidRPr="00482D91">
        <w:rPr>
          <w:b/>
          <w:bCs/>
          <w:color w:val="000000"/>
        </w:rPr>
        <w:t xml:space="preserve"> г</w:t>
      </w:r>
      <w:r w:rsidR="00714773" w:rsidRPr="00493A91">
        <w:rPr>
          <w:color w:val="000000"/>
        </w:rPr>
        <w:t>.</w:t>
      </w:r>
      <w:r w:rsidRPr="00493A91">
        <w:rPr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482D91" w:rsidRPr="00482D91">
        <w:rPr>
          <w:b/>
          <w:bCs/>
          <w:color w:val="000000"/>
        </w:rPr>
        <w:t>21 января</w:t>
      </w:r>
      <w:r w:rsidR="00482D91">
        <w:rPr>
          <w:color w:val="000000"/>
        </w:rPr>
        <w:t xml:space="preserve"> </w:t>
      </w:r>
      <w:r w:rsidR="00714773">
        <w:rPr>
          <w:b/>
          <w:bCs/>
          <w:color w:val="000000"/>
        </w:rPr>
        <w:t>202</w:t>
      </w:r>
      <w:r w:rsidR="00482D91">
        <w:rPr>
          <w:b/>
          <w:bCs/>
          <w:color w:val="000000"/>
        </w:rPr>
        <w:t>5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13DE415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2D9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482D91">
        <w:rPr>
          <w:color w:val="000000"/>
        </w:rPr>
        <w:t>первых Торгах начинается в 00:00</w:t>
      </w:r>
      <w:r w:rsidRPr="00482D91">
        <w:rPr>
          <w:color w:val="000000"/>
        </w:rPr>
        <w:t xml:space="preserve"> часов по московскому времени </w:t>
      </w:r>
      <w:r w:rsidR="00482D91" w:rsidRPr="00482D91">
        <w:rPr>
          <w:b/>
          <w:bCs/>
          <w:color w:val="000000"/>
        </w:rPr>
        <w:t xml:space="preserve">15 октября </w:t>
      </w:r>
      <w:r w:rsidR="00240848" w:rsidRPr="00482D91">
        <w:rPr>
          <w:b/>
          <w:bCs/>
          <w:color w:val="000000"/>
        </w:rPr>
        <w:t>202</w:t>
      </w:r>
      <w:r w:rsidR="00482D91" w:rsidRPr="00482D91">
        <w:rPr>
          <w:b/>
          <w:bCs/>
          <w:color w:val="000000"/>
        </w:rPr>
        <w:t>4</w:t>
      </w:r>
      <w:r w:rsidR="00240848" w:rsidRPr="00482D91">
        <w:rPr>
          <w:b/>
          <w:bCs/>
          <w:color w:val="000000"/>
        </w:rPr>
        <w:t xml:space="preserve"> г.</w:t>
      </w:r>
      <w:r w:rsidRPr="00482D91">
        <w:rPr>
          <w:color w:val="000000"/>
        </w:rPr>
        <w:t>, а на участие в пов</w:t>
      </w:r>
      <w:r w:rsidR="00F104BD" w:rsidRPr="00482D91">
        <w:rPr>
          <w:color w:val="000000"/>
        </w:rPr>
        <w:t>торных Торгах начинается в 00:00</w:t>
      </w:r>
      <w:r w:rsidRPr="00482D91">
        <w:rPr>
          <w:color w:val="000000"/>
        </w:rPr>
        <w:t xml:space="preserve"> часов по московскому времени </w:t>
      </w:r>
      <w:r w:rsidR="00482D91" w:rsidRPr="00482D91">
        <w:rPr>
          <w:b/>
          <w:bCs/>
          <w:color w:val="000000"/>
        </w:rPr>
        <w:t xml:space="preserve">02 декабря </w:t>
      </w:r>
      <w:r w:rsidR="00240848" w:rsidRPr="00482D91">
        <w:rPr>
          <w:b/>
          <w:bCs/>
          <w:color w:val="000000"/>
        </w:rPr>
        <w:t>202</w:t>
      </w:r>
      <w:r w:rsidR="00482D91" w:rsidRPr="00482D91">
        <w:rPr>
          <w:b/>
          <w:bCs/>
          <w:color w:val="000000"/>
        </w:rPr>
        <w:t>4</w:t>
      </w:r>
      <w:r w:rsidR="00240848" w:rsidRPr="00482D91">
        <w:rPr>
          <w:b/>
          <w:bCs/>
          <w:color w:val="000000"/>
        </w:rPr>
        <w:t xml:space="preserve"> г</w:t>
      </w:r>
      <w:r w:rsidRPr="00482D91">
        <w:rPr>
          <w:b/>
          <w:bCs/>
        </w:rPr>
        <w:t>.</w:t>
      </w:r>
      <w:r w:rsidRPr="00482D9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6C1D8D08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482D91">
        <w:rPr>
          <w:b/>
          <w:color w:val="000000"/>
        </w:rPr>
        <w:t>ы 1,3,4</w:t>
      </w:r>
      <w:r w:rsidRPr="002B1B81">
        <w:rPr>
          <w:color w:val="000000"/>
        </w:rPr>
        <w:t>, не реализованны</w:t>
      </w:r>
      <w:r w:rsidR="00482D91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482D91">
        <w:rPr>
          <w:b/>
          <w:color w:val="000000"/>
        </w:rPr>
        <w:t xml:space="preserve"> 2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42A3EA86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482D91">
        <w:rPr>
          <w:b/>
          <w:bCs/>
          <w:color w:val="000000"/>
        </w:rPr>
        <w:t xml:space="preserve"> 1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>с</w:t>
      </w:r>
      <w:r w:rsidR="00482D91">
        <w:rPr>
          <w:b/>
          <w:bCs/>
          <w:color w:val="000000"/>
        </w:rPr>
        <w:t xml:space="preserve"> 24 января 2025</w:t>
      </w:r>
      <w:r w:rsidR="00493A9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482D91">
        <w:rPr>
          <w:b/>
          <w:bCs/>
          <w:color w:val="000000"/>
        </w:rPr>
        <w:t xml:space="preserve"> 20 марта 2025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1524601" w14:textId="77777777" w:rsidR="00482D91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482D91">
        <w:rPr>
          <w:b/>
          <w:bCs/>
          <w:color w:val="000000"/>
        </w:rPr>
        <w:t xml:space="preserve"> 2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482D91">
        <w:rPr>
          <w:b/>
          <w:bCs/>
          <w:color w:val="000000"/>
        </w:rPr>
        <w:t>24 января 2025</w:t>
      </w:r>
      <w:r w:rsidR="00714773" w:rsidRPr="002B1B81">
        <w:rPr>
          <w:b/>
          <w:bCs/>
          <w:color w:val="000000"/>
        </w:rPr>
        <w:t xml:space="preserve"> г. по </w:t>
      </w:r>
      <w:r w:rsidR="00482D91">
        <w:rPr>
          <w:b/>
          <w:bCs/>
          <w:color w:val="000000"/>
        </w:rPr>
        <w:t>29 марта 2025</w:t>
      </w:r>
      <w:r w:rsidR="00714773" w:rsidRPr="002B1B81">
        <w:rPr>
          <w:b/>
          <w:bCs/>
          <w:color w:val="000000"/>
        </w:rPr>
        <w:t xml:space="preserve"> г.</w:t>
      </w:r>
      <w:r w:rsidR="00482D91">
        <w:rPr>
          <w:b/>
          <w:bCs/>
          <w:color w:val="000000"/>
        </w:rPr>
        <w:t>;</w:t>
      </w:r>
    </w:p>
    <w:p w14:paraId="33D6479B" w14:textId="5C579292" w:rsidR="00714773" w:rsidRPr="00482D91" w:rsidRDefault="00482D91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3,4</w:t>
      </w:r>
      <w:r w:rsidRPr="00482D91">
        <w:rPr>
          <w:b/>
          <w:bCs/>
          <w:color w:val="000000"/>
        </w:rPr>
        <w:t>:</w:t>
      </w:r>
      <w:r w:rsidRPr="00482D91">
        <w:rPr>
          <w:b/>
          <w:bCs/>
          <w:color w:val="000000"/>
        </w:rPr>
        <w:t xml:space="preserve"> с 24 января 2025 г. по </w:t>
      </w:r>
      <w:r w:rsidRPr="00482D91">
        <w:rPr>
          <w:b/>
          <w:bCs/>
          <w:color w:val="000000"/>
        </w:rPr>
        <w:t>05</w:t>
      </w:r>
      <w:r w:rsidRPr="00482D91">
        <w:rPr>
          <w:b/>
          <w:bCs/>
          <w:color w:val="000000"/>
        </w:rPr>
        <w:t xml:space="preserve"> марта 2025 г.</w:t>
      </w:r>
    </w:p>
    <w:p w14:paraId="2D284BB7" w14:textId="76298308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82D91">
        <w:rPr>
          <w:color w:val="000000"/>
        </w:rPr>
        <w:t>Заявки на участие в Торгах ППП принимаются Оператором, начиная с 00:</w:t>
      </w:r>
      <w:r w:rsidR="00F104BD" w:rsidRPr="00482D91">
        <w:rPr>
          <w:color w:val="000000"/>
        </w:rPr>
        <w:t>00</w:t>
      </w:r>
      <w:r w:rsidRPr="00482D91">
        <w:rPr>
          <w:color w:val="000000"/>
        </w:rPr>
        <w:t xml:space="preserve"> часов по московскому времени </w:t>
      </w:r>
      <w:r w:rsidR="00482D91" w:rsidRPr="00482D91">
        <w:rPr>
          <w:color w:val="000000"/>
        </w:rPr>
        <w:t>24 января 2025</w:t>
      </w:r>
      <w:r w:rsidR="00240848" w:rsidRPr="00482D91">
        <w:rPr>
          <w:color w:val="000000"/>
        </w:rPr>
        <w:t xml:space="preserve"> г.</w:t>
      </w:r>
      <w:r w:rsidRPr="00482D91">
        <w:rPr>
          <w:color w:val="000000"/>
        </w:rPr>
        <w:t xml:space="preserve"> Прием заявок на участие в Торгах ППП и задатков </w:t>
      </w:r>
      <w:r w:rsidRPr="00482D91">
        <w:rPr>
          <w:color w:val="000000"/>
        </w:rPr>
        <w:lastRenderedPageBreak/>
        <w:t xml:space="preserve">прекращается за </w:t>
      </w:r>
      <w:r w:rsidR="00482D91" w:rsidRPr="00482D91">
        <w:rPr>
          <w:color w:val="000000"/>
        </w:rPr>
        <w:t xml:space="preserve">1 (Один) </w:t>
      </w:r>
      <w:r w:rsidRPr="00482D91">
        <w:rPr>
          <w:color w:val="000000"/>
        </w:rPr>
        <w:t>календарны</w:t>
      </w:r>
      <w:r w:rsidR="00482D91" w:rsidRPr="00482D91">
        <w:rPr>
          <w:color w:val="000000"/>
        </w:rPr>
        <w:t>й</w:t>
      </w:r>
      <w:r w:rsidRPr="00482D91">
        <w:rPr>
          <w:color w:val="000000"/>
        </w:rPr>
        <w:t xml:space="preserve"> д</w:t>
      </w:r>
      <w:r w:rsidR="00482D91" w:rsidRPr="00482D91">
        <w:rPr>
          <w:color w:val="000000"/>
        </w:rPr>
        <w:t>ень</w:t>
      </w:r>
      <w:r w:rsidRPr="00482D9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</w:t>
      </w:r>
      <w:r w:rsidRPr="002B1B81">
        <w:rPr>
          <w:color w:val="000000"/>
        </w:rPr>
        <w:t>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6BEAFE42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482D91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771F4DF7" w14:textId="77777777" w:rsidR="00482D91" w:rsidRPr="00482D91" w:rsidRDefault="00482D91" w:rsidP="00482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2D91">
        <w:rPr>
          <w:color w:val="000000"/>
        </w:rPr>
        <w:t>с 24 января 2025 г. по 07 февраля 2025 г. - в размере начальной цены продажи лота;</w:t>
      </w:r>
    </w:p>
    <w:p w14:paraId="06FF0208" w14:textId="06F14B62" w:rsidR="00482D91" w:rsidRPr="00482D91" w:rsidRDefault="00482D91" w:rsidP="00482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2D91">
        <w:rPr>
          <w:color w:val="000000"/>
        </w:rPr>
        <w:t>с 08 февраля 2025 г. по 22 февраля 2025 г. - в размере 90,48% от начальной цены продажи лота;</w:t>
      </w:r>
    </w:p>
    <w:p w14:paraId="7FFDA5C6" w14:textId="166554EE" w:rsidR="00482D91" w:rsidRPr="00482D91" w:rsidRDefault="00482D91" w:rsidP="00482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2D91">
        <w:rPr>
          <w:color w:val="000000"/>
        </w:rPr>
        <w:t>с 23 февраля 2025 г. по 05 марта 2025 г. - в размере 80,96% от начальной цены продажи лота;</w:t>
      </w:r>
    </w:p>
    <w:p w14:paraId="40CD97F6" w14:textId="118CB86C" w:rsidR="00482D91" w:rsidRPr="00482D91" w:rsidRDefault="00482D91" w:rsidP="00482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2D91">
        <w:rPr>
          <w:color w:val="000000"/>
        </w:rPr>
        <w:t>с 06 марта 2025 г. по 08 марта 2025 г. - в размере 71,44% от начальной цены продажи лота;</w:t>
      </w:r>
    </w:p>
    <w:p w14:paraId="2A4B9C19" w14:textId="36FE1D49" w:rsidR="00482D91" w:rsidRPr="00482D91" w:rsidRDefault="00482D91" w:rsidP="00482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2D91">
        <w:rPr>
          <w:color w:val="000000"/>
        </w:rPr>
        <w:t>с 09 марта 2025 г. по 11 марта 2025 г. - в размере 61,92% от начальной цены продажи лота;</w:t>
      </w:r>
    </w:p>
    <w:p w14:paraId="31B03BDB" w14:textId="676F192B" w:rsidR="00482D91" w:rsidRPr="00482D91" w:rsidRDefault="00482D91" w:rsidP="00482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2D91">
        <w:rPr>
          <w:color w:val="000000"/>
        </w:rPr>
        <w:t>с 12 марта 2025 г. по 14 марта 2025 г. - в размере 52,40% от начальной цены продажи лота;</w:t>
      </w:r>
    </w:p>
    <w:p w14:paraId="50F5130E" w14:textId="70926D44" w:rsidR="00482D91" w:rsidRPr="00482D91" w:rsidRDefault="00482D91" w:rsidP="00482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2D91">
        <w:rPr>
          <w:color w:val="000000"/>
        </w:rPr>
        <w:t>с 15 марта 2025 г. по 17 марта 2025 г. - в размере 42,88% от начальной цены продажи лота;</w:t>
      </w:r>
    </w:p>
    <w:p w14:paraId="7FE50913" w14:textId="22DAE385" w:rsidR="00714773" w:rsidRDefault="00482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82D91">
        <w:rPr>
          <w:color w:val="000000"/>
        </w:rPr>
        <w:t>с 18 марта 2025 г. по 20 марта 2025 г. - в размере 33,36% от начальной цены продажи лота</w:t>
      </w:r>
      <w:r>
        <w:rPr>
          <w:color w:val="000000"/>
        </w:rPr>
        <w:t>.</w:t>
      </w:r>
    </w:p>
    <w:p w14:paraId="1DEAE197" w14:textId="5A5F5641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482D91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3E2586EB" w14:textId="77777777" w:rsidR="00482D91" w:rsidRPr="00482D91" w:rsidRDefault="00482D91" w:rsidP="00482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2D91">
        <w:rPr>
          <w:color w:val="000000"/>
        </w:rPr>
        <w:t>с 24 января 2025 г. по 07 февраля 2025 г. - в размере начальной цены продажи лота;</w:t>
      </w:r>
    </w:p>
    <w:p w14:paraId="40B5BAF1" w14:textId="27A3A45E" w:rsidR="00482D91" w:rsidRPr="00482D91" w:rsidRDefault="00482D91" w:rsidP="00482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2D91">
        <w:rPr>
          <w:color w:val="000000"/>
        </w:rPr>
        <w:t>с 08 февраля 2025 г. по 22 февраля 2025 г. - в размере 90,11% от начальной цены продажи лота;</w:t>
      </w:r>
    </w:p>
    <w:p w14:paraId="16D173AA" w14:textId="357147EC" w:rsidR="00482D91" w:rsidRPr="00482D91" w:rsidRDefault="00482D91" w:rsidP="00482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2D91">
        <w:rPr>
          <w:color w:val="000000"/>
        </w:rPr>
        <w:t>с 23 февраля 2025 г. по 05 марта 2025 г. - в размере 80,22% от начальной цены продажи лота;</w:t>
      </w:r>
    </w:p>
    <w:p w14:paraId="7C4EF880" w14:textId="4094765C" w:rsidR="00482D91" w:rsidRPr="00482D91" w:rsidRDefault="00482D91" w:rsidP="00482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2D91">
        <w:rPr>
          <w:color w:val="000000"/>
        </w:rPr>
        <w:t>с 06 марта 2025 г. по 08 марта 2025 г. - в размере 70,33% от начальной цены продажи лота;</w:t>
      </w:r>
    </w:p>
    <w:p w14:paraId="7CA04C18" w14:textId="776B6DBC" w:rsidR="00482D91" w:rsidRPr="00482D91" w:rsidRDefault="00482D91" w:rsidP="00482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2D91">
        <w:rPr>
          <w:color w:val="000000"/>
        </w:rPr>
        <w:t>с 09 марта 2025 г. по 11 марта 2025 г. - в размере 60,44% от начальной цены продажи лота;</w:t>
      </w:r>
    </w:p>
    <w:p w14:paraId="2C942FD4" w14:textId="01210E9B" w:rsidR="00482D91" w:rsidRPr="00482D91" w:rsidRDefault="00482D91" w:rsidP="00482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2D91">
        <w:rPr>
          <w:color w:val="000000"/>
        </w:rPr>
        <w:t>с 12 марта 2025 г. по 14 марта 2025 г. - в размере 50,55% от начальной цены продажи лота;</w:t>
      </w:r>
    </w:p>
    <w:p w14:paraId="4BFB9C46" w14:textId="26FE4C54" w:rsidR="00482D91" w:rsidRPr="00482D91" w:rsidRDefault="00482D91" w:rsidP="00482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2D91">
        <w:rPr>
          <w:color w:val="000000"/>
        </w:rPr>
        <w:t>с 15 марта 2025 г. по 17 марта 2025 г. - в размере 40,66% от начальной цены продажи лота;</w:t>
      </w:r>
    </w:p>
    <w:p w14:paraId="0EA7157B" w14:textId="06F16E44" w:rsidR="00482D91" w:rsidRPr="00482D91" w:rsidRDefault="00482D91" w:rsidP="00482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2D91">
        <w:rPr>
          <w:color w:val="000000"/>
        </w:rPr>
        <w:t>с 18 марта 2025 г. по 20 марта 2025 г. - в размере 30,77% от начальной цены продажи лота;</w:t>
      </w:r>
    </w:p>
    <w:p w14:paraId="3AEFC050" w14:textId="47ADCEB4" w:rsidR="00482D91" w:rsidRPr="00482D91" w:rsidRDefault="00482D91" w:rsidP="00482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2D91">
        <w:rPr>
          <w:color w:val="000000"/>
        </w:rPr>
        <w:t>с 21 марта 2025 г. по 23 марта 2025 г. - в размере 20,88% от начальной цены продажи лота;</w:t>
      </w:r>
    </w:p>
    <w:p w14:paraId="1AB1927C" w14:textId="32A062D3" w:rsidR="00482D91" w:rsidRPr="00482D91" w:rsidRDefault="00482D91" w:rsidP="00482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2D91">
        <w:rPr>
          <w:color w:val="000000"/>
        </w:rPr>
        <w:t>с 24 марта 2025 г. по 26 марта 2025 г. - в размере 10,99% от начальной цены продажи лота;</w:t>
      </w:r>
    </w:p>
    <w:p w14:paraId="5173EE04" w14:textId="0E4B0289" w:rsidR="00482D91" w:rsidRDefault="00482D91" w:rsidP="00482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2D91">
        <w:rPr>
          <w:color w:val="000000"/>
        </w:rPr>
        <w:t>с 27 марта 2025 г. по 29 марта 2025 г. - в размере 1,</w:t>
      </w:r>
      <w:r>
        <w:rPr>
          <w:color w:val="000000"/>
        </w:rPr>
        <w:t>10</w:t>
      </w:r>
      <w:r w:rsidRPr="00482D91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0706E162" w14:textId="6BAEE337" w:rsidR="00482D91" w:rsidRPr="00482D91" w:rsidRDefault="00482D91" w:rsidP="00482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82D91">
        <w:rPr>
          <w:b/>
          <w:bCs/>
          <w:color w:val="000000"/>
        </w:rPr>
        <w:t>Для лотов 3,4:</w:t>
      </w:r>
    </w:p>
    <w:p w14:paraId="3829F9D2" w14:textId="3FFD385E" w:rsidR="00482D91" w:rsidRPr="00482D91" w:rsidRDefault="00482D91" w:rsidP="00482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2D91">
        <w:rPr>
          <w:color w:val="000000"/>
        </w:rPr>
        <w:t>с 24 января 2025 г. по 07 февраля 2025 г. - в размере начальной цены продажи лот</w:t>
      </w:r>
      <w:r>
        <w:rPr>
          <w:color w:val="000000"/>
        </w:rPr>
        <w:t>ов</w:t>
      </w:r>
      <w:r w:rsidRPr="00482D91">
        <w:rPr>
          <w:color w:val="000000"/>
        </w:rPr>
        <w:t>;</w:t>
      </w:r>
    </w:p>
    <w:p w14:paraId="3D61C8ED" w14:textId="3D2BE30E" w:rsidR="00482D91" w:rsidRPr="00482D91" w:rsidRDefault="00482D91" w:rsidP="00482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2D91">
        <w:rPr>
          <w:color w:val="000000"/>
        </w:rPr>
        <w:t>с 08 февраля 2025 г. по 22 февраля 2025 г. - в размере 94,45% от начальной цены продажи лот</w:t>
      </w:r>
      <w:r>
        <w:rPr>
          <w:color w:val="000000"/>
        </w:rPr>
        <w:t>ов</w:t>
      </w:r>
      <w:r w:rsidRPr="00482D91">
        <w:rPr>
          <w:color w:val="000000"/>
        </w:rPr>
        <w:t>;</w:t>
      </w:r>
    </w:p>
    <w:p w14:paraId="1B3233F0" w14:textId="74A762F8" w:rsidR="00482D91" w:rsidRPr="002B1B81" w:rsidRDefault="00482D91" w:rsidP="00482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2D91">
        <w:rPr>
          <w:color w:val="000000"/>
        </w:rPr>
        <w:t>с 23 февраля 2025 г. по 05 марта 2025 г. - в размере 88,90% от начальной цены продажи лот</w:t>
      </w:r>
      <w:r>
        <w:rPr>
          <w:color w:val="000000"/>
        </w:rPr>
        <w:t>ов.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8345E6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5E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5E6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8345E6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</w:t>
      </w:r>
      <w:r w:rsidRPr="008345E6">
        <w:rPr>
          <w:rFonts w:ascii="Times New Roman" w:hAnsi="Times New Roman" w:cs="Times New Roman"/>
          <w:color w:val="000000"/>
          <w:sz w:val="24"/>
          <w:szCs w:val="24"/>
        </w:rPr>
        <w:t>задаток ему не возвращается, а Торги (Торги ППП) признаются несостоявшимися.</w:t>
      </w:r>
    </w:p>
    <w:p w14:paraId="2C922F7C" w14:textId="77777777" w:rsidR="00927CB6" w:rsidRPr="008345E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5E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2BAC066A" w:rsidR="006037E3" w:rsidRPr="008345E6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5E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834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B76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834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8345E6">
        <w:rPr>
          <w:rFonts w:ascii="Times New Roman" w:hAnsi="Times New Roman" w:cs="Times New Roman"/>
          <w:sz w:val="24"/>
          <w:szCs w:val="24"/>
        </w:rPr>
        <w:t xml:space="preserve"> д</w:t>
      </w:r>
      <w:r w:rsidRPr="00834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3B76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834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8345E6">
        <w:rPr>
          <w:rFonts w:ascii="Times New Roman" w:hAnsi="Times New Roman" w:cs="Times New Roman"/>
          <w:sz w:val="24"/>
          <w:szCs w:val="24"/>
        </w:rPr>
        <w:t xml:space="preserve"> </w:t>
      </w:r>
      <w:r w:rsidRPr="008345E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2E10A7" w:rsidRPr="002E10A7">
        <w:rPr>
          <w:rFonts w:ascii="Times New Roman" w:hAnsi="Times New Roman" w:cs="Times New Roman"/>
          <w:color w:val="000000"/>
          <w:sz w:val="24"/>
          <w:szCs w:val="24"/>
        </w:rPr>
        <w:t>г. Самара, ул. Урицкого, д. 19</w:t>
      </w:r>
      <w:r w:rsidRPr="008345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77ED4" w:rsidRPr="008345E6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877ED4" w:rsidRPr="008345E6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8345E6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2E10A7" w:rsidRPr="002E10A7">
        <w:t xml:space="preserve"> </w:t>
      </w:r>
      <w:r w:rsidR="002E10A7" w:rsidRPr="002E10A7">
        <w:rPr>
          <w:rFonts w:ascii="Times New Roman" w:hAnsi="Times New Roman" w:cs="Times New Roman"/>
          <w:color w:val="000000"/>
          <w:sz w:val="24"/>
          <w:szCs w:val="24"/>
        </w:rPr>
        <w:t xml:space="preserve">Соболькова Елена, тел. 7967-246-44-29 (мск+1 час), </w:t>
      </w:r>
      <w:proofErr w:type="spellStart"/>
      <w:r w:rsidR="002E10A7" w:rsidRPr="002E10A7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spellEnd"/>
      <w:r w:rsidR="002E10A7" w:rsidRPr="002E10A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="002E10A7" w:rsidRPr="003D424D">
          <w:rPr>
            <w:rStyle w:val="a4"/>
            <w:rFonts w:ascii="Times New Roman" w:hAnsi="Times New Roman"/>
            <w:sz w:val="24"/>
            <w:szCs w:val="24"/>
          </w:rPr>
          <w:t>pf@auction-house.ru</w:t>
        </w:r>
      </w:hyperlink>
      <w:r w:rsidR="00941075" w:rsidRPr="008345E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5E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 infocenter@asv.org.ru, или на сайте https://www.torgiasv.ru/ в карточке заинтересовавшего лота. Подробнее с порядком осмотра 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B75B3"/>
    <w:rsid w:val="001E7487"/>
    <w:rsid w:val="001F039D"/>
    <w:rsid w:val="00240848"/>
    <w:rsid w:val="00284B1D"/>
    <w:rsid w:val="002B1B81"/>
    <w:rsid w:val="002E10A7"/>
    <w:rsid w:val="0031121C"/>
    <w:rsid w:val="003B76B8"/>
    <w:rsid w:val="00432832"/>
    <w:rsid w:val="00460378"/>
    <w:rsid w:val="00467D6B"/>
    <w:rsid w:val="00482D91"/>
    <w:rsid w:val="00493A91"/>
    <w:rsid w:val="004E15DE"/>
    <w:rsid w:val="0054753F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B575E"/>
    <w:rsid w:val="007E3E1A"/>
    <w:rsid w:val="00814A72"/>
    <w:rsid w:val="00825B29"/>
    <w:rsid w:val="008345E6"/>
    <w:rsid w:val="00841954"/>
    <w:rsid w:val="00865FD7"/>
    <w:rsid w:val="00877ED4"/>
    <w:rsid w:val="00882E21"/>
    <w:rsid w:val="008957FF"/>
    <w:rsid w:val="00927CB6"/>
    <w:rsid w:val="00941075"/>
    <w:rsid w:val="00A33F49"/>
    <w:rsid w:val="00AB030D"/>
    <w:rsid w:val="00AF3005"/>
    <w:rsid w:val="00B41D69"/>
    <w:rsid w:val="00B953CE"/>
    <w:rsid w:val="00C035F0"/>
    <w:rsid w:val="00C11EFF"/>
    <w:rsid w:val="00C64DBE"/>
    <w:rsid w:val="00C774C5"/>
    <w:rsid w:val="00CC5C42"/>
    <w:rsid w:val="00CF06A5"/>
    <w:rsid w:val="00D1566F"/>
    <w:rsid w:val="00D437B1"/>
    <w:rsid w:val="00D62667"/>
    <w:rsid w:val="00DA477E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EF14B5E8-3A59-4A6F-8C4B-55A99099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77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2331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2024-10-04T08:17:00Z</dcterms:created>
  <dcterms:modified xsi:type="dcterms:W3CDTF">2024-10-04T08:41:00Z</dcterms:modified>
</cp:coreProperties>
</file>