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658" w:type="dxa"/>
        <w:tblLayout w:type="fixed"/>
        <w:tblCellMar>
          <w:left w:w="0" w:type="dxa"/>
          <w:right w:w="0" w:type="dxa"/>
        </w:tblCellMar>
        <w:tblLook w:val="04A0"/>
      </w:tblPr>
      <w:tblGrid>
        <w:gridCol w:w="971"/>
        <w:gridCol w:w="945"/>
        <w:gridCol w:w="945"/>
        <w:gridCol w:w="945"/>
        <w:gridCol w:w="1444"/>
        <w:gridCol w:w="184"/>
        <w:gridCol w:w="945"/>
        <w:gridCol w:w="945"/>
        <w:gridCol w:w="945"/>
        <w:gridCol w:w="945"/>
        <w:gridCol w:w="1444"/>
      </w:tblGrid>
      <w:tr>
        <w:trPr>
          <w:trHeight w:val="31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10658" w:type="dxa"/>
            <w:gridSpan w:val="11"/>
            <w:shd w:val="clear" w:color="FFFFFF" w:fill="auto"/>
            <w:textDirection w:val="lrTb"/>
            <w:vAlign w:val="top"/>
          </w:tcPr>
          <w:p>
            <w:pPr>
              <w:wordWrap w:val="1"/>
              <w:jc w:val="both"/>
              <w:rPr>
                <w:rFonts w:ascii="Times New Roman" w:hAnsi="Times New Roman"/>
                <w:sz w:val="20"/>
                <w:szCs w:val="20"/>
              </w:rPr>
            </w:pP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Мы, нижеподписавшиеся:</w:t>
            </w:r>
          </w:p>
        </w:tc>
      </w:tr>
      <w:tr>
        <w:trPr>
          <w:trHeight w:val="145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Шилова Инга Владимировна (17.07.1994г.р., место рожд: гор. Краснокамск Пермской обл., адрес рег: 617067, Пермский край, Краснокамск г, Энтузиастов ул, дом № 9, квартира 8, СНИЛС14806266569, ИНН 591607650845, паспорт РФ серия 5714, номер 227466, выдан 19.08.2014, кем выдан Отделением УФМС России по Пермскому Краю в городе Краснокамске, код подразделения 590-030),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Пермского края от 09.04.2024г. по делу № А50-3533/2024, именуемый в дальнейшем «Продавец», с одной стороны, и </w:t>
            </w:r>
          </w:p>
        </w:tc>
      </w:tr>
      <w:tr>
        <w:trPr>
          <w:trHeight w:val="135"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1.1.  В соответствии с Протоколом №  от 19.08.2024г. по продаже имущества Шиловой Инги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975" w:hRule="exact"/>
        </w:trPr>
        <w:tc>
          <w:tcPr>
            <w:tcW w:w="10658"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Нежилое здание (гараж), площадь: 26,2 кв.м., кадастровый номер: 59:07:0011011:1081 и земельный участок, площадь: 30,1 кв.м., кадастровый номер: 59:07:0011011:241. Категория земель: Земли населенных пунктов, Вид разрешенного использования: Гаражи на фундаменте. Адрес (местоположение): Пермский край, г.  Краснокамск, ул. Бумажников, ГСК №44,  гараж 241.</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195"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42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 Продавец обязуется:</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2.1.1. Передать Покупателю имущество по акту приема-передачи.</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 Покупатель обязан:</w:t>
            </w:r>
          </w:p>
        </w:tc>
      </w:tr>
      <w:tr>
        <w:trPr>
          <w:trHeight w:val="285"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3.1. Стоимость имущества составляет:</w:t>
            </w:r>
          </w:p>
        </w:tc>
      </w:tr>
      <w:tr>
        <w:trPr>
          <w:trHeight w:val="97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19.08.2024г. на сайте https://lot-online.ru/, и указана в Протоколе  от 19.08.2024г. является окончательной и изменению не подлежит.</w:t>
            </w:r>
          </w:p>
        </w:tc>
      </w:tr>
      <w:tr>
        <w:trPr>
          <w:trHeight w:val="52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Шиловой Инги Владимировны 40817810950176155527</w:t>
            </w:r>
          </w:p>
        </w:tc>
      </w:tr>
      <w:tr>
        <w:trPr>
          <w:trHeight w:val="300"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75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72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46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114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r>
          </w:p>
        </w:tc>
      </w:tr>
      <w:tr>
        <w:trPr>
          <w:trHeight w:val="67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121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5250"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408"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5250"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408"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Шилова Инга Владимировна (17.07.1994г.р., место рожд: гор. Краснокамск Пермской обл., адрес рег: 617067, Пермский край, Краснокамск г, Энтузиастов ул, дом № 9, квартира 8, СНИЛС14806266569, ИНН 591607650845, паспорт РФ серия 5714, номер 227466, выдан 19.08.2014, кем выдан Отделением УФМС России по Пермскому Краю в городе Краснокамске, код подразделения 590-030)                                                                         </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5224" w:type="dxa"/>
            <w:gridSpan w:val="5"/>
            <w:shd w:val="clear" w:color="FFFFFF" w:fill="auto"/>
            <w:tcMar/>
            <w:textDirection w:val="lrTb"/>
            <w:vAlign w:val="top"/>
          </w:tcPr>
          <w:p>
            <w:pPr>
              <w:wordWrap w:val="1"/>
              <w:jc w:val="both"/>
              <w:rPr>
                <w:rFonts w:ascii="Times New Roman" w:hAnsi="Times New Roman"/>
                <w:b/>
                <w:sz w:val="20"/>
                <w:szCs w:val="20"/>
              </w:rPr>
            </w:pPr>
            <w:r>
              <w:rPr>
                <w:rFonts w:ascii="Times New Roman" w:hAnsi="Times New Roman"/>
                <w:b/>
                <w:sz w:val="20"/>
                <w:szCs w:val="20"/>
              </w:rPr>
              <w:t xml:space="preserve"> </w:t>
            </w: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2175" w:hRule="exact"/>
        </w:trPr>
        <w:tc>
          <w:tcPr>
            <w:tcW w:w="5250"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Шиловой Инги Владимировны 40817810950176155527                                                                         </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1444" w:type="dxa"/>
            <w:shd w:val="clear" w:color="FFFFFF" w:fill="auto"/>
            <w:textDirection w:val="lrTb"/>
            <w:vAlign w:val="bottom"/>
          </w:tcPr>
          <w:p>
            <w:pPr>
              <w:wordWrap w:val="1"/>
              <w:jc w:val="both"/>
              <w:rPr>
                <w:rFonts w:ascii="Times New Roman" w:hAnsi="Times New Roman"/>
                <w:sz w:val="20"/>
                <w:szCs w:val="20"/>
              </w:rPr>
            </w:pP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Шиловой Инги Владимировны</w:t>
            </w:r>
          </w:p>
        </w:tc>
        <w:tc>
          <w:tcPr>
            <w:tcW w:w="184"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71"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184" w:type="dxa"/>
            <w:shd w:val="clear" w:color="FFFFFF" w:fill="auto"/>
            <w:tcMar/>
            <w:textDirection w:val="lrTb"/>
            <w:vAlign w:val="bottom"/>
          </w:tcPr>
          <w:p>
            <w:pPr>
              <w:wordWrap w:val="1"/>
              <w:jc w:val="both"/>
              <w:rPr>
                <w:rFonts w:ascii="Times New Roman" w:hAnsi="Times New Roman"/>
                <w:b/>
                <w:sz w:val="20"/>
                <w:szCs w:val="20"/>
              </w:rPr>
            </w:pPr>
          </w:p>
        </w:tc>
        <w:tc>
          <w:tcPr>
            <w:tcW w:w="5224" w:type="dxa"/>
            <w:gridSpan w:val="5"/>
            <w:shd w:val="clear" w:color="FFFFFF" w:fill="auto"/>
            <w:tcMar/>
            <w:textDirection w:val="lrTb"/>
            <w:vAlign w:val="bottom"/>
          </w:tcPr>
          <w:p>
            <w:pPr>
              <w:wordWrap w:val="1"/>
              <w:jc w:val="both"/>
              <w:rPr>
                <w:rFonts w:ascii="Times New Roman" w:hAnsi="Times New Roman"/>
                <w:b/>
                <w:sz w:val="20"/>
                <w:szCs w:val="20"/>
              </w:rPr>
            </w:pPr>
            <w:r>
              <w:rPr>
                <w:rFonts w:ascii="Times New Roman" w:hAnsi="Times New Roman"/>
                <w:b/>
                <w:sz w:val="20"/>
                <w:szCs w:val="20"/>
              </w:rPr>
              <w:t xml:space="preserve">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