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B6040" w14:textId="6365404E" w:rsidR="008E244E" w:rsidRPr="008E244E" w:rsidRDefault="008E3420" w:rsidP="008E244E">
      <w:pPr>
        <w:pStyle w:val="a3"/>
        <w:spacing w:before="0" w:after="0"/>
        <w:ind w:firstLine="567"/>
        <w:jc w:val="both"/>
        <w:rPr>
          <w:color w:val="000000"/>
        </w:rPr>
      </w:pPr>
      <w:r w:rsidRPr="008E3420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E3420">
        <w:rPr>
          <w:color w:val="000000"/>
        </w:rPr>
        <w:t>лит.В</w:t>
      </w:r>
      <w:proofErr w:type="spellEnd"/>
      <w:r w:rsidRPr="008E3420">
        <w:rPr>
          <w:color w:val="000000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8E3420">
        <w:rPr>
          <w:color w:val="000000"/>
        </w:rPr>
        <w:t>Проинвестбанк</w:t>
      </w:r>
      <w:proofErr w:type="spellEnd"/>
      <w:r w:rsidRPr="008E3420">
        <w:rPr>
          <w:color w:val="000000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 w:rsidRPr="008E244E">
        <w:rPr>
          <w:b/>
        </w:rPr>
        <w:t xml:space="preserve">о внесении изменений </w:t>
      </w:r>
      <w:r w:rsidR="008E244E" w:rsidRPr="008E244E">
        <w:rPr>
          <w:b/>
        </w:rPr>
        <w:t>в сроки проведения</w:t>
      </w:r>
      <w:r w:rsidR="008E244E">
        <w:rPr>
          <w:bCs/>
        </w:rPr>
        <w:t xml:space="preserve"> Торгов посредством публичного предложения (далее - Торги ППП)</w:t>
      </w:r>
      <w:r w:rsidR="007B5AA3">
        <w:rPr>
          <w:bCs/>
        </w:rPr>
        <w:t xml:space="preserve">, </w:t>
      </w:r>
      <w:r w:rsidR="007E0E89">
        <w:rPr>
          <w:bCs/>
        </w:rPr>
        <w:t xml:space="preserve">а именно </w:t>
      </w:r>
      <w:r w:rsidR="007B5AA3" w:rsidRPr="007E0E89">
        <w:rPr>
          <w:b/>
        </w:rPr>
        <w:t>в дат</w:t>
      </w:r>
      <w:r w:rsidR="007E0E89" w:rsidRPr="007E0E89">
        <w:rPr>
          <w:b/>
        </w:rPr>
        <w:t>у</w:t>
      </w:r>
      <w:r w:rsidR="007B5AA3" w:rsidRPr="007E0E89">
        <w:rPr>
          <w:b/>
        </w:rPr>
        <w:t xml:space="preserve"> окончания </w:t>
      </w:r>
      <w:r w:rsidR="008E244E" w:rsidRPr="008E244E">
        <w:rPr>
          <w:b/>
        </w:rPr>
        <w:t>6</w:t>
      </w:r>
      <w:r w:rsidR="007B5AA3">
        <w:rPr>
          <w:b/>
        </w:rPr>
        <w:t>-го</w:t>
      </w:r>
      <w:r w:rsidR="008E244E" w:rsidRPr="008E244E">
        <w:rPr>
          <w:b/>
        </w:rPr>
        <w:t xml:space="preserve"> (шесто</w:t>
      </w:r>
      <w:r w:rsidR="007B5AA3">
        <w:rPr>
          <w:b/>
        </w:rPr>
        <w:t>го</w:t>
      </w:r>
      <w:r w:rsidR="008E244E" w:rsidRPr="008E244E">
        <w:rPr>
          <w:b/>
        </w:rPr>
        <w:t>) период</w:t>
      </w:r>
      <w:r w:rsidR="007B5AA3">
        <w:rPr>
          <w:b/>
        </w:rPr>
        <w:t>а</w:t>
      </w:r>
      <w:r w:rsidR="008E244E" w:rsidRPr="008E244E">
        <w:rPr>
          <w:b/>
        </w:rPr>
        <w:t xml:space="preserve"> </w:t>
      </w:r>
      <w:r w:rsidR="008E244E" w:rsidRPr="008E244E">
        <w:rPr>
          <w:b/>
          <w:color w:val="000000"/>
        </w:rPr>
        <w:t>Торгов</w:t>
      </w:r>
      <w:r w:rsidR="007B5AA3">
        <w:rPr>
          <w:b/>
          <w:color w:val="000000"/>
        </w:rPr>
        <w:t xml:space="preserve"> ППП</w:t>
      </w:r>
      <w:r w:rsidR="005344FF" w:rsidRPr="008E244E">
        <w:rPr>
          <w:color w:val="000000"/>
        </w:rPr>
        <w:t xml:space="preserve"> </w:t>
      </w:r>
      <w:r w:rsidR="008E244E" w:rsidRPr="008E244E">
        <w:rPr>
          <w:color w:val="000000"/>
        </w:rPr>
        <w:t>(</w:t>
      </w:r>
      <w:r w:rsidR="005344FF" w:rsidRPr="008E244E">
        <w:rPr>
          <w:color w:val="000000"/>
        </w:rPr>
        <w:t xml:space="preserve">сообщение </w:t>
      </w:r>
      <w:r w:rsidR="002F08CC">
        <w:rPr>
          <w:color w:val="000000"/>
        </w:rPr>
        <w:t>№</w:t>
      </w:r>
      <w:r w:rsidRPr="008E244E">
        <w:rPr>
          <w:color w:val="000000"/>
        </w:rPr>
        <w:t>02030277261</w:t>
      </w:r>
      <w:r w:rsidR="005344FF" w:rsidRPr="008E244E">
        <w:rPr>
          <w:color w:val="000000"/>
        </w:rPr>
        <w:t xml:space="preserve"> в газете АО «Коммерсантъ» от </w:t>
      </w:r>
      <w:r w:rsidRPr="008E244E">
        <w:rPr>
          <w:color w:val="000000"/>
        </w:rPr>
        <w:t>31</w:t>
      </w:r>
      <w:r w:rsidR="005344FF" w:rsidRPr="008E244E">
        <w:rPr>
          <w:color w:val="000000"/>
        </w:rPr>
        <w:t>.0</w:t>
      </w:r>
      <w:r w:rsidRPr="008E244E">
        <w:rPr>
          <w:color w:val="000000"/>
        </w:rPr>
        <w:t>8</w:t>
      </w:r>
      <w:r w:rsidR="005344FF" w:rsidRPr="008E244E">
        <w:rPr>
          <w:color w:val="000000"/>
        </w:rPr>
        <w:t>.202</w:t>
      </w:r>
      <w:r w:rsidRPr="008E244E">
        <w:rPr>
          <w:color w:val="000000"/>
        </w:rPr>
        <w:t>4</w:t>
      </w:r>
      <w:r w:rsidR="005344FF" w:rsidRPr="008E244E">
        <w:rPr>
          <w:color w:val="000000"/>
        </w:rPr>
        <w:t xml:space="preserve"> №</w:t>
      </w:r>
      <w:r w:rsidRPr="008E244E">
        <w:rPr>
          <w:color w:val="000000"/>
        </w:rPr>
        <w:t>158</w:t>
      </w:r>
      <w:r w:rsidR="005344FF" w:rsidRPr="008E244E">
        <w:rPr>
          <w:color w:val="000000"/>
        </w:rPr>
        <w:t>(</w:t>
      </w:r>
      <w:r w:rsidRPr="008E244E">
        <w:rPr>
          <w:color w:val="000000"/>
        </w:rPr>
        <w:t>7848</w:t>
      </w:r>
      <w:r w:rsidR="005344FF" w:rsidRPr="008E244E">
        <w:rPr>
          <w:color w:val="000000"/>
        </w:rPr>
        <w:t>)</w:t>
      </w:r>
      <w:r w:rsidR="008E244E" w:rsidRPr="008E244E">
        <w:rPr>
          <w:color w:val="000000"/>
        </w:rPr>
        <w:t>)</w:t>
      </w:r>
      <w:r w:rsidR="005344FF" w:rsidRPr="008E244E">
        <w:rPr>
          <w:color w:val="000000"/>
        </w:rPr>
        <w:t>.</w:t>
      </w:r>
    </w:p>
    <w:p w14:paraId="5ED7A9B9" w14:textId="6DA93B83" w:rsidR="008E244E" w:rsidRPr="00F8569F" w:rsidRDefault="008E244E" w:rsidP="008E244E">
      <w:pPr>
        <w:pStyle w:val="a3"/>
        <w:spacing w:before="0" w:after="0"/>
        <w:ind w:firstLine="567"/>
        <w:jc w:val="both"/>
        <w:rPr>
          <w:b/>
          <w:bCs/>
        </w:rPr>
      </w:pPr>
      <w:r>
        <w:rPr>
          <w:color w:val="000000"/>
        </w:rPr>
        <w:t xml:space="preserve">Информацию в сообщении читать в следующей редакции: </w:t>
      </w:r>
      <w:r w:rsidRPr="008E244E">
        <w:rPr>
          <w:color w:val="000000"/>
        </w:rPr>
        <w:t>Торги ППП будут проведены на ЭТП:</w:t>
      </w:r>
      <w:r>
        <w:rPr>
          <w:color w:val="000000"/>
        </w:rPr>
        <w:t xml:space="preserve"> </w:t>
      </w:r>
      <w:r w:rsidRPr="00F8569F">
        <w:rPr>
          <w:b/>
          <w:bCs/>
        </w:rPr>
        <w:t xml:space="preserve">по лотам 1-67: с 06 декабря 2024 г. по </w:t>
      </w:r>
      <w:r w:rsidRPr="00F8569F">
        <w:rPr>
          <w:b/>
          <w:bCs/>
        </w:rPr>
        <w:t>03 июня 2025 г.</w:t>
      </w:r>
    </w:p>
    <w:p w14:paraId="2129D2BA" w14:textId="10EC9332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2F08CC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B5AA3"/>
    <w:rsid w:val="007E0E89"/>
    <w:rsid w:val="007E3D68"/>
    <w:rsid w:val="00811240"/>
    <w:rsid w:val="008C4892"/>
    <w:rsid w:val="008E244E"/>
    <w:rsid w:val="008E3420"/>
    <w:rsid w:val="008F1609"/>
    <w:rsid w:val="00942152"/>
    <w:rsid w:val="00953DA4"/>
    <w:rsid w:val="009543BB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C85EF3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8569F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54</cp:revision>
  <cp:lastPrinted>2022-05-25T14:32:00Z</cp:lastPrinted>
  <dcterms:created xsi:type="dcterms:W3CDTF">2019-07-23T07:53:00Z</dcterms:created>
  <dcterms:modified xsi:type="dcterms:W3CDTF">2024-09-09T11:14:00Z</dcterms:modified>
</cp:coreProperties>
</file>