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0E5BA156" w:rsidR="00CB638E" w:rsidRPr="00041431" w:rsidRDefault="0059591D" w:rsidP="00CB638E">
      <w:pPr>
        <w:spacing w:after="0" w:line="240" w:lineRule="auto"/>
        <w:ind w:firstLine="567"/>
        <w:jc w:val="both"/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4143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41431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041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коммерческий банк «</w:t>
      </w:r>
      <w:proofErr w:type="spellStart"/>
      <w:r w:rsidRPr="00041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041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(КБ "</w:t>
      </w:r>
      <w:proofErr w:type="spellStart"/>
      <w:r w:rsidRPr="00041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041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 (ООО)), </w:t>
      </w:r>
      <w:r w:rsidRPr="00041431">
        <w:rPr>
          <w:rFonts w:ascii="Times New Roman" w:hAnsi="Times New Roman" w:cs="Times New Roman"/>
          <w:color w:val="000000"/>
          <w:sz w:val="24"/>
          <w:szCs w:val="24"/>
        </w:rPr>
        <w:t>адрес регистрации: 115230, город Москва, Каширское шоссе, дом 3, корпус 2, строение 9, комната № 11, этаж 2, ОГРН: 1021100000393, ИНН: 1102008681 (далее – финансовая организация), конкурсным управляющим (ликвидатором) которого на основании решения Арбитражного суда города Москвы от 03 августа 2021 г. по делу №А40-126469/21-59-369 является государственная корпорация «Агентство по страхованию вкладов» (109240, г. Москва, ул. Высоцкого, д. 4</w:t>
      </w:r>
      <w:r w:rsidR="00CB638E" w:rsidRPr="0004143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041431">
        <w:t xml:space="preserve"> </w:t>
      </w:r>
      <w:r w:rsidR="00CB638E"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04143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041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041431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1C4E917B" w:rsidR="00CB638E" w:rsidRPr="00041431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="0059591D" w:rsidRPr="00041431">
        <w:rPr>
          <w:rFonts w:ascii="Times New Roman" w:hAnsi="Times New Roman" w:cs="Times New Roman"/>
          <w:color w:val="000000"/>
          <w:sz w:val="24"/>
          <w:szCs w:val="24"/>
        </w:rPr>
        <w:t>индивидуальным предпринимателям</w:t>
      </w: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1A82965D" w14:textId="1B911109" w:rsidR="00CB638E" w:rsidRPr="00041431" w:rsidRDefault="0059591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41431">
        <w:rPr>
          <w:rFonts w:ascii="Times New Roman CYR" w:hAnsi="Times New Roman CYR" w:cs="Times New Roman CYR"/>
          <w:color w:val="000000"/>
        </w:rPr>
        <w:t xml:space="preserve">Лот 1 - </w:t>
      </w:r>
      <w:r w:rsidRPr="00041431">
        <w:rPr>
          <w:rFonts w:ascii="Times New Roman CYR" w:hAnsi="Times New Roman CYR" w:cs="Times New Roman CYR"/>
          <w:color w:val="000000"/>
        </w:rPr>
        <w:t xml:space="preserve">ИП Абдалов Александр Михайлович, ИНН 784802251133, требование Банка по дог. субаренды 8 от 01.07.2019, б/н от 01.09.2020 к ИП </w:t>
      </w:r>
      <w:proofErr w:type="spellStart"/>
      <w:r w:rsidRPr="00041431">
        <w:rPr>
          <w:rFonts w:ascii="Times New Roman CYR" w:hAnsi="Times New Roman CYR" w:cs="Times New Roman CYR"/>
          <w:color w:val="000000"/>
        </w:rPr>
        <w:t>Абдалову</w:t>
      </w:r>
      <w:proofErr w:type="spellEnd"/>
      <w:r w:rsidRPr="00041431">
        <w:rPr>
          <w:rFonts w:ascii="Times New Roman CYR" w:hAnsi="Times New Roman CYR" w:cs="Times New Roman CYR"/>
          <w:color w:val="000000"/>
        </w:rPr>
        <w:t xml:space="preserve"> А.М., определение АС г. Москвы от 12.12.2023 по делу А40-126469/21-59-369, постановление Девятого арбитражного апелляционного суда 09АП-91872/2023 от 20.03.2024 по делу А40-126469/21, должник подал заявление о банкротстве (8 399 071,23 руб.)</w:t>
      </w:r>
      <w:r w:rsidRPr="00041431">
        <w:rPr>
          <w:rFonts w:ascii="Times New Roman CYR" w:hAnsi="Times New Roman CYR" w:cs="Times New Roman CYR"/>
          <w:color w:val="000000"/>
        </w:rPr>
        <w:t xml:space="preserve"> – </w:t>
      </w:r>
      <w:r w:rsidRPr="00041431">
        <w:rPr>
          <w:rFonts w:ascii="Times New Roman CYR" w:hAnsi="Times New Roman CYR" w:cs="Times New Roman CYR"/>
          <w:color w:val="000000"/>
        </w:rPr>
        <w:t>8</w:t>
      </w:r>
      <w:r w:rsidRPr="00041431">
        <w:rPr>
          <w:rFonts w:ascii="Times New Roman CYR" w:hAnsi="Times New Roman CYR" w:cs="Times New Roman CYR"/>
          <w:color w:val="000000"/>
        </w:rPr>
        <w:t xml:space="preserve"> </w:t>
      </w:r>
      <w:r w:rsidRPr="00041431">
        <w:rPr>
          <w:rFonts w:ascii="Times New Roman CYR" w:hAnsi="Times New Roman CYR" w:cs="Times New Roman CYR"/>
          <w:color w:val="000000"/>
        </w:rPr>
        <w:t>399</w:t>
      </w:r>
      <w:r w:rsidRPr="00041431">
        <w:rPr>
          <w:rFonts w:ascii="Times New Roman CYR" w:hAnsi="Times New Roman CYR" w:cs="Times New Roman CYR"/>
          <w:color w:val="000000"/>
        </w:rPr>
        <w:t xml:space="preserve"> </w:t>
      </w:r>
      <w:r w:rsidRPr="00041431">
        <w:rPr>
          <w:rFonts w:ascii="Times New Roman CYR" w:hAnsi="Times New Roman CYR" w:cs="Times New Roman CYR"/>
          <w:color w:val="000000"/>
        </w:rPr>
        <w:t>071,23</w:t>
      </w:r>
      <w:r w:rsidRPr="00041431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4143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4143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04143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04143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4143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04143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041431">
        <w:rPr>
          <w:rFonts w:ascii="Times New Roman CYR" w:hAnsi="Times New Roman CYR" w:cs="Times New Roman CYR"/>
          <w:color w:val="000000"/>
        </w:rPr>
        <w:t>5</w:t>
      </w:r>
      <w:r w:rsidR="009E7E5E" w:rsidRPr="00041431">
        <w:rPr>
          <w:rFonts w:ascii="Times New Roman CYR" w:hAnsi="Times New Roman CYR" w:cs="Times New Roman CYR"/>
          <w:color w:val="000000"/>
        </w:rPr>
        <w:t xml:space="preserve"> </w:t>
      </w:r>
      <w:r w:rsidR="0037642D" w:rsidRPr="00041431">
        <w:rPr>
          <w:rFonts w:ascii="Times New Roman CYR" w:hAnsi="Times New Roman CYR" w:cs="Times New Roman CYR"/>
          <w:color w:val="000000"/>
        </w:rPr>
        <w:t>(пять)</w:t>
      </w:r>
      <w:r w:rsidRPr="0004143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A32D97E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143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04143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041431">
        <w:rPr>
          <w:rFonts w:ascii="Times New Roman CYR" w:hAnsi="Times New Roman CYR" w:cs="Times New Roman CYR"/>
          <w:color w:val="000000"/>
        </w:rPr>
        <w:t xml:space="preserve"> </w:t>
      </w:r>
      <w:r w:rsidR="0059591D" w:rsidRPr="00041431">
        <w:rPr>
          <w:rFonts w:ascii="Times New Roman CYR" w:hAnsi="Times New Roman CYR" w:cs="Times New Roman CYR"/>
          <w:b/>
          <w:bCs/>
          <w:color w:val="000000"/>
        </w:rPr>
        <w:t>14 октября</w:t>
      </w:r>
      <w:r w:rsidR="009E7E5E" w:rsidRPr="00041431">
        <w:rPr>
          <w:rFonts w:ascii="Times New Roman CYR" w:hAnsi="Times New Roman CYR" w:cs="Times New Roman CYR"/>
          <w:color w:val="000000"/>
        </w:rPr>
        <w:t xml:space="preserve"> </w:t>
      </w:r>
      <w:r w:rsidR="00BD0E8E" w:rsidRPr="00041431">
        <w:rPr>
          <w:b/>
        </w:rPr>
        <w:t>202</w:t>
      </w:r>
      <w:r w:rsidR="00761B81" w:rsidRPr="00041431">
        <w:rPr>
          <w:b/>
        </w:rPr>
        <w:t>4</w:t>
      </w:r>
      <w:r w:rsidRPr="00041431">
        <w:rPr>
          <w:b/>
        </w:rPr>
        <w:t xml:space="preserve"> г.</w:t>
      </w:r>
      <w:r w:rsidRPr="00041431">
        <w:t xml:space="preserve"> </w:t>
      </w:r>
      <w:r w:rsidRPr="0004143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041431">
        <w:rPr>
          <w:color w:val="000000"/>
        </w:rPr>
        <w:t xml:space="preserve">АО «Российский аукционный дом» по адресу: </w:t>
      </w:r>
      <w:hyperlink r:id="rId6" w:history="1">
        <w:r w:rsidRPr="00041431">
          <w:rPr>
            <w:rStyle w:val="a4"/>
          </w:rPr>
          <w:t>http://lot-online.ru</w:t>
        </w:r>
      </w:hyperlink>
      <w:r w:rsidRPr="00041431">
        <w:rPr>
          <w:color w:val="000000"/>
        </w:rPr>
        <w:t xml:space="preserve"> (далее – ЭТП)</w:t>
      </w:r>
      <w:r w:rsidRPr="00041431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1431">
        <w:rPr>
          <w:color w:val="000000"/>
        </w:rPr>
        <w:t>Время окончания Торгов:</w:t>
      </w:r>
    </w:p>
    <w:p w14:paraId="3271C2BD" w14:textId="77777777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143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143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DD3F969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1431">
        <w:rPr>
          <w:color w:val="000000"/>
        </w:rPr>
        <w:t xml:space="preserve">В случае, если по итогам Торгов, назначенных на </w:t>
      </w:r>
      <w:r w:rsidR="0059591D" w:rsidRPr="00041431">
        <w:rPr>
          <w:color w:val="000000"/>
        </w:rPr>
        <w:t>14 октября 2024 г.</w:t>
      </w:r>
      <w:r w:rsidRPr="00041431">
        <w:rPr>
          <w:b/>
          <w:bCs/>
          <w:color w:val="000000"/>
        </w:rPr>
        <w:t>,</w:t>
      </w:r>
      <w:r w:rsidRPr="00041431">
        <w:rPr>
          <w:color w:val="000000"/>
        </w:rPr>
        <w:t xml:space="preserve"> лоты не реализованы, то в 14:00 часов по московскому времени </w:t>
      </w:r>
      <w:r w:rsidR="0059591D" w:rsidRPr="00041431">
        <w:rPr>
          <w:b/>
          <w:bCs/>
          <w:color w:val="000000"/>
        </w:rPr>
        <w:t>02 декабря</w:t>
      </w:r>
      <w:r w:rsidR="009E7E5E" w:rsidRPr="00041431">
        <w:rPr>
          <w:color w:val="000000"/>
        </w:rPr>
        <w:t xml:space="preserve"> </w:t>
      </w:r>
      <w:r w:rsidR="009E7E5E" w:rsidRPr="00041431">
        <w:rPr>
          <w:b/>
          <w:bCs/>
          <w:color w:val="000000"/>
        </w:rPr>
        <w:t>202</w:t>
      </w:r>
      <w:r w:rsidR="00761B81" w:rsidRPr="00041431">
        <w:rPr>
          <w:b/>
          <w:bCs/>
          <w:color w:val="000000"/>
        </w:rPr>
        <w:t>4</w:t>
      </w:r>
      <w:r w:rsidRPr="00041431">
        <w:rPr>
          <w:b/>
        </w:rPr>
        <w:t xml:space="preserve"> г.</w:t>
      </w:r>
      <w:r w:rsidRPr="00041431">
        <w:t xml:space="preserve"> </w:t>
      </w:r>
      <w:r w:rsidRPr="00041431">
        <w:rPr>
          <w:color w:val="000000"/>
        </w:rPr>
        <w:t>на ЭТП</w:t>
      </w:r>
      <w:r w:rsidRPr="00041431">
        <w:t xml:space="preserve"> </w:t>
      </w:r>
      <w:r w:rsidRPr="00041431">
        <w:rPr>
          <w:color w:val="000000"/>
        </w:rPr>
        <w:t>будут проведены</w:t>
      </w:r>
      <w:r w:rsidRPr="00041431">
        <w:rPr>
          <w:b/>
          <w:bCs/>
          <w:color w:val="000000"/>
        </w:rPr>
        <w:t xml:space="preserve"> повторные Торги </w:t>
      </w:r>
      <w:r w:rsidRPr="0004143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1431">
        <w:rPr>
          <w:color w:val="000000"/>
        </w:rPr>
        <w:t>Оператор ЭТП (далее – Оператор) обеспечивает проведение Торгов.</w:t>
      </w:r>
    </w:p>
    <w:p w14:paraId="11C03E9D" w14:textId="7C156037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143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041431">
        <w:rPr>
          <w:color w:val="000000"/>
        </w:rPr>
        <w:t>первых Торгах начинается в 00:00</w:t>
      </w:r>
      <w:r w:rsidRPr="00041431">
        <w:rPr>
          <w:color w:val="000000"/>
        </w:rPr>
        <w:t xml:space="preserve"> часов по московскому времени </w:t>
      </w:r>
      <w:r w:rsidR="0059591D" w:rsidRPr="00041431">
        <w:rPr>
          <w:b/>
          <w:bCs/>
          <w:color w:val="000000"/>
        </w:rPr>
        <w:t xml:space="preserve">03 сентября </w:t>
      </w:r>
      <w:r w:rsidR="009E7E5E" w:rsidRPr="00041431">
        <w:rPr>
          <w:b/>
          <w:bCs/>
          <w:color w:val="000000"/>
        </w:rPr>
        <w:t>202</w:t>
      </w:r>
      <w:r w:rsidR="00137FC5" w:rsidRPr="00041431">
        <w:rPr>
          <w:b/>
          <w:bCs/>
          <w:color w:val="000000"/>
        </w:rPr>
        <w:t>4</w:t>
      </w:r>
      <w:r w:rsidR="009E7E5E" w:rsidRPr="00041431">
        <w:rPr>
          <w:b/>
          <w:bCs/>
          <w:color w:val="000000"/>
        </w:rPr>
        <w:t xml:space="preserve"> г.</w:t>
      </w:r>
      <w:r w:rsidRPr="00041431">
        <w:rPr>
          <w:b/>
          <w:bCs/>
          <w:color w:val="000000"/>
        </w:rPr>
        <w:t>,</w:t>
      </w:r>
      <w:r w:rsidRPr="00041431">
        <w:rPr>
          <w:color w:val="000000"/>
        </w:rPr>
        <w:t xml:space="preserve"> а на участие в пов</w:t>
      </w:r>
      <w:r w:rsidR="007B55CF" w:rsidRPr="00041431">
        <w:rPr>
          <w:color w:val="000000"/>
        </w:rPr>
        <w:t>торных Торгах начинается в 00:00</w:t>
      </w:r>
      <w:r w:rsidRPr="00041431">
        <w:rPr>
          <w:color w:val="000000"/>
        </w:rPr>
        <w:t xml:space="preserve"> часов по московскому времени </w:t>
      </w:r>
      <w:r w:rsidR="0059591D" w:rsidRPr="00041431">
        <w:rPr>
          <w:b/>
          <w:bCs/>
          <w:color w:val="000000"/>
        </w:rPr>
        <w:t>21 октября</w:t>
      </w:r>
      <w:r w:rsidR="009E7E5E" w:rsidRPr="00041431">
        <w:rPr>
          <w:color w:val="000000"/>
        </w:rPr>
        <w:t xml:space="preserve"> </w:t>
      </w:r>
      <w:r w:rsidR="009E7E5E" w:rsidRPr="00041431">
        <w:rPr>
          <w:b/>
          <w:bCs/>
          <w:color w:val="000000"/>
        </w:rPr>
        <w:t>202</w:t>
      </w:r>
      <w:r w:rsidR="00137FC5" w:rsidRPr="00041431">
        <w:rPr>
          <w:b/>
          <w:bCs/>
          <w:color w:val="000000"/>
        </w:rPr>
        <w:t>4</w:t>
      </w:r>
      <w:r w:rsidRPr="00041431">
        <w:rPr>
          <w:b/>
          <w:bCs/>
        </w:rPr>
        <w:t xml:space="preserve"> г.</w:t>
      </w:r>
      <w:r w:rsidRPr="0004143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041431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41431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D13779F" w:rsidR="00950CC9" w:rsidRPr="00041431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41431">
        <w:rPr>
          <w:b/>
          <w:bCs/>
          <w:color w:val="000000"/>
        </w:rPr>
        <w:t>Торги ППП</w:t>
      </w:r>
      <w:r w:rsidRPr="00041431">
        <w:rPr>
          <w:color w:val="000000"/>
          <w:shd w:val="clear" w:color="auto" w:fill="FFFFFF"/>
        </w:rPr>
        <w:t xml:space="preserve"> будут проведены на ЭТП:</w:t>
      </w:r>
      <w:r w:rsidR="00F17038" w:rsidRPr="00041431">
        <w:rPr>
          <w:color w:val="000000"/>
          <w:shd w:val="clear" w:color="auto" w:fill="FFFFFF"/>
        </w:rPr>
        <w:t xml:space="preserve"> </w:t>
      </w:r>
      <w:r w:rsidR="00950CC9" w:rsidRPr="00041431">
        <w:rPr>
          <w:b/>
          <w:bCs/>
          <w:color w:val="000000"/>
        </w:rPr>
        <w:t xml:space="preserve">с </w:t>
      </w:r>
      <w:r w:rsidR="0059591D" w:rsidRPr="00041431">
        <w:rPr>
          <w:b/>
          <w:bCs/>
          <w:color w:val="000000"/>
        </w:rPr>
        <w:t>06 декабря</w:t>
      </w:r>
      <w:r w:rsidRPr="00041431">
        <w:rPr>
          <w:b/>
          <w:bCs/>
          <w:color w:val="000000"/>
        </w:rPr>
        <w:t xml:space="preserve"> </w:t>
      </w:r>
      <w:r w:rsidR="00BD0E8E" w:rsidRPr="00041431">
        <w:rPr>
          <w:b/>
          <w:bCs/>
          <w:color w:val="000000"/>
        </w:rPr>
        <w:t>202</w:t>
      </w:r>
      <w:r w:rsidR="00761B81" w:rsidRPr="00041431">
        <w:rPr>
          <w:b/>
          <w:bCs/>
          <w:color w:val="000000"/>
        </w:rPr>
        <w:t>4</w:t>
      </w:r>
      <w:r w:rsidR="00950CC9" w:rsidRPr="00041431">
        <w:rPr>
          <w:b/>
          <w:bCs/>
          <w:color w:val="000000"/>
        </w:rPr>
        <w:t xml:space="preserve"> г. по </w:t>
      </w:r>
      <w:r w:rsidR="0059591D" w:rsidRPr="00041431">
        <w:rPr>
          <w:b/>
          <w:bCs/>
          <w:color w:val="000000"/>
        </w:rPr>
        <w:t>22 января</w:t>
      </w:r>
      <w:r w:rsidR="009E7E5E" w:rsidRPr="00041431">
        <w:rPr>
          <w:b/>
          <w:bCs/>
          <w:color w:val="000000"/>
        </w:rPr>
        <w:t xml:space="preserve"> </w:t>
      </w:r>
      <w:r w:rsidR="00BD0E8E" w:rsidRPr="00041431">
        <w:rPr>
          <w:b/>
          <w:bCs/>
          <w:color w:val="000000"/>
        </w:rPr>
        <w:t>202</w:t>
      </w:r>
      <w:r w:rsidR="0059591D" w:rsidRPr="00041431">
        <w:rPr>
          <w:b/>
          <w:bCs/>
          <w:color w:val="000000"/>
        </w:rPr>
        <w:t>5</w:t>
      </w:r>
      <w:r w:rsidR="00950CC9" w:rsidRPr="00041431">
        <w:rPr>
          <w:b/>
          <w:bCs/>
          <w:color w:val="000000"/>
        </w:rPr>
        <w:t xml:space="preserve"> г.</w:t>
      </w:r>
    </w:p>
    <w:p w14:paraId="287E4339" w14:textId="1B2DB47C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1431">
        <w:rPr>
          <w:color w:val="000000"/>
        </w:rPr>
        <w:t>Заявки на участие в Торгах ППП принима</w:t>
      </w:r>
      <w:r w:rsidR="007B55CF" w:rsidRPr="00041431">
        <w:rPr>
          <w:color w:val="000000"/>
        </w:rPr>
        <w:t>ются Оператором, начиная с 00:00</w:t>
      </w:r>
      <w:r w:rsidRPr="00041431">
        <w:rPr>
          <w:color w:val="000000"/>
        </w:rPr>
        <w:t xml:space="preserve"> часов по московскому времени </w:t>
      </w:r>
      <w:r w:rsidR="0059591D" w:rsidRPr="00041431">
        <w:rPr>
          <w:b/>
          <w:bCs/>
          <w:color w:val="000000"/>
        </w:rPr>
        <w:t>06 декабря</w:t>
      </w:r>
      <w:r w:rsidR="009E7E5E" w:rsidRPr="00041431">
        <w:rPr>
          <w:color w:val="000000"/>
        </w:rPr>
        <w:t xml:space="preserve"> </w:t>
      </w:r>
      <w:r w:rsidR="009E7E5E" w:rsidRPr="00041431">
        <w:rPr>
          <w:b/>
          <w:bCs/>
          <w:color w:val="000000"/>
        </w:rPr>
        <w:t>202</w:t>
      </w:r>
      <w:r w:rsidR="00761B81" w:rsidRPr="00041431">
        <w:rPr>
          <w:b/>
          <w:bCs/>
          <w:color w:val="000000"/>
        </w:rPr>
        <w:t>4</w:t>
      </w:r>
      <w:r w:rsidR="0024147A" w:rsidRPr="00041431">
        <w:rPr>
          <w:b/>
          <w:bCs/>
          <w:color w:val="000000"/>
        </w:rPr>
        <w:t xml:space="preserve"> </w:t>
      </w:r>
      <w:r w:rsidRPr="00041431">
        <w:rPr>
          <w:b/>
          <w:bCs/>
          <w:color w:val="000000"/>
        </w:rPr>
        <w:t>г.</w:t>
      </w:r>
      <w:r w:rsidRPr="00041431">
        <w:rPr>
          <w:color w:val="000000"/>
        </w:rPr>
        <w:t xml:space="preserve"> Прием заявок на участие в Торгах ППП и задатков </w:t>
      </w:r>
      <w:r w:rsidRPr="00041431">
        <w:rPr>
          <w:color w:val="000000"/>
        </w:rPr>
        <w:lastRenderedPageBreak/>
        <w:t xml:space="preserve">прекращается за </w:t>
      </w:r>
      <w:r w:rsidR="00F17038" w:rsidRPr="00041431">
        <w:rPr>
          <w:color w:val="000000"/>
        </w:rPr>
        <w:t>1</w:t>
      </w:r>
      <w:r w:rsidRPr="00041431">
        <w:rPr>
          <w:color w:val="000000"/>
        </w:rPr>
        <w:t xml:space="preserve"> (</w:t>
      </w:r>
      <w:r w:rsidR="00F17038" w:rsidRPr="00041431">
        <w:rPr>
          <w:color w:val="000000"/>
        </w:rPr>
        <w:t>Один</w:t>
      </w:r>
      <w:r w:rsidRPr="00041431">
        <w:rPr>
          <w:color w:val="000000"/>
        </w:rPr>
        <w:t>) календарны</w:t>
      </w:r>
      <w:r w:rsidR="00F17038" w:rsidRPr="00041431">
        <w:rPr>
          <w:color w:val="000000"/>
        </w:rPr>
        <w:t>й</w:t>
      </w:r>
      <w:r w:rsidRPr="00041431">
        <w:rPr>
          <w:color w:val="000000"/>
        </w:rPr>
        <w:t xml:space="preserve"> де</w:t>
      </w:r>
      <w:r w:rsidR="00F17038" w:rsidRPr="00041431">
        <w:rPr>
          <w:color w:val="000000"/>
        </w:rPr>
        <w:t>нь</w:t>
      </w:r>
      <w:r w:rsidRPr="0004143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143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04143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1431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041431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41431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041431">
        <w:rPr>
          <w:color w:val="000000"/>
        </w:rPr>
        <w:t>:</w:t>
      </w:r>
    </w:p>
    <w:p w14:paraId="5C255DA9" w14:textId="77777777" w:rsidR="0059591D" w:rsidRPr="00041431" w:rsidRDefault="0059591D" w:rsidP="005959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с 06 декабря 2024 г. по 17 декабря 2024 г. - в размере начальной цены продажи лота;</w:t>
      </w:r>
    </w:p>
    <w:p w14:paraId="20870898" w14:textId="77777777" w:rsidR="0059591D" w:rsidRPr="00041431" w:rsidRDefault="0059591D" w:rsidP="005959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с 18 декабря 2024 г. по 29 декабря 2024 г. - в размере 96,30% от начальной цены продажи лота;</w:t>
      </w:r>
    </w:p>
    <w:p w14:paraId="77616DC8" w14:textId="77777777" w:rsidR="0059591D" w:rsidRPr="00041431" w:rsidRDefault="0059591D" w:rsidP="005959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с 30 декабря 2024 г. по 10 января 2025 г. - в размере 92,60% от начальной цены продажи лота;</w:t>
      </w:r>
    </w:p>
    <w:p w14:paraId="6CE0A093" w14:textId="590956E7" w:rsidR="005C5BB0" w:rsidRPr="00041431" w:rsidRDefault="0059591D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с 11 января 2025 г. по 22 января 2025 г. - в размере 88,90% от начальной цены продажи лота.</w:t>
      </w:r>
    </w:p>
    <w:p w14:paraId="3CAE2E63" w14:textId="51585326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04143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43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04143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04143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0414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04143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43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</w:t>
      </w:r>
      <w:r w:rsidRPr="00041431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</w:t>
      </w:r>
      <w:r w:rsidRPr="00041431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04143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091FDB2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41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041431">
        <w:rPr>
          <w:rFonts w:ascii="Times New Roman" w:hAnsi="Times New Roman" w:cs="Times New Roman"/>
          <w:sz w:val="24"/>
          <w:szCs w:val="24"/>
        </w:rPr>
        <w:t xml:space="preserve"> д</w:t>
      </w:r>
      <w:r w:rsidRPr="00041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 8, </w:t>
      </w:r>
      <w:r w:rsidR="00740B28"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041431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41431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DF5FB5" w:rsidRPr="00041431">
        <w:rPr>
          <w:rFonts w:ascii="Times New Roman" w:hAnsi="Times New Roman" w:cs="Times New Roman"/>
          <w:color w:val="000000"/>
          <w:sz w:val="24"/>
          <w:szCs w:val="24"/>
        </w:rPr>
        <w:t xml:space="preserve"> Крылов Никита, </w:t>
      </w:r>
      <w:r w:rsidR="00DF5FB5" w:rsidRPr="00041431">
        <w:rPr>
          <w:rFonts w:ascii="Times New Roman" w:hAnsi="Times New Roman" w:cs="Times New Roman"/>
          <w:color w:val="000000"/>
          <w:sz w:val="24"/>
          <w:szCs w:val="24"/>
        </w:rPr>
        <w:t>тел. + 7 (921) 994-22-36, эл. почта:  informspb@auction-house.ru</w:t>
      </w:r>
      <w:r w:rsidRPr="0004143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04143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43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41431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9591D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61AB6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DF5FB5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44</cp:revision>
  <cp:lastPrinted>2024-08-26T09:17:00Z</cp:lastPrinted>
  <dcterms:created xsi:type="dcterms:W3CDTF">2019-07-23T07:47:00Z</dcterms:created>
  <dcterms:modified xsi:type="dcterms:W3CDTF">2024-08-26T09:23:00Z</dcterms:modified>
</cp:coreProperties>
</file>