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21C2" w14:textId="165D4DA6" w:rsidR="008E00D8" w:rsidRDefault="0046557B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57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6557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6557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6557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6557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6557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</w:t>
      </w:r>
      <w:proofErr w:type="gramStart"/>
      <w:r w:rsidRPr="0046557B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 (далее – КУ),</w:t>
      </w:r>
      <w:r w:rsidR="000D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8E00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83EDB87" w14:textId="741CB6AC" w:rsidR="008E00D8" w:rsidRDefault="00A81D44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E78B1E5" w14:textId="5FD6B6B5" w:rsidR="008E00D8" w:rsidRDefault="008E00D8" w:rsidP="008E00D8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46557B" w:rsidRPr="0046557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(5 этаж) - 409 кв. м, нежилое помещение (3 этаж) - 403,6 кв. м, нежилое помещение (цокольный этаж) - 382,6 кв. м, нежилое помещение (2 этаж) - 344,5 кв. м, нежилое помещение (1 этаж) - 337,9 кв. м, адрес:</w:t>
      </w:r>
      <w:proofErr w:type="gramEnd"/>
      <w:r w:rsidR="0046557B" w:rsidRPr="00465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Чувашская Республика - Чувашия, г. Чебоксары, ул. Ярославская, д. 23, пом. 3б, 2, 1А, 1, 2, 1Б, 5421/10000 доли в праве общей долевой собственности на земельный участок - 1 149 +/- 12 кв. м, адрес: </w:t>
      </w:r>
      <w:proofErr w:type="gramStart"/>
      <w:r w:rsidR="0046557B" w:rsidRPr="0046557B">
        <w:rPr>
          <w:rFonts w:ascii="Times New Roman" w:eastAsia="Times New Roman" w:hAnsi="Times New Roman" w:cs="Times New Roman"/>
          <w:color w:val="000000"/>
          <w:sz w:val="24"/>
          <w:szCs w:val="24"/>
        </w:rPr>
        <w:t>Чувашская Республика - Чувашия, г. Чебоксары, ул. Ярославская, д. 25, право аренды земельного участка - 595 +/-8 кв. м, адрес:</w:t>
      </w:r>
      <w:proofErr w:type="gramEnd"/>
      <w:r w:rsidR="0046557B" w:rsidRPr="00465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6557B" w:rsidRPr="0046557B">
        <w:rPr>
          <w:rFonts w:ascii="Times New Roman" w:eastAsia="Times New Roman" w:hAnsi="Times New Roman" w:cs="Times New Roman"/>
          <w:color w:val="000000"/>
          <w:sz w:val="24"/>
          <w:szCs w:val="24"/>
        </w:rPr>
        <w:t>Чувашская Республика - Чувашия, г. Чебоксары, ул. Ярославская, имущество (1 644 поз.), кадастровые номера 21:01:020402:1113, 21:01:020402:360, 21:01:020402:408, 21:01:020402:385, 21:01:020402:407, 21:01:020402:115, земли населенных пунктов - под размещение банка, 21:01:020402:129, земли населенных пунктов - для обслуживания автотранспорта, договор 5/5742-Л от 30.01.2018 сроком на</w:t>
      </w:r>
      <w:proofErr w:type="gramEnd"/>
      <w:r w:rsidR="0046557B" w:rsidRPr="00465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6557B" w:rsidRPr="0046557B">
        <w:rPr>
          <w:rFonts w:ascii="Times New Roman" w:eastAsia="Times New Roman" w:hAnsi="Times New Roman" w:cs="Times New Roman"/>
          <w:color w:val="000000"/>
          <w:sz w:val="24"/>
          <w:szCs w:val="24"/>
        </w:rPr>
        <w:t>7 лет (c 30.01.2018 по 21.11.2025), ограничения и обременения: ограничения и обременения: ограничения прав на земельный участок (кадастровый номер 21:01:020402:115), предусмотренные статьей 56 Земельного кодекса РФ, ЗОУИТ 21:01-6.5075 Зона санитарной охраны источника питьевого и хозяйственно-бытового водоснабжения г. Новочебоксарска III пояса, ЗОУИТ 21:01-6.5091 Зона санитарной охраны источника питьевого и хозяйственно-бытового водоснабжения г. Новочебоксарска II пояса, ЗОУИТ</w:t>
      </w:r>
      <w:proofErr w:type="gramEnd"/>
      <w:r w:rsidR="0046557B" w:rsidRPr="00465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21:01-6.6 Охранная зона газораспределительной сети – газопровода к 33-квартирному жилому дому по ул. Ярославская, 17 г. Чебоксары, ЗОУИТ 21:01-6.4018 Охранная зона КЛ-6 кВт от ТП-109 до ТП-517, в пределах земельных участков расположено не принадлежащее банку сооружение с кадастровым номером 21:01:020402:142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557B" w:rsidRPr="0046557B">
        <w:rPr>
          <w:rFonts w:ascii="Times New Roman" w:eastAsia="Times New Roman" w:hAnsi="Times New Roman" w:cs="Times New Roman"/>
          <w:color w:val="000000"/>
          <w:sz w:val="24"/>
          <w:szCs w:val="24"/>
        </w:rPr>
        <w:t>161 777 908,02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58A0A46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8E00D8" w:rsidRPr="008E00D8">
        <w:rPr>
          <w:bCs/>
          <w:color w:val="000000"/>
        </w:rPr>
        <w:t xml:space="preserve">5 (пять) </w:t>
      </w:r>
      <w:r w:rsidRPr="006675B4">
        <w:rPr>
          <w:bCs/>
          <w:color w:val="000000"/>
        </w:rPr>
        <w:t>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2147BEAE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46557B" w:rsidRPr="0046557B">
        <w:rPr>
          <w:b/>
          <w:bCs/>
          <w:color w:val="000000"/>
        </w:rPr>
        <w:t xml:space="preserve">02 </w:t>
      </w:r>
      <w:r w:rsidR="0046557B">
        <w:rPr>
          <w:b/>
          <w:bCs/>
          <w:color w:val="000000"/>
        </w:rPr>
        <w:t>декабря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50A351EE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46557B" w:rsidRPr="0046557B">
        <w:rPr>
          <w:b/>
          <w:bCs/>
          <w:color w:val="000000"/>
        </w:rPr>
        <w:t xml:space="preserve">02 декабря </w:t>
      </w:r>
      <w:r w:rsidR="008E00D8" w:rsidRPr="008E00D8">
        <w:rPr>
          <w:b/>
          <w:bCs/>
          <w:color w:val="000000"/>
        </w:rPr>
        <w:t>2024 г.</w:t>
      </w:r>
      <w:r w:rsidRPr="00315E22">
        <w:rPr>
          <w:b/>
          <w:bCs/>
          <w:color w:val="000000"/>
        </w:rPr>
        <w:t>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1154CE" w:rsidRPr="001154CE">
        <w:rPr>
          <w:b/>
          <w:bCs/>
          <w:color w:val="000000"/>
        </w:rPr>
        <w:t>2</w:t>
      </w:r>
      <w:r w:rsidR="0046557B">
        <w:rPr>
          <w:b/>
          <w:bCs/>
          <w:color w:val="000000"/>
        </w:rPr>
        <w:t>8</w:t>
      </w:r>
      <w:r w:rsidR="009D784B" w:rsidRPr="009D784B">
        <w:rPr>
          <w:b/>
          <w:bCs/>
          <w:color w:val="000000"/>
        </w:rPr>
        <w:t xml:space="preserve"> </w:t>
      </w:r>
      <w:r w:rsidR="001154CE">
        <w:rPr>
          <w:b/>
          <w:bCs/>
          <w:color w:val="000000"/>
        </w:rPr>
        <w:t>янва</w:t>
      </w:r>
      <w:r w:rsidR="009D784B">
        <w:rPr>
          <w:b/>
          <w:bCs/>
          <w:color w:val="000000"/>
        </w:rPr>
        <w:t>ря</w:t>
      </w:r>
      <w:r w:rsidR="008E00D8" w:rsidRPr="008E00D8">
        <w:rPr>
          <w:b/>
          <w:bCs/>
          <w:color w:val="000000"/>
        </w:rPr>
        <w:t xml:space="preserve"> 202</w:t>
      </w:r>
      <w:r w:rsidR="001154CE">
        <w:rPr>
          <w:b/>
          <w:bCs/>
          <w:color w:val="000000"/>
        </w:rPr>
        <w:t>5</w:t>
      </w:r>
      <w:r w:rsidR="008E00D8" w:rsidRPr="008E00D8">
        <w:rPr>
          <w:b/>
          <w:bCs/>
          <w:color w:val="000000"/>
        </w:rPr>
        <w:t xml:space="preserve">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2111BE4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6557B">
        <w:rPr>
          <w:b/>
          <w:bCs/>
          <w:color w:val="000000"/>
        </w:rPr>
        <w:t>22</w:t>
      </w:r>
      <w:r w:rsidR="005D73C6" w:rsidRPr="00315E22">
        <w:rPr>
          <w:b/>
          <w:bCs/>
          <w:color w:val="000000"/>
        </w:rPr>
        <w:t xml:space="preserve"> </w:t>
      </w:r>
      <w:r w:rsidR="007463A3">
        <w:rPr>
          <w:b/>
          <w:bCs/>
          <w:color w:val="000000"/>
        </w:rPr>
        <w:t>окт</w:t>
      </w:r>
      <w:r w:rsidR="009D7E5A">
        <w:rPr>
          <w:b/>
          <w:bCs/>
          <w:color w:val="000000"/>
        </w:rPr>
        <w:t>ября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154CE">
        <w:rPr>
          <w:b/>
          <w:bCs/>
          <w:color w:val="000000"/>
        </w:rPr>
        <w:t>0</w:t>
      </w:r>
      <w:r w:rsidR="0046557B">
        <w:rPr>
          <w:b/>
          <w:bCs/>
          <w:color w:val="000000"/>
        </w:rPr>
        <w:t>9</w:t>
      </w:r>
      <w:r w:rsidR="00A9550A">
        <w:rPr>
          <w:b/>
          <w:bCs/>
          <w:color w:val="000000"/>
        </w:rPr>
        <w:t xml:space="preserve"> </w:t>
      </w:r>
      <w:r w:rsidR="001154CE">
        <w:rPr>
          <w:b/>
          <w:bCs/>
          <w:color w:val="000000"/>
        </w:rPr>
        <w:t>дека</w:t>
      </w:r>
      <w:r w:rsidR="009D7E5A" w:rsidRPr="009D7E5A">
        <w:rPr>
          <w:b/>
          <w:bCs/>
          <w:color w:val="000000"/>
        </w:rPr>
        <w:t xml:space="preserve">бря </w:t>
      </w:r>
      <w:r w:rsidR="008E00D8" w:rsidRPr="008E00D8">
        <w:rPr>
          <w:b/>
          <w:bCs/>
          <w:color w:val="000000"/>
        </w:rPr>
        <w:t>2024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82E023C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46557B">
        <w:rPr>
          <w:b/>
          <w:bCs/>
          <w:color w:val="000000"/>
        </w:rPr>
        <w:t>31</w:t>
      </w:r>
      <w:r w:rsidR="009D784B">
        <w:rPr>
          <w:rFonts w:eastAsia="Times New Roman"/>
          <w:b/>
          <w:bCs/>
          <w:color w:val="000000"/>
        </w:rPr>
        <w:t xml:space="preserve"> </w:t>
      </w:r>
      <w:r w:rsidR="007463A3">
        <w:rPr>
          <w:rFonts w:eastAsia="Times New Roman"/>
          <w:b/>
          <w:bCs/>
          <w:color w:val="000000"/>
        </w:rPr>
        <w:t>янва</w:t>
      </w:r>
      <w:r w:rsidR="009D784B">
        <w:rPr>
          <w:rFonts w:eastAsia="Times New Roman"/>
          <w:b/>
          <w:bCs/>
          <w:color w:val="000000"/>
        </w:rPr>
        <w:t>ря</w:t>
      </w:r>
      <w:r w:rsidR="008E00D8" w:rsidRPr="008E00D8">
        <w:rPr>
          <w:rFonts w:eastAsia="Times New Roman"/>
          <w:b/>
          <w:bCs/>
          <w:color w:val="000000"/>
        </w:rPr>
        <w:t xml:space="preserve"> 202</w:t>
      </w:r>
      <w:r w:rsidR="007463A3">
        <w:rPr>
          <w:rFonts w:eastAsia="Times New Roman"/>
          <w:b/>
          <w:bCs/>
          <w:color w:val="000000"/>
        </w:rPr>
        <w:t>5</w:t>
      </w:r>
      <w:r w:rsidR="008E00D8" w:rsidRPr="008E00D8">
        <w:rPr>
          <w:rFonts w:eastAsia="Times New Roman"/>
          <w:b/>
          <w:bCs/>
          <w:color w:val="000000"/>
        </w:rPr>
        <w:t xml:space="preserve"> </w:t>
      </w:r>
      <w:r w:rsidRPr="00315E22">
        <w:rPr>
          <w:b/>
          <w:bCs/>
          <w:color w:val="000000"/>
        </w:rPr>
        <w:t xml:space="preserve">г. по </w:t>
      </w:r>
      <w:r w:rsidR="0046557B">
        <w:rPr>
          <w:b/>
          <w:bCs/>
          <w:color w:val="000000"/>
        </w:rPr>
        <w:t>10</w:t>
      </w:r>
      <w:r w:rsidR="00A9550A">
        <w:rPr>
          <w:b/>
          <w:bCs/>
          <w:color w:val="000000"/>
        </w:rPr>
        <w:t xml:space="preserve"> </w:t>
      </w:r>
      <w:r w:rsidR="001154CE">
        <w:rPr>
          <w:b/>
          <w:bCs/>
          <w:color w:val="000000"/>
        </w:rPr>
        <w:t>марта</w:t>
      </w:r>
      <w:r w:rsidR="0096537F" w:rsidRPr="00CC2F77">
        <w:rPr>
          <w:rFonts w:eastAsia="Times New Roman"/>
          <w:b/>
          <w:bCs/>
          <w:color w:val="000000"/>
        </w:rPr>
        <w:t xml:space="preserve"> 202</w:t>
      </w:r>
      <w:r w:rsidR="009D7E5A">
        <w:rPr>
          <w:rFonts w:eastAsia="Times New Roman"/>
          <w:b/>
          <w:bCs/>
          <w:color w:val="000000"/>
        </w:rPr>
        <w:t>5</w:t>
      </w:r>
      <w:r w:rsidR="0096537F" w:rsidRPr="00CC2F77">
        <w:rPr>
          <w:rFonts w:eastAsia="Times New Roman"/>
          <w:b/>
          <w:bCs/>
          <w:color w:val="000000"/>
        </w:rPr>
        <w:t xml:space="preserve"> </w:t>
      </w:r>
      <w:r w:rsidRPr="00315E22">
        <w:rPr>
          <w:b/>
          <w:bCs/>
          <w:color w:val="000000"/>
        </w:rPr>
        <w:t>г.</w:t>
      </w:r>
    </w:p>
    <w:p w14:paraId="154FF146" w14:textId="7F54A001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65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</w:t>
      </w:r>
      <w:r w:rsidR="007463A3" w:rsidRPr="0074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января 2025</w:t>
      </w:r>
      <w:r w:rsidR="0074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1154CE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B2C3392" w14:textId="77777777" w:rsidR="0046557B" w:rsidRPr="0046557B" w:rsidRDefault="0046557B" w:rsidP="00465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57B">
        <w:rPr>
          <w:rFonts w:ascii="Times New Roman" w:hAnsi="Times New Roman" w:cs="Times New Roman"/>
          <w:color w:val="000000"/>
          <w:sz w:val="24"/>
          <w:szCs w:val="24"/>
        </w:rPr>
        <w:t>с 31 января 2025 г. по 03 февраля 2025 г. - в размере начальной цены продажи лота;</w:t>
      </w:r>
    </w:p>
    <w:p w14:paraId="39C316A5" w14:textId="77777777" w:rsidR="0046557B" w:rsidRPr="0046557B" w:rsidRDefault="0046557B" w:rsidP="00465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57B">
        <w:rPr>
          <w:rFonts w:ascii="Times New Roman" w:hAnsi="Times New Roman" w:cs="Times New Roman"/>
          <w:color w:val="000000"/>
          <w:sz w:val="24"/>
          <w:szCs w:val="24"/>
        </w:rPr>
        <w:t>с 04 февраля 2025 г. по 07 февраля 2025 г. - в размере 95,35% от начальной цены продажи лота;</w:t>
      </w:r>
    </w:p>
    <w:p w14:paraId="0C489109" w14:textId="77777777" w:rsidR="0046557B" w:rsidRPr="0046557B" w:rsidRDefault="0046557B" w:rsidP="00465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57B">
        <w:rPr>
          <w:rFonts w:ascii="Times New Roman" w:hAnsi="Times New Roman" w:cs="Times New Roman"/>
          <w:color w:val="000000"/>
          <w:sz w:val="24"/>
          <w:szCs w:val="24"/>
        </w:rPr>
        <w:t>с 08 февраля 2025 г. по 11 февраля 2025 г. - в размере 90,70% от начальной цены продажи лота;</w:t>
      </w:r>
    </w:p>
    <w:p w14:paraId="56F0B89F" w14:textId="77777777" w:rsidR="0046557B" w:rsidRPr="0046557B" w:rsidRDefault="0046557B" w:rsidP="00465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57B">
        <w:rPr>
          <w:rFonts w:ascii="Times New Roman" w:hAnsi="Times New Roman" w:cs="Times New Roman"/>
          <w:color w:val="000000"/>
          <w:sz w:val="24"/>
          <w:szCs w:val="24"/>
        </w:rPr>
        <w:t>с 12 февраля 2025 г. по 15 февраля 2025 г. - в размере 86,05% от начальной цены продажи лота;</w:t>
      </w:r>
    </w:p>
    <w:p w14:paraId="6BE787FF" w14:textId="77777777" w:rsidR="0046557B" w:rsidRPr="0046557B" w:rsidRDefault="0046557B" w:rsidP="00465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57B">
        <w:rPr>
          <w:rFonts w:ascii="Times New Roman" w:hAnsi="Times New Roman" w:cs="Times New Roman"/>
          <w:color w:val="000000"/>
          <w:sz w:val="24"/>
          <w:szCs w:val="24"/>
        </w:rPr>
        <w:t>с 16 февраля 2025 г. по 19 февраля 2025 г. - в размере 81,40% от начальной цены продажи лота;</w:t>
      </w:r>
    </w:p>
    <w:p w14:paraId="2C59327B" w14:textId="77777777" w:rsidR="0046557B" w:rsidRPr="0046557B" w:rsidRDefault="0046557B" w:rsidP="00465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57B">
        <w:rPr>
          <w:rFonts w:ascii="Times New Roman" w:hAnsi="Times New Roman" w:cs="Times New Roman"/>
          <w:color w:val="000000"/>
          <w:sz w:val="24"/>
          <w:szCs w:val="24"/>
        </w:rPr>
        <w:t>с 20 февраля 2025 г. по 23 февраля 2025 г. - в размере 76,75% от начальной цены продажи лота;</w:t>
      </w:r>
    </w:p>
    <w:p w14:paraId="74F26170" w14:textId="77777777" w:rsidR="0046557B" w:rsidRPr="0046557B" w:rsidRDefault="0046557B" w:rsidP="00465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57B">
        <w:rPr>
          <w:rFonts w:ascii="Times New Roman" w:hAnsi="Times New Roman" w:cs="Times New Roman"/>
          <w:color w:val="000000"/>
          <w:sz w:val="24"/>
          <w:szCs w:val="24"/>
        </w:rPr>
        <w:t>с 24 февраля 2025 г. по 26 февраля 2025 г. - в размере 72,10% от начальной цены продажи лота;</w:t>
      </w:r>
    </w:p>
    <w:p w14:paraId="1190EDD7" w14:textId="77777777" w:rsidR="0046557B" w:rsidRPr="0046557B" w:rsidRDefault="0046557B" w:rsidP="00465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57B">
        <w:rPr>
          <w:rFonts w:ascii="Times New Roman" w:hAnsi="Times New Roman" w:cs="Times New Roman"/>
          <w:color w:val="000000"/>
          <w:sz w:val="24"/>
          <w:szCs w:val="24"/>
        </w:rPr>
        <w:t>с 27 февраля 2025 г. по 01 марта 2025 г. - в размере 67,45% от начальной цены продажи лота;</w:t>
      </w:r>
    </w:p>
    <w:p w14:paraId="0001172B" w14:textId="77777777" w:rsidR="0046557B" w:rsidRPr="0046557B" w:rsidRDefault="0046557B" w:rsidP="00465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57B">
        <w:rPr>
          <w:rFonts w:ascii="Times New Roman" w:hAnsi="Times New Roman" w:cs="Times New Roman"/>
          <w:color w:val="000000"/>
          <w:sz w:val="24"/>
          <w:szCs w:val="24"/>
        </w:rPr>
        <w:t>с 02 марта 2025 г. по 04 марта 2025 г. - в размере 62,80% от начальной цены продажи лота;</w:t>
      </w:r>
    </w:p>
    <w:p w14:paraId="44E279BA" w14:textId="77777777" w:rsidR="0046557B" w:rsidRPr="0046557B" w:rsidRDefault="0046557B" w:rsidP="00465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57B">
        <w:rPr>
          <w:rFonts w:ascii="Times New Roman" w:hAnsi="Times New Roman" w:cs="Times New Roman"/>
          <w:color w:val="000000"/>
          <w:sz w:val="24"/>
          <w:szCs w:val="24"/>
        </w:rPr>
        <w:t>с 05 марта 2025 г. по 07 марта 2025 г. - в размере 58,15% от начальной цены продажи лота;</w:t>
      </w:r>
    </w:p>
    <w:p w14:paraId="08187BFC" w14:textId="63E3F584" w:rsidR="0046557B" w:rsidRDefault="0046557B" w:rsidP="00465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57B">
        <w:rPr>
          <w:rFonts w:ascii="Times New Roman" w:hAnsi="Times New Roman" w:cs="Times New Roman"/>
          <w:color w:val="000000"/>
          <w:sz w:val="24"/>
          <w:szCs w:val="24"/>
        </w:rPr>
        <w:t>с 08 марта 2025 г. по 10 марта 2025 г. - в размере 53,50%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r w:rsidRPr="00315E22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76547878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1D4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9E967F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D4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D44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C004633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D44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A81D44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F3E0AB" w14:textId="1191F7FC" w:rsid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D44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A81D4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3FD86C0D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E91523" w14:textId="7AB04178" w:rsidR="008E00D8" w:rsidRPr="008E00D8" w:rsidRDefault="0046557B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57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9:00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6557B">
        <w:rPr>
          <w:rFonts w:ascii="Times New Roman" w:hAnsi="Times New Roman" w:cs="Times New Roman"/>
          <w:color w:val="000000"/>
          <w:sz w:val="24"/>
          <w:szCs w:val="24"/>
        </w:rPr>
        <w:t xml:space="preserve">о 16:00 по адресу: </w:t>
      </w:r>
      <w:proofErr w:type="gramStart"/>
      <w:r w:rsidRPr="0046557B">
        <w:rPr>
          <w:rFonts w:ascii="Times New Roman" w:hAnsi="Times New Roman" w:cs="Times New Roman"/>
          <w:color w:val="000000"/>
          <w:sz w:val="24"/>
          <w:szCs w:val="24"/>
        </w:rPr>
        <w:t>Чувашская Республика - Чувашия, г. Чебоксары, ул. Ярославская, д. 23, тел. 8-800-505-80-32, 8-800-200-08-05, электронная почта etorgi@asv.org.ru; у ОТ: тел. 8-967-246-44-21, эл. почта: nn@auction-house.ru.</w:t>
      </w:r>
      <w:proofErr w:type="gramEnd"/>
      <w:r w:rsidRPr="0046557B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4DCA386" w14:textId="77777777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F7A3448" w:rsidR="007765D6" w:rsidRPr="00315E22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0D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D4AEA"/>
    <w:rsid w:val="000F181F"/>
    <w:rsid w:val="0010786A"/>
    <w:rsid w:val="00114F1E"/>
    <w:rsid w:val="001154C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16F5E"/>
    <w:rsid w:val="00262996"/>
    <w:rsid w:val="002651E2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70D10"/>
    <w:rsid w:val="003A722F"/>
    <w:rsid w:val="003B541F"/>
    <w:rsid w:val="003B796A"/>
    <w:rsid w:val="003C20EF"/>
    <w:rsid w:val="003F395D"/>
    <w:rsid w:val="0041608A"/>
    <w:rsid w:val="00447948"/>
    <w:rsid w:val="0046160E"/>
    <w:rsid w:val="00463458"/>
    <w:rsid w:val="0046557B"/>
    <w:rsid w:val="00466B6B"/>
    <w:rsid w:val="00467D6B"/>
    <w:rsid w:val="0047507E"/>
    <w:rsid w:val="004D3141"/>
    <w:rsid w:val="004F4360"/>
    <w:rsid w:val="00515CBE"/>
    <w:rsid w:val="00540B57"/>
    <w:rsid w:val="00554E2D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463A3"/>
    <w:rsid w:val="0076279B"/>
    <w:rsid w:val="007742EE"/>
    <w:rsid w:val="007749E2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91F4B"/>
    <w:rsid w:val="008A37E3"/>
    <w:rsid w:val="008A65C6"/>
    <w:rsid w:val="008B58B0"/>
    <w:rsid w:val="008D70AC"/>
    <w:rsid w:val="008E00D8"/>
    <w:rsid w:val="00914541"/>
    <w:rsid w:val="00914D34"/>
    <w:rsid w:val="00952ED1"/>
    <w:rsid w:val="00954DEB"/>
    <w:rsid w:val="0096537F"/>
    <w:rsid w:val="009730D9"/>
    <w:rsid w:val="00991327"/>
    <w:rsid w:val="00997084"/>
    <w:rsid w:val="00997993"/>
    <w:rsid w:val="009A2AA8"/>
    <w:rsid w:val="009A6AB3"/>
    <w:rsid w:val="009C6E48"/>
    <w:rsid w:val="009D784B"/>
    <w:rsid w:val="009D7E5A"/>
    <w:rsid w:val="009F0E7B"/>
    <w:rsid w:val="00A0233A"/>
    <w:rsid w:val="00A03865"/>
    <w:rsid w:val="00A115B3"/>
    <w:rsid w:val="00A21CDC"/>
    <w:rsid w:val="00A41F3F"/>
    <w:rsid w:val="00A6650F"/>
    <w:rsid w:val="00A67920"/>
    <w:rsid w:val="00A81D44"/>
    <w:rsid w:val="00A81E4E"/>
    <w:rsid w:val="00A9550A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0B0E"/>
    <w:rsid w:val="00C9585C"/>
    <w:rsid w:val="00CC2F77"/>
    <w:rsid w:val="00CD4ADF"/>
    <w:rsid w:val="00CE0CC1"/>
    <w:rsid w:val="00D539BE"/>
    <w:rsid w:val="00D57DB3"/>
    <w:rsid w:val="00D62667"/>
    <w:rsid w:val="00D95560"/>
    <w:rsid w:val="00DB0166"/>
    <w:rsid w:val="00DF3999"/>
    <w:rsid w:val="00E12685"/>
    <w:rsid w:val="00E454A6"/>
    <w:rsid w:val="00E614D3"/>
    <w:rsid w:val="00E63959"/>
    <w:rsid w:val="00EA1373"/>
    <w:rsid w:val="00EA7238"/>
    <w:rsid w:val="00EB0398"/>
    <w:rsid w:val="00EC6937"/>
    <w:rsid w:val="00ED5A8A"/>
    <w:rsid w:val="00ED65D3"/>
    <w:rsid w:val="00F00D1A"/>
    <w:rsid w:val="00F05E04"/>
    <w:rsid w:val="00F26DD3"/>
    <w:rsid w:val="00F354A2"/>
    <w:rsid w:val="00F663B5"/>
    <w:rsid w:val="00F72902"/>
    <w:rsid w:val="00F875F6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2345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51</cp:revision>
  <cp:lastPrinted>2024-09-04T11:57:00Z</cp:lastPrinted>
  <dcterms:created xsi:type="dcterms:W3CDTF">2023-07-06T09:54:00Z</dcterms:created>
  <dcterms:modified xsi:type="dcterms:W3CDTF">2024-10-15T14:54:00Z</dcterms:modified>
</cp:coreProperties>
</file>