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16.10.2024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Амосов Антон Дмитриевич (16.02.1996г.р., место рожд: гор. Сходня Химкинского р-на Московской обл., адрес рег: 141401, Московская обл, Химки г, Мичурина ул, дом № 29, квартира 71, СНИЛС13961920785, ИНН 504796683070, паспорт РФ серия 4616, номер 116184, выдан 02.03.2016, кем выдан МП №3 ОУФМС России по Московской обл. по городскому округу Химки, код подразделения 500-172),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Московской области от 16.11.2023г. по делу №А41-65092/2023,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25.11.2024г. по продаже имущества Амосова Антона Дмитриевича,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AUDI, модель: ALLROAD, VIN: WAUZZZ4B75N017009, гос. рег. номер: С110СН790, год изготовления: 2004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25.11.2024г.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Амосова Антона Дмитриевича 40817810050182451380,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10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6.4 Стороны договорились, что договор и все документы, связанные с ним (акты, дополнительные соглашения, отчеты, претензии и т.д.), могут направляться в электронном виде по электронной почте. Направление договора и любого документа, связанного с указанным договором, по электронной почте приравнивается к простой электронной подписи и равнозначно собственноручной подписи.</w:t>
              <w:br/>
              <w:t>
</w:t>
            </w:r>
          </w:p>
        </w:tc>
      </w:tr>
      <w:tr>
        <w:trPr>
          <w:trHeight w:val="85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6.5 Стороны договорились, что в соответствии с пунктом 2 статьи 160 Гражданского кодекса Российской Федерации допускается использование при совершении данной сделки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Амосов Антон Дмитриевич (16.02.1996г.р., место рожд: гор. Сходня Химкинского р-на Московской обл., адрес рег: 141401, Московская обл, Химки г, Мичурина ул, дом № 29, квартира 71, СНИЛС13961920785, ИНН 504796683070, паспорт РФ серия 4616, номер 116184, выдан 02.03.2016, кем выдан МП №3 ОУФМС России по Московской обл. по городскому округу Химки, код подразделения 500-172)</w:t>
            </w:r>
          </w:p>
        </w:tc>
        <w:tc>
          <w:tcPr>
            <w:tcW w:w="5670" w:type="dxa"/>
            <w:vMerge w:val="restart"/>
            <w:gridSpan w:val="6"/>
            <w:shd w:val="clear" w:color="FFFFFF" w:fill="auto"/>
            <w:textDirection w:val="lrTb"/>
            <w:vAlign w:val="top"/>
          </w:tcPr>
          <w:p>
            <w:pPr>
              <w:wordWrap w:val="1"/>
              <w:jc w:val="both"/>
            </w:pPr>
            <w:r>
              <w:rPr>
                <w:rFonts w:ascii="Times New Roman" w:hAnsi="Times New Roman"/>
                <w:b/>
                <w:sz w:val="20"/>
                <w:szCs w:val="20"/>
              </w:rPr>
              <w:t> </w:t>
            </w:r>
          </w:p>
        </w:tc>
      </w:tr>
      <w:tr>
        <w:trPr/>
        <w:tc>
          <w:tcPr>
            <w:tcW w:w="2835" w:type="dxa"/>
            <w:gridSpan w:val="3"/>
            <w:shd w:val="clear" w:color="FFFFFF" w:fill="auto"/>
            <w:textDirection w:val="lrTb"/>
            <w:vAlign w:val="bottom"/>
          </w:tcPr>
          <w:p>
            <w:pPr>
              <w:wordWrap w:val="1"/>
              <w:jc w:val="both"/>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Амосова Антона Дмитриевича 40817810050182451380,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Амосова Антона Дмитриевича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pPr>
            <w:r>
              <w:rPr>
                <w:rFonts w:ascii="Times New Roman" w:hAnsi="Times New Roman"/>
                <w:b/>
                <w:sz w:val="20"/>
                <w:szCs w:val="20"/>
              </w:rPr>
              <w:t>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