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4D3850F7" w:rsidR="00CB638E" w:rsidRDefault="00AF0843" w:rsidP="00CB638E">
      <w:pPr>
        <w:spacing w:after="0" w:line="240" w:lineRule="auto"/>
        <w:ind w:firstLine="567"/>
        <w:jc w:val="both"/>
      </w:pPr>
      <w:r w:rsidRPr="00AF084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Сампсониевский пр., д. 4-6, лит. 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7D58790B" w14:textId="77777777" w:rsidR="00AF0843" w:rsidRDefault="00CB638E" w:rsidP="00AF08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F08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996658F" w14:textId="667DA60F" w:rsidR="00AF0843" w:rsidRPr="00AF0843" w:rsidRDefault="00AF0843" w:rsidP="00AF08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843">
        <w:rPr>
          <w:rFonts w:ascii="Times New Roman" w:hAnsi="Times New Roman" w:cs="Times New Roman"/>
          <w:sz w:val="24"/>
          <w:szCs w:val="24"/>
        </w:rPr>
        <w:t>Лот</w:t>
      </w:r>
      <w:r w:rsidRPr="00AF0843">
        <w:rPr>
          <w:rFonts w:ascii="Times New Roman" w:hAnsi="Times New Roman" w:cs="Times New Roman"/>
          <w:sz w:val="24"/>
          <w:szCs w:val="24"/>
        </w:rPr>
        <w:t xml:space="preserve"> </w:t>
      </w:r>
      <w:r w:rsidRPr="00AF0843">
        <w:rPr>
          <w:rFonts w:ascii="Times New Roman" w:hAnsi="Times New Roman" w:cs="Times New Roman"/>
          <w:sz w:val="24"/>
          <w:szCs w:val="24"/>
        </w:rPr>
        <w:t>1</w:t>
      </w:r>
      <w:r w:rsidRPr="00AF0843">
        <w:rPr>
          <w:rFonts w:ascii="Times New Roman" w:hAnsi="Times New Roman" w:cs="Times New Roman"/>
          <w:sz w:val="24"/>
          <w:szCs w:val="24"/>
        </w:rPr>
        <w:t xml:space="preserve"> - </w:t>
      </w:r>
      <w:r w:rsidRPr="00AF0843">
        <w:rPr>
          <w:rFonts w:ascii="Times New Roman" w:hAnsi="Times New Roman" w:cs="Times New Roman"/>
          <w:sz w:val="24"/>
          <w:szCs w:val="24"/>
        </w:rPr>
        <w:t>ООО «Дэнс Плэнет», ИНН 7839326084, Крутицкий Станислав Валерьевич, КД 135/15 от 21.07.2015, решение Выборгского районного суда Санкт-Петербурга от 22.09.2022 по делу 2-1083/22, резолютивная часть определения Арбитражного суда Санкт-Петербурга и Ленинградской области от 10.06.2021 по делу А 56-72843/2018/тр2 об удовлетворении требования за счет имущества Крутицкого С.В., оставшегося после удовлетворения требований кредиторов, включенных в реестр (по договору поручительства от 21.07.2015 3/135/15), Крутицкий С.В. находится в стадии банкротства, залог у ГК АСВ и Банка «Траст» (ПАО) (169 332 264,47 руб.)</w:t>
      </w:r>
      <w:r w:rsidRPr="00AF0843">
        <w:rPr>
          <w:rFonts w:ascii="Times New Roman" w:hAnsi="Times New Roman" w:cs="Times New Roman"/>
          <w:sz w:val="24"/>
          <w:szCs w:val="24"/>
        </w:rPr>
        <w:t xml:space="preserve"> - </w:t>
      </w:r>
      <w:r w:rsidRPr="00AF0843">
        <w:rPr>
          <w:rFonts w:ascii="Times New Roman" w:hAnsi="Times New Roman" w:cs="Times New Roman"/>
          <w:sz w:val="24"/>
          <w:szCs w:val="24"/>
        </w:rPr>
        <w:t>169 332 264,47</w:t>
      </w:r>
      <w:r w:rsidRPr="00AF0843">
        <w:rPr>
          <w:rFonts w:ascii="Times New Roman" w:hAnsi="Times New Roman" w:cs="Times New Roman"/>
          <w:sz w:val="24"/>
          <w:szCs w:val="24"/>
        </w:rPr>
        <w:t xml:space="preserve"> </w:t>
      </w:r>
      <w:r w:rsidRPr="00AF0843">
        <w:rPr>
          <w:rFonts w:ascii="Times New Roman" w:hAnsi="Times New Roman" w:cs="Times New Roman"/>
          <w:sz w:val="24"/>
          <w:szCs w:val="24"/>
        </w:rPr>
        <w:t>руб.</w:t>
      </w:r>
    </w:p>
    <w:p w14:paraId="1A82965D" w14:textId="7A23AEA8" w:rsidR="00CB638E" w:rsidRDefault="00AF0843" w:rsidP="00AF0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«22.13», ИНН 7841429400, Крутицкий Станислав Валерьевич, Белявский Игорь Евгеньевич солидарно с Парфеновой Ириной Александровной (субсидиарная ответственность по обязательствам ООО «22.13»), КД 123/13 от 01.04.2013, определение Арбитражного суда г. Санкт-Петербурга и Ленинградской области от 08.09.2016 по делу А56-80067/2015 о включении в РТК третьей очереди, определение Арбитражного суда г. Санкт-Петербурга и Ленинградской области от 08.10.2018 по делу А56-72843/2018 о включении в РТК третьей очереди по части требований в размере 17 165 804,39 руб., определение Арбитражного суда г. Санкт-Петербурга и Ленинградской области от 07.12.2021 по делу А56-80067/2015/суб./пр-во, ООО «22.13», Крутицкий Станислав Валерьевич - находятся в стадии банкротства, залог ГК «АСВ», Банк «ТРАСТ» (ПАО) (17 074 503,95 руб.)</w:t>
      </w:r>
      <w:r>
        <w:t xml:space="preserve"> - </w:t>
      </w:r>
      <w:r>
        <w:t>17 074 503,95</w:t>
      </w:r>
      <w:r>
        <w:t xml:space="preserve"> </w:t>
      </w:r>
      <w:r>
        <w:t>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51A6ACD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D5C51" w:rsidRPr="007D5C51">
        <w:rPr>
          <w:rFonts w:ascii="Times New Roman CYR" w:hAnsi="Times New Roman CYR" w:cs="Times New Roman CYR"/>
          <w:b/>
          <w:bCs/>
          <w:color w:val="000000"/>
        </w:rPr>
        <w:t>02 декабря</w:t>
      </w:r>
      <w:r w:rsidR="007D5C51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1E9675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D5C51" w:rsidRPr="007D5C51">
        <w:rPr>
          <w:b/>
          <w:bCs/>
          <w:color w:val="000000"/>
        </w:rPr>
        <w:t>02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7D5C51" w:rsidRPr="007D5C51">
        <w:rPr>
          <w:b/>
          <w:bCs/>
          <w:color w:val="000000"/>
        </w:rPr>
        <w:t>28 января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D5C5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E4A81E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D5C51" w:rsidRPr="007D5C51">
        <w:rPr>
          <w:b/>
          <w:bCs/>
          <w:color w:val="000000"/>
        </w:rPr>
        <w:t>22 октября</w:t>
      </w:r>
      <w:r w:rsidR="007D5C5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D5C51" w:rsidRPr="007D5C51">
        <w:rPr>
          <w:b/>
          <w:bCs/>
          <w:color w:val="000000"/>
        </w:rPr>
        <w:t>09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D5C51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7DCC579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7D5C51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7D5C51">
        <w:rPr>
          <w:b/>
          <w:bCs/>
          <w:color w:val="000000"/>
        </w:rPr>
        <w:t xml:space="preserve">31 января </w:t>
      </w:r>
      <w:r w:rsidR="00BD0E8E" w:rsidRPr="005246E8">
        <w:rPr>
          <w:b/>
          <w:bCs/>
          <w:color w:val="000000"/>
        </w:rPr>
        <w:t>202</w:t>
      </w:r>
      <w:r w:rsidR="007D5C51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 по </w:t>
      </w:r>
      <w:r w:rsidR="007D5C51">
        <w:rPr>
          <w:b/>
          <w:bCs/>
          <w:color w:val="000000"/>
        </w:rPr>
        <w:t xml:space="preserve">12 марта </w:t>
      </w:r>
      <w:r w:rsidR="00BD0E8E" w:rsidRPr="005246E8">
        <w:rPr>
          <w:b/>
          <w:bCs/>
          <w:color w:val="000000"/>
        </w:rPr>
        <w:t>202</w:t>
      </w:r>
      <w:r w:rsidR="007D5C51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г.;</w:t>
      </w:r>
    </w:p>
    <w:p w14:paraId="3BA44881" w14:textId="4E7E673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7D5C51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7D5C51" w:rsidRPr="007D5C51">
        <w:rPr>
          <w:b/>
          <w:bCs/>
          <w:color w:val="000000"/>
        </w:rPr>
        <w:t xml:space="preserve">31 января 2025 </w:t>
      </w:r>
      <w:r w:rsidRPr="005246E8">
        <w:rPr>
          <w:b/>
          <w:bCs/>
          <w:color w:val="000000"/>
        </w:rPr>
        <w:t xml:space="preserve">г. по </w:t>
      </w:r>
      <w:r w:rsidR="007D5C51">
        <w:rPr>
          <w:b/>
          <w:bCs/>
          <w:color w:val="000000"/>
        </w:rPr>
        <w:t>15 марта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D5C51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</w:t>
      </w:r>
    </w:p>
    <w:p w14:paraId="287E4339" w14:textId="5D775A9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7D5C51" w:rsidRPr="007D5C51">
        <w:rPr>
          <w:b/>
          <w:bCs/>
          <w:color w:val="000000"/>
        </w:rPr>
        <w:t>31 января 2025</w:t>
      </w:r>
      <w:r w:rsidR="007D5C51" w:rsidRPr="007D5C51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7D5C51">
        <w:rPr>
          <w:color w:val="000000"/>
        </w:rPr>
        <w:t>1</w:t>
      </w:r>
      <w:r w:rsidRPr="007D5C51">
        <w:rPr>
          <w:color w:val="000000"/>
        </w:rPr>
        <w:t xml:space="preserve"> (</w:t>
      </w:r>
      <w:r w:rsidR="007D5C51">
        <w:rPr>
          <w:color w:val="000000"/>
        </w:rPr>
        <w:t>Один</w:t>
      </w:r>
      <w:r w:rsidRPr="007D5C51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7D5C51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7D5C51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62D83AFC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6406A4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73069A18" w14:textId="77777777" w:rsidR="006406A4" w:rsidRPr="006406A4" w:rsidRDefault="006406A4" w:rsidP="00640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406A4">
        <w:rPr>
          <w:bCs/>
          <w:color w:val="000000"/>
        </w:rPr>
        <w:t>с 31 января 2025 г. по 14 февраля 2025 г. - в размере начальной цены продажи лота;</w:t>
      </w:r>
    </w:p>
    <w:p w14:paraId="5F527F88" w14:textId="4AEB0450" w:rsidR="006406A4" w:rsidRPr="006406A4" w:rsidRDefault="006406A4" w:rsidP="00640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406A4">
        <w:rPr>
          <w:bCs/>
          <w:color w:val="000000"/>
        </w:rPr>
        <w:t>с 15 февраля 2025 г. по 01 марта 2025 г. - в размере 98,75% от начальной цены продажи лота;</w:t>
      </w:r>
    </w:p>
    <w:p w14:paraId="001689B3" w14:textId="766D0F51" w:rsidR="00FF4CB0" w:rsidRPr="006406A4" w:rsidRDefault="006406A4" w:rsidP="00640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406A4">
        <w:rPr>
          <w:bCs/>
          <w:color w:val="000000"/>
        </w:rPr>
        <w:t>с 02 марта 2025 г. по 12 марта 2025 г. - в размере 97,50% от начальной цены продажи лота</w:t>
      </w:r>
      <w:r>
        <w:rPr>
          <w:bCs/>
          <w:color w:val="000000"/>
        </w:rPr>
        <w:t>.</w:t>
      </w:r>
    </w:p>
    <w:p w14:paraId="3B7B5112" w14:textId="5C6C2FFE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6406A4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3D25A2D5" w14:textId="77777777" w:rsidR="006406A4" w:rsidRPr="006406A4" w:rsidRDefault="006406A4" w:rsidP="00640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6A4">
        <w:rPr>
          <w:rFonts w:ascii="Times New Roman" w:hAnsi="Times New Roman" w:cs="Times New Roman"/>
          <w:color w:val="000000"/>
          <w:sz w:val="24"/>
          <w:szCs w:val="24"/>
        </w:rPr>
        <w:t>с 31 января 2025 г. по 14 февраля 2025 г. - в размере начальной цены продажи лота;</w:t>
      </w:r>
    </w:p>
    <w:p w14:paraId="67E49C5E" w14:textId="25878ED9" w:rsidR="006406A4" w:rsidRPr="006406A4" w:rsidRDefault="006406A4" w:rsidP="00640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6A4">
        <w:rPr>
          <w:rFonts w:ascii="Times New Roman" w:hAnsi="Times New Roman" w:cs="Times New Roman"/>
          <w:color w:val="000000"/>
          <w:sz w:val="24"/>
          <w:szCs w:val="24"/>
        </w:rPr>
        <w:t>с 15 февраля 2025 г. по 01 марта 2025 г. - в размере 96,30% от начальной цены продажи лота;</w:t>
      </w:r>
    </w:p>
    <w:p w14:paraId="484FBDEE" w14:textId="2FD80A54" w:rsidR="006406A4" w:rsidRPr="006406A4" w:rsidRDefault="006406A4" w:rsidP="00640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6A4">
        <w:rPr>
          <w:rFonts w:ascii="Times New Roman" w:hAnsi="Times New Roman" w:cs="Times New Roman"/>
          <w:color w:val="000000"/>
          <w:sz w:val="24"/>
          <w:szCs w:val="24"/>
        </w:rPr>
        <w:t>с 02 марта 2025 г. по 12 марта 2025 г. - в размере 92,60% от начальной цены продажи лота;</w:t>
      </w:r>
    </w:p>
    <w:p w14:paraId="447AC59A" w14:textId="3C2B8A93" w:rsidR="00097526" w:rsidRDefault="006406A4" w:rsidP="00640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6A4">
        <w:rPr>
          <w:rFonts w:ascii="Times New Roman" w:hAnsi="Times New Roman" w:cs="Times New Roman"/>
          <w:color w:val="000000"/>
          <w:sz w:val="24"/>
          <w:szCs w:val="24"/>
        </w:rPr>
        <w:t>с 13 марта 2025 г. по 15 марта 2025 г. - в размере 88,90%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16697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97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16697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97C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6697C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97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0627ECC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9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6697C" w:rsidRPr="0016697C">
        <w:rPr>
          <w:rFonts w:ascii="Times New Roman" w:hAnsi="Times New Roman" w:cs="Times New Roman"/>
          <w:color w:val="000000"/>
          <w:sz w:val="24"/>
          <w:szCs w:val="24"/>
        </w:rPr>
        <w:t>с 10:00 до 17:00 по адресу: Санкт-Петербург, Средний проспект ВО, д. 88, литера А</w:t>
      </w:r>
      <w:r w:rsidRPr="001669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71D8" w:rsidRPr="0016697C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AC71D8" w:rsidRPr="0016697C">
          <w:rPr>
            <w:rFonts w:ascii="Times New Roman" w:hAnsi="Times New Roman" w:cs="Times New Roman"/>
            <w:color w:val="000000"/>
            <w:sz w:val="24"/>
            <w:szCs w:val="24"/>
          </w:rPr>
          <w:t>etorgi@asv.org.ru</w:t>
        </w:r>
      </w:hyperlink>
      <w:r w:rsidRPr="0016697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6697C" w:rsidRPr="0016697C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1669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6697C" w:rsidRPr="0016697C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6697C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F1F68"/>
    <w:rsid w:val="006406A4"/>
    <w:rsid w:val="0066094B"/>
    <w:rsid w:val="00662676"/>
    <w:rsid w:val="00697675"/>
    <w:rsid w:val="007229EA"/>
    <w:rsid w:val="00761B81"/>
    <w:rsid w:val="007A1F5D"/>
    <w:rsid w:val="007B55CF"/>
    <w:rsid w:val="007D5C51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C71D8"/>
    <w:rsid w:val="00AE1E52"/>
    <w:rsid w:val="00AF0843"/>
    <w:rsid w:val="00AF25EA"/>
    <w:rsid w:val="00B4083B"/>
    <w:rsid w:val="00B746B7"/>
    <w:rsid w:val="00BA1864"/>
    <w:rsid w:val="00BC165C"/>
    <w:rsid w:val="00BD0E8E"/>
    <w:rsid w:val="00C11EFF"/>
    <w:rsid w:val="00C22020"/>
    <w:rsid w:val="00CB638E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43</cp:revision>
  <dcterms:created xsi:type="dcterms:W3CDTF">2019-07-23T07:47:00Z</dcterms:created>
  <dcterms:modified xsi:type="dcterms:W3CDTF">2024-10-14T14:09:00Z</dcterms:modified>
</cp:coreProperties>
</file>