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7B5DFE07" w:rsidR="00B078A0" w:rsidRPr="008520F1" w:rsidRDefault="0066555C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520F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8520F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520F1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</w:t>
      </w:r>
      <w:r w:rsidR="00D83FC6" w:rsidRPr="008520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8520F1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5FE74628" w:rsidR="00B078A0" w:rsidRPr="008520F1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11B082D" w14:textId="0020742F" w:rsidR="0066555C" w:rsidRPr="008520F1" w:rsidRDefault="0066555C" w:rsidP="00665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ООО «Стройсервис», ИНН 7714556371, солидарно с Сорокиным Александром Александровичем, КЛВ-1320/2013 от 02.07.2013, решение Нагатинского районного суда г. Москвы от 09.11.2016 по делу 02-11766/2016, в отношении ООО «Стройсервис» истек срок для предъявления ИЛ (7 146 483,69 руб.)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004,13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7B18A80" w:rsidR="00555595" w:rsidRPr="008520F1" w:rsidRDefault="002B2239" w:rsidP="00665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8520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C0E1C3D" w:rsidR="0003404B" w:rsidRPr="008520F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8520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555C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октября</w:t>
      </w:r>
      <w:r w:rsidR="00D83FC6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6555C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января</w:t>
      </w:r>
      <w:r w:rsidR="00D83FC6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66555C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3FC6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8520F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29F12B" w:rsidR="0003404B" w:rsidRPr="008520F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66555C"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55C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октября</w:t>
      </w:r>
      <w:r w:rsidR="00D83FC6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8520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8520F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8520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8520F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8520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8520F1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8520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8520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8520F1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8520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B1C4A38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29 октября 2024 г. по 06 декабря 2024 г. - в размере начальной цены продажи лота;</w:t>
      </w:r>
    </w:p>
    <w:p w14:paraId="3758457F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92,60% от начальной цены продажи лота;</w:t>
      </w:r>
    </w:p>
    <w:p w14:paraId="506EFC6B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85,20% от начальной цены продажи лота;</w:t>
      </w:r>
    </w:p>
    <w:p w14:paraId="4CD66232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77,80% от начальной цены продажи лота;</w:t>
      </w:r>
    </w:p>
    <w:p w14:paraId="57820363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70,40% от начальной цены продажи лота;</w:t>
      </w:r>
    </w:p>
    <w:p w14:paraId="31C8C408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63,00% от начальной цены продажи лота;</w:t>
      </w:r>
    </w:p>
    <w:p w14:paraId="7E15434A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55,60% от начальной цены продажи лота;</w:t>
      </w:r>
    </w:p>
    <w:p w14:paraId="10C36CAA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25 декабря 2024 г. по 27 декабря 2024 г. - в размере 48,20% от начальной цены продажи лота;</w:t>
      </w:r>
    </w:p>
    <w:p w14:paraId="342C761F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28 декабря 2024 г. по 30 декабря 2024 г. - в размере 40,80% от начальной цены продажи лота;</w:t>
      </w:r>
    </w:p>
    <w:p w14:paraId="28BC5E3A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31 декабря 2024 г. по 02 января 2025 г. - в размере 33,40% от начальной цены продажи лота;</w:t>
      </w:r>
    </w:p>
    <w:p w14:paraId="5D779E2D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03 января 2025 г. по 05 января 2025 г. - в размере 26,00% от начальной цены продажи лота;</w:t>
      </w:r>
    </w:p>
    <w:p w14:paraId="50FC0CA6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06 января 2025 г. по 08 января 2025 г. - в размере 18,60% от начальной цены продажи лота;</w:t>
      </w:r>
    </w:p>
    <w:p w14:paraId="707E1026" w14:textId="77777777" w:rsidR="007712D4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09 января 2025 г. по 11 января 2025 г. - в размере 11,20% от начальной цены продажи лота;</w:t>
      </w:r>
    </w:p>
    <w:p w14:paraId="71D743FC" w14:textId="07C729D3" w:rsidR="00B80E51" w:rsidRPr="008520F1" w:rsidRDefault="007712D4" w:rsidP="00771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12 января 2025 г. по 14 января 2025 г. - в размере 3,80% от начальной цены продажи лота.</w:t>
      </w:r>
    </w:p>
    <w:p w14:paraId="46FF98F4" w14:textId="19086354" w:rsidR="008F1609" w:rsidRPr="008520F1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520F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0F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520F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8520F1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520F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8520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520F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0F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8520F1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39805718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520F1">
        <w:rPr>
          <w:rFonts w:ascii="Times New Roman" w:hAnsi="Times New Roman" w:cs="Times New Roman"/>
          <w:sz w:val="24"/>
          <w:szCs w:val="24"/>
        </w:rPr>
        <w:t xml:space="preserve"> д</w:t>
      </w:r>
      <w:r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712D4"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52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520F1">
        <w:rPr>
          <w:rFonts w:ascii="Times New Roman" w:hAnsi="Times New Roman" w:cs="Times New Roman"/>
          <w:sz w:val="24"/>
          <w:szCs w:val="24"/>
        </w:rPr>
        <w:t xml:space="preserve"> 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BD3E2F"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8520F1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F2422" w:rsidRPr="008520F1">
        <w:rPr>
          <w:rFonts w:ascii="Times New Roman" w:hAnsi="Times New Roman" w:cs="Times New Roman"/>
          <w:color w:val="000000"/>
          <w:sz w:val="24"/>
          <w:szCs w:val="24"/>
        </w:rPr>
        <w:t xml:space="preserve">Кириллова Анастасия, </w:t>
      </w:r>
      <w:r w:rsidR="003F2422" w:rsidRPr="008520F1">
        <w:rPr>
          <w:rFonts w:ascii="Times New Roman" w:hAnsi="Times New Roman" w:cs="Times New Roman"/>
          <w:color w:val="000000"/>
          <w:sz w:val="24"/>
          <w:szCs w:val="24"/>
        </w:rPr>
        <w:t>тел. 7967-246-44-08, эл. почта:  kirillova@auction-house.ru</w:t>
      </w:r>
      <w:r w:rsidRPr="008520F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8520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0F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B3393"/>
    <w:rsid w:val="00203862"/>
    <w:rsid w:val="0027680F"/>
    <w:rsid w:val="002B2239"/>
    <w:rsid w:val="002C3A2C"/>
    <w:rsid w:val="0032082C"/>
    <w:rsid w:val="00360DC6"/>
    <w:rsid w:val="003E6C81"/>
    <w:rsid w:val="003F2422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66555C"/>
    <w:rsid w:val="007058CC"/>
    <w:rsid w:val="007300A5"/>
    <w:rsid w:val="00762232"/>
    <w:rsid w:val="007712D4"/>
    <w:rsid w:val="00775C5B"/>
    <w:rsid w:val="007840A2"/>
    <w:rsid w:val="007A10EE"/>
    <w:rsid w:val="007E3D68"/>
    <w:rsid w:val="007F641B"/>
    <w:rsid w:val="00806741"/>
    <w:rsid w:val="008520F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51</cp:revision>
  <cp:lastPrinted>2024-10-18T12:25:00Z</cp:lastPrinted>
  <dcterms:created xsi:type="dcterms:W3CDTF">2019-07-23T07:53:00Z</dcterms:created>
  <dcterms:modified xsi:type="dcterms:W3CDTF">2024-10-18T12:28:00Z</dcterms:modified>
</cp:coreProperties>
</file>