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75D840C5" w:rsidR="00B078A0" w:rsidRPr="004D3937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D3937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4D3937" w:rsidRPr="004D3937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Акционерным коммерческим банком «Капиталбанк» (публичное акционерное общество) (АКБ «Капиталбанк» (ПАО), адрес регистрации: 344011, Ростовская область, г. Ростов-на-Дону, переулок Доломановский, д.70, корпус Д,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</w:t>
      </w:r>
      <w:r w:rsidR="005B37A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D3937"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4D393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301822A" w:rsidR="00B078A0" w:rsidRPr="004D393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55CF9C46" w:rsidR="0032082C" w:rsidRPr="004D3937" w:rsidRDefault="004D3937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ООО «Ивановское ППЖТ № 1», ИНН 3704562851, КД 4500-14024-ЮЛ/СТ от 07.11.2014, определение АС Ивановской области по результатам рассмотрения обоснованности требований кредитора от 19.07.2017 по делу А17-670/2017 о включении в РТК третьей очереди, находится в стадии банкротства (281 629 727,65 руб.)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10 296 679,21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4D3937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4D39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B54A55C" w:rsidR="0003404B" w:rsidRPr="004D3937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4D393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октября </w:t>
      </w:r>
      <w:r w:rsidR="00D83FC6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декабря </w:t>
      </w:r>
      <w:r w:rsidR="00D83FC6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4D3937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70D9920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937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октября</w:t>
      </w:r>
      <w:r w:rsidR="004D3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4D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4D39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D393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D393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4D3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4D39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23FD996" w14:textId="77777777" w:rsidR="004D3937" w:rsidRPr="004D3937" w:rsidRDefault="004D3937" w:rsidP="004D3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с 29 октября 2024 г. по 06 декабря 2024 г. - в размере начальной цены продажи лота;</w:t>
      </w:r>
    </w:p>
    <w:p w14:paraId="668B0B48" w14:textId="77777777" w:rsidR="004D3937" w:rsidRPr="004D3937" w:rsidRDefault="004D3937" w:rsidP="004D3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с 07 декабря 2024 г. по 09 декабря 2024 г. - в размере 94,00% от начальной цены продажи лота;</w:t>
      </w:r>
    </w:p>
    <w:p w14:paraId="2FE8273B" w14:textId="25ED6F81" w:rsidR="004D3937" w:rsidRPr="005A7D1D" w:rsidRDefault="004D3937" w:rsidP="004D39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4D393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4D393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4D393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4D3937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439C2DA" w:rsidR="007300A5" w:rsidRPr="004D3937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D3937">
        <w:rPr>
          <w:rFonts w:ascii="Times New Roman" w:hAnsi="Times New Roman" w:cs="Times New Roman"/>
          <w:sz w:val="24"/>
          <w:szCs w:val="24"/>
        </w:rPr>
        <w:t xml:space="preserve"> д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D3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D3937">
        <w:rPr>
          <w:rFonts w:ascii="Times New Roman" w:hAnsi="Times New Roman" w:cs="Times New Roman"/>
          <w:sz w:val="24"/>
          <w:szCs w:val="24"/>
        </w:rPr>
        <w:t xml:space="preserve"> 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D3937" w:rsidRPr="004D3937">
        <w:rPr>
          <w:rFonts w:ascii="Times New Roman" w:hAnsi="Times New Roman" w:cs="Times New Roman"/>
          <w:color w:val="000000"/>
          <w:sz w:val="24"/>
          <w:szCs w:val="24"/>
        </w:rPr>
        <w:t>г. Ростов-на-Дону, ул. Шаумяна, д.3/31/18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D3E2F"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4D393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D393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D3937" w:rsidRPr="004D3937">
        <w:rPr>
          <w:rFonts w:ascii="Times New Roman" w:hAnsi="Times New Roman" w:cs="Times New Roman"/>
          <w:color w:val="000000"/>
          <w:sz w:val="24"/>
          <w:szCs w:val="24"/>
        </w:rPr>
        <w:t>Золотько Зоя, тел. 7967246-44-36, эл. почта: krasnodar@auction-house.ru</w:t>
      </w:r>
      <w:r w:rsidRPr="004D393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9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4D3937"/>
    <w:rsid w:val="00555595"/>
    <w:rsid w:val="005742CC"/>
    <w:rsid w:val="0058046C"/>
    <w:rsid w:val="005A7B49"/>
    <w:rsid w:val="005A7D1D"/>
    <w:rsid w:val="005B37A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1487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2024-10-21T12:30:00Z</dcterms:created>
  <dcterms:modified xsi:type="dcterms:W3CDTF">2024-10-21T13:00:00Z</dcterms:modified>
</cp:coreProperties>
</file>