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38DED791" w14:textId="60AB5AD2" w:rsidR="000D3BBC" w:rsidRDefault="009C7034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026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5D026D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5D026D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5D026D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5D026D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@auction-house.ru), действующее на основании договора с </w:t>
      </w:r>
      <w:r w:rsidRPr="005D02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Обществом с ограниченной ответственностью Страховая компания «Орбита» (ООО СК «Орбита»)</w:t>
      </w:r>
      <w:r w:rsidRPr="005D026D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107023, г. Москва, пл. Журавлева, д. 2, стр. 2, </w:t>
      </w:r>
      <w:proofErr w:type="spellStart"/>
      <w:r w:rsidRPr="005D026D">
        <w:rPr>
          <w:rFonts w:ascii="Times New Roman" w:hAnsi="Times New Roman" w:cs="Times New Roman"/>
          <w:color w:val="000000"/>
          <w:sz w:val="24"/>
          <w:szCs w:val="24"/>
        </w:rPr>
        <w:t>эт</w:t>
      </w:r>
      <w:proofErr w:type="spellEnd"/>
      <w:r w:rsidRPr="005D026D">
        <w:rPr>
          <w:rFonts w:ascii="Times New Roman" w:hAnsi="Times New Roman" w:cs="Times New Roman"/>
          <w:color w:val="000000"/>
          <w:sz w:val="24"/>
          <w:szCs w:val="24"/>
        </w:rPr>
        <w:t>. 5, пом. 1, ком. 22-25, (ИНН 7744003624, ОГРН 1047744003768, конкурсным управляющим (ликвидатором) которого на основании решения Арбитражного суда города Москвы от 3 июля 2020 г. по делу №А40-26803/20-160-35 является государственная корпорация «Агентство по страхованию вкладов» (109240, г. Москва, ул. Высоцкого, д. 4</w:t>
      </w:r>
      <w:r w:rsidR="00384603" w:rsidRPr="00AD7422">
        <w:rPr>
          <w:rFonts w:ascii="Times New Roman" w:hAnsi="Times New Roman" w:cs="Times New Roman"/>
          <w:sz w:val="24"/>
          <w:szCs w:val="24"/>
        </w:rPr>
        <w:t>)</w:t>
      </w:r>
      <w:r w:rsidR="00384603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384603" w:rsidRPr="00DC64B7">
        <w:rPr>
          <w:rFonts w:ascii="Times New Roman" w:hAnsi="Times New Roman" w:cs="Times New Roman"/>
          <w:b/>
          <w:sz w:val="24"/>
          <w:szCs w:val="24"/>
          <w:lang w:eastAsia="ru-RU"/>
        </w:rPr>
        <w:t>о внесении изменений</w:t>
      </w:r>
      <w:r w:rsidR="00384603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84603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eastAsia="ru-RU"/>
        </w:rPr>
        <w:t>электронные торги (</w:t>
      </w:r>
      <w:r w:rsidR="00384603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Pr="005D026D">
        <w:rPr>
          <w:rFonts w:ascii="Times New Roman" w:hAnsi="Times New Roman" w:cs="Times New Roman"/>
          <w:b/>
          <w:bCs/>
          <w:sz w:val="24"/>
          <w:szCs w:val="24"/>
        </w:rPr>
        <w:t>2030278176</w:t>
      </w:r>
      <w:r w:rsidRPr="005D026D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Pr="005D026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5D026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5D026D">
        <w:rPr>
          <w:rFonts w:ascii="Times New Roman" w:hAnsi="Times New Roman" w:cs="Times New Roman"/>
          <w:sz w:val="24"/>
          <w:szCs w:val="24"/>
        </w:rPr>
      </w:r>
      <w:r w:rsidRPr="005D026D">
        <w:rPr>
          <w:rFonts w:ascii="Times New Roman" w:hAnsi="Times New Roman" w:cs="Times New Roman"/>
          <w:sz w:val="24"/>
          <w:szCs w:val="24"/>
        </w:rPr>
        <w:fldChar w:fldCharType="separate"/>
      </w:r>
      <w:r w:rsidRPr="005D026D">
        <w:rPr>
          <w:rFonts w:ascii="Times New Roman" w:hAnsi="Times New Roman" w:cs="Times New Roman"/>
          <w:sz w:val="24"/>
          <w:szCs w:val="24"/>
        </w:rPr>
        <w:t>«Коммерсантъ»</w:t>
      </w:r>
      <w:r w:rsidRPr="005D026D">
        <w:rPr>
          <w:rFonts w:ascii="Times New Roman" w:hAnsi="Times New Roman" w:cs="Times New Roman"/>
          <w:sz w:val="24"/>
          <w:szCs w:val="24"/>
        </w:rPr>
        <w:fldChar w:fldCharType="end"/>
      </w:r>
      <w:r w:rsidRPr="005D026D">
        <w:rPr>
          <w:rFonts w:ascii="Times New Roman" w:hAnsi="Times New Roman" w:cs="Times New Roman"/>
          <w:sz w:val="24"/>
          <w:szCs w:val="24"/>
        </w:rPr>
        <w:t xml:space="preserve"> №163(7853) от 07.09.2024</w:t>
      </w:r>
      <w:r>
        <w:rPr>
          <w:rFonts w:ascii="Times New Roman" w:hAnsi="Times New Roman" w:cs="Times New Roman"/>
          <w:sz w:val="24"/>
          <w:szCs w:val="24"/>
        </w:rPr>
        <w:t>)</w:t>
      </w:r>
      <w:r w:rsidR="000D3BBC"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84603"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</w:t>
      </w:r>
      <w:r w:rsidR="00384603" w:rsidRPr="009C70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</w:t>
      </w:r>
      <w:r w:rsidRPr="009C70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1</w:t>
      </w:r>
      <w:r w:rsidR="000D3BBC"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 следует читать в редакции: </w:t>
      </w:r>
    </w:p>
    <w:p w14:paraId="2185FBF4" w14:textId="586B1ADC" w:rsidR="009C7034" w:rsidRPr="009C7034" w:rsidRDefault="009C7034" w:rsidP="000D3B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7034">
        <w:rPr>
          <w:rFonts w:ascii="Times New Roman" w:hAnsi="Times New Roman" w:cs="Times New Roman"/>
          <w:sz w:val="24"/>
          <w:szCs w:val="24"/>
        </w:rPr>
        <w:t xml:space="preserve">Лот 1 - </w:t>
      </w:r>
      <w:r w:rsidRPr="009C7034">
        <w:rPr>
          <w:rFonts w:ascii="Times New Roman" w:hAnsi="Times New Roman" w:cs="Times New Roman"/>
          <w:sz w:val="24"/>
          <w:szCs w:val="24"/>
        </w:rPr>
        <w:t xml:space="preserve">Земельный участок - 128 001 +/- 3131 кв. м, адрес: Калининградская обл., р-н Гурьевский, п. </w:t>
      </w:r>
      <w:proofErr w:type="spellStart"/>
      <w:r w:rsidRPr="009C7034">
        <w:rPr>
          <w:rFonts w:ascii="Times New Roman" w:hAnsi="Times New Roman" w:cs="Times New Roman"/>
          <w:sz w:val="24"/>
          <w:szCs w:val="24"/>
        </w:rPr>
        <w:t>Голубево</w:t>
      </w:r>
      <w:proofErr w:type="spellEnd"/>
      <w:r w:rsidRPr="009C7034">
        <w:rPr>
          <w:rFonts w:ascii="Times New Roman" w:hAnsi="Times New Roman" w:cs="Times New Roman"/>
          <w:sz w:val="24"/>
          <w:szCs w:val="24"/>
        </w:rPr>
        <w:t>, кадастровый номер 39:03:080821:72,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для размещения многопрофильного производственного комплекса со складскими помещениями</w:t>
      </w:r>
      <w:r w:rsidRPr="009C7034">
        <w:rPr>
          <w:rFonts w:ascii="Times New Roman" w:hAnsi="Times New Roman" w:cs="Times New Roman"/>
          <w:sz w:val="24"/>
          <w:szCs w:val="24"/>
        </w:rPr>
        <w:t>.</w:t>
      </w:r>
    </w:p>
    <w:p w14:paraId="6B872848" w14:textId="77777777" w:rsidR="00384603" w:rsidRPr="009C7034" w:rsidRDefault="00384603" w:rsidP="000D3B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384603" w:rsidRPr="009C7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47BCB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4510D"/>
    <w:rsid w:val="00384603"/>
    <w:rsid w:val="003D44E3"/>
    <w:rsid w:val="003F4D88"/>
    <w:rsid w:val="005E79DA"/>
    <w:rsid w:val="007742ED"/>
    <w:rsid w:val="007A3A1B"/>
    <w:rsid w:val="007E67D7"/>
    <w:rsid w:val="008F69EA"/>
    <w:rsid w:val="00964D49"/>
    <w:rsid w:val="009C6119"/>
    <w:rsid w:val="009C7034"/>
    <w:rsid w:val="00A0415B"/>
    <w:rsid w:val="00A66ED6"/>
    <w:rsid w:val="00AD0413"/>
    <w:rsid w:val="00AE62B1"/>
    <w:rsid w:val="00B43988"/>
    <w:rsid w:val="00B853F8"/>
    <w:rsid w:val="00CA3C3B"/>
    <w:rsid w:val="00DA69FD"/>
    <w:rsid w:val="00DC64B7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4</cp:revision>
  <cp:lastPrinted>2016-10-26T09:10:00Z</cp:lastPrinted>
  <dcterms:created xsi:type="dcterms:W3CDTF">2023-11-17T13:05:00Z</dcterms:created>
  <dcterms:modified xsi:type="dcterms:W3CDTF">2024-10-23T11:43:00Z</dcterms:modified>
</cp:coreProperties>
</file>