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5E532194" w:rsidR="006B19FE" w:rsidRDefault="00AF7929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9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92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7929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AF7929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AF7929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</w:t>
      </w:r>
      <w:proofErr w:type="gramStart"/>
      <w:r w:rsidRPr="00AF7929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2DCF6B1A" w:rsidR="00BE7B38" w:rsidRDefault="007477BA" w:rsidP="008D7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790085">
        <w:rPr>
          <w:color w:val="000000"/>
        </w:rPr>
        <w:t xml:space="preserve">юридическим и </w:t>
      </w:r>
      <w:r w:rsidRPr="007477BA">
        <w:rPr>
          <w:color w:val="000000"/>
        </w:rPr>
        <w:t>физическ</w:t>
      </w:r>
      <w:r>
        <w:rPr>
          <w:color w:val="000000"/>
        </w:rPr>
        <w:t>им</w:t>
      </w:r>
      <w:r w:rsidRPr="007477BA">
        <w:rPr>
          <w:color w:val="000000"/>
        </w:rPr>
        <w:t xml:space="preserve"> 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3B403B9E" w14:textId="77777777" w:rsidR="008D7BEF" w:rsidRPr="008D7BEF" w:rsidRDefault="008D7BEF" w:rsidP="008D7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BEF">
        <w:rPr>
          <w:color w:val="000000"/>
        </w:rPr>
        <w:t>Лот 1 - ООО «</w:t>
      </w:r>
      <w:proofErr w:type="spellStart"/>
      <w:r w:rsidRPr="008D7BEF">
        <w:rPr>
          <w:color w:val="000000"/>
        </w:rPr>
        <w:t>Информтрансспец</w:t>
      </w:r>
      <w:proofErr w:type="spellEnd"/>
      <w:r w:rsidRPr="008D7BEF">
        <w:rPr>
          <w:color w:val="000000"/>
        </w:rPr>
        <w:t>», ИНН 5012076571, решение АС г. Москвы от 20.02.2021 по делу А40-187850/20-28-1316 об истребовании из незаконного владения имущества (5 906 000,00 руб.) - 5 906 000,00 руб.;</w:t>
      </w:r>
    </w:p>
    <w:p w14:paraId="2A3BF20B" w14:textId="77777777" w:rsidR="008D7BEF" w:rsidRPr="008D7BEF" w:rsidRDefault="008D7BEF" w:rsidP="008D7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BEF">
        <w:rPr>
          <w:color w:val="000000"/>
        </w:rPr>
        <w:t xml:space="preserve">Лот 2 - </w:t>
      </w:r>
      <w:proofErr w:type="spellStart"/>
      <w:r w:rsidRPr="008D7BEF">
        <w:rPr>
          <w:color w:val="000000"/>
        </w:rPr>
        <w:t>Акимцева</w:t>
      </w:r>
      <w:proofErr w:type="spellEnd"/>
      <w:r w:rsidRPr="008D7BEF">
        <w:rPr>
          <w:color w:val="000000"/>
        </w:rPr>
        <w:t xml:space="preserve"> Анна Владимировна, требования по договору цессии от 04.02.2016 по кредитному договору К-540/19-810 от 03.04.2014 (543</w:t>
      </w:r>
      <w:r w:rsidRPr="008D7BEF">
        <w:rPr>
          <w:color w:val="000000"/>
          <w:lang w:val="en-US"/>
        </w:rPr>
        <w:t> </w:t>
      </w:r>
      <w:r w:rsidRPr="008D7BEF">
        <w:rPr>
          <w:color w:val="000000"/>
        </w:rPr>
        <w:t>456,21 руб.) - 543 456,21 руб.;</w:t>
      </w:r>
    </w:p>
    <w:p w14:paraId="363C1756" w14:textId="66E40DD6" w:rsidR="00AF7929" w:rsidRPr="008D7BEF" w:rsidRDefault="008D7BEF" w:rsidP="008D7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7BEF">
        <w:rPr>
          <w:color w:val="000000"/>
        </w:rPr>
        <w:t>Лот 3 - Мухин Дмитрий Александрович, КД К-1580/05-810 от 01.03.2018, решение Пресненского районного суда г. Москвы от 09.02.2023 по делу 2-1063/23 (10 317 49</w:t>
      </w:r>
      <w:r>
        <w:rPr>
          <w:color w:val="000000"/>
        </w:rPr>
        <w:t>4,02 руб.) - 10 317 494,02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01741E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56A0A8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92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8013CA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13F7B02" w14:textId="77777777" w:rsid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ЭТП:</w:t>
      </w:r>
    </w:p>
    <w:p w14:paraId="35261F88" w14:textId="12882748" w:rsidR="007477B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по лот</w:t>
      </w:r>
      <w:r w:rsidR="00AF7929">
        <w:rPr>
          <w:b/>
          <w:bCs/>
          <w:color w:val="000000"/>
        </w:rPr>
        <w:t>у</w:t>
      </w:r>
      <w:r w:rsidRPr="007477BA">
        <w:rPr>
          <w:b/>
          <w:bCs/>
          <w:color w:val="000000"/>
        </w:rPr>
        <w:t xml:space="preserve"> 1 - с </w:t>
      </w:r>
      <w:r w:rsidR="00AF7929" w:rsidRPr="00AF7929">
        <w:rPr>
          <w:b/>
          <w:bCs/>
          <w:color w:val="000000"/>
        </w:rPr>
        <w:t>1</w:t>
      </w:r>
      <w:r w:rsidR="00AF7929">
        <w:rPr>
          <w:b/>
          <w:bCs/>
          <w:color w:val="000000"/>
        </w:rPr>
        <w:t>4</w:t>
      </w:r>
      <w:r w:rsidR="00AF7929" w:rsidRPr="00AF7929">
        <w:rPr>
          <w:b/>
          <w:bCs/>
          <w:color w:val="000000"/>
        </w:rPr>
        <w:t xml:space="preserve"> февраля </w:t>
      </w:r>
      <w:r w:rsidRPr="007477BA">
        <w:rPr>
          <w:b/>
          <w:bCs/>
          <w:color w:val="000000"/>
        </w:rPr>
        <w:t>202</w:t>
      </w:r>
      <w:r w:rsidR="00790085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 по </w:t>
      </w:r>
      <w:r w:rsidR="00AF7929" w:rsidRPr="00AF7929">
        <w:rPr>
          <w:b/>
          <w:bCs/>
          <w:color w:val="000000"/>
        </w:rPr>
        <w:t>1</w:t>
      </w:r>
      <w:r w:rsidR="00AF7929">
        <w:rPr>
          <w:b/>
          <w:bCs/>
          <w:color w:val="000000"/>
        </w:rPr>
        <w:t>5</w:t>
      </w:r>
      <w:r w:rsidR="00AF7929" w:rsidRPr="00AF7929">
        <w:rPr>
          <w:b/>
          <w:bCs/>
          <w:color w:val="000000"/>
        </w:rPr>
        <w:t xml:space="preserve"> </w:t>
      </w:r>
      <w:r w:rsidR="00AF7929">
        <w:rPr>
          <w:b/>
          <w:bCs/>
          <w:color w:val="000000"/>
        </w:rPr>
        <w:t>апреля</w:t>
      </w:r>
      <w:r w:rsidR="00AF7929" w:rsidRPr="00AF7929">
        <w:rPr>
          <w:b/>
          <w:bCs/>
          <w:color w:val="000000"/>
        </w:rPr>
        <w:t xml:space="preserve"> </w:t>
      </w:r>
      <w:r w:rsidRPr="007477BA">
        <w:rPr>
          <w:b/>
          <w:bCs/>
          <w:color w:val="000000"/>
        </w:rPr>
        <w:t>202</w:t>
      </w:r>
      <w:r w:rsidR="0063667C">
        <w:rPr>
          <w:b/>
          <w:bCs/>
          <w:color w:val="000000"/>
        </w:rPr>
        <w:t>5</w:t>
      </w:r>
      <w:r w:rsidRPr="007477BA">
        <w:rPr>
          <w:b/>
          <w:bCs/>
          <w:color w:val="000000"/>
        </w:rPr>
        <w:t xml:space="preserve"> г.;</w:t>
      </w:r>
    </w:p>
    <w:p w14:paraId="67973453" w14:textId="2E64EEA6" w:rsidR="00AF7929" w:rsidRPr="007477BA" w:rsidRDefault="00AF7929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</w:t>
      </w:r>
      <w:r w:rsidRPr="00AF7929">
        <w:rPr>
          <w:b/>
          <w:bCs/>
          <w:color w:val="000000"/>
        </w:rPr>
        <w:t xml:space="preserve"> - с 14 февраля 2025 г. по </w:t>
      </w:r>
      <w:r>
        <w:rPr>
          <w:b/>
          <w:bCs/>
          <w:color w:val="000000"/>
        </w:rPr>
        <w:t>22</w:t>
      </w:r>
      <w:r w:rsidRPr="00AF7929">
        <w:rPr>
          <w:b/>
          <w:bCs/>
          <w:color w:val="000000"/>
        </w:rPr>
        <w:t xml:space="preserve"> марта 2025 г.;</w:t>
      </w:r>
    </w:p>
    <w:p w14:paraId="24F66A27" w14:textId="4BDC82D5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 xml:space="preserve">по лоту </w:t>
      </w:r>
      <w:r w:rsidR="00790085">
        <w:rPr>
          <w:b/>
          <w:bCs/>
          <w:color w:val="000000"/>
        </w:rPr>
        <w:t>3</w:t>
      </w:r>
      <w:r w:rsidRPr="007477BA">
        <w:rPr>
          <w:b/>
          <w:bCs/>
          <w:color w:val="000000"/>
        </w:rPr>
        <w:t xml:space="preserve"> - </w:t>
      </w:r>
      <w:r w:rsidR="0063667C" w:rsidRPr="0063667C">
        <w:rPr>
          <w:b/>
          <w:bCs/>
          <w:color w:val="000000"/>
        </w:rPr>
        <w:t xml:space="preserve">с </w:t>
      </w:r>
      <w:r w:rsidR="00AF7929" w:rsidRPr="00AF7929">
        <w:rPr>
          <w:b/>
          <w:bCs/>
          <w:color w:val="000000"/>
        </w:rPr>
        <w:t xml:space="preserve">14 февраля </w:t>
      </w:r>
      <w:r w:rsidR="00790085" w:rsidRPr="00790085">
        <w:rPr>
          <w:b/>
          <w:bCs/>
          <w:color w:val="000000"/>
        </w:rPr>
        <w:t xml:space="preserve">2025 </w:t>
      </w:r>
      <w:r w:rsidR="0063667C">
        <w:rPr>
          <w:b/>
          <w:bCs/>
          <w:color w:val="000000"/>
        </w:rPr>
        <w:t xml:space="preserve">г. по </w:t>
      </w:r>
      <w:r w:rsidR="00AF7929">
        <w:rPr>
          <w:b/>
          <w:bCs/>
          <w:color w:val="000000"/>
        </w:rPr>
        <w:t>25</w:t>
      </w:r>
      <w:r w:rsidR="0063667C">
        <w:rPr>
          <w:b/>
          <w:bCs/>
          <w:color w:val="000000"/>
        </w:rPr>
        <w:t xml:space="preserve"> </w:t>
      </w:r>
      <w:r w:rsidR="00790085">
        <w:rPr>
          <w:b/>
          <w:bCs/>
          <w:color w:val="000000"/>
        </w:rPr>
        <w:t>марта</w:t>
      </w:r>
      <w:r w:rsidR="0063667C">
        <w:rPr>
          <w:b/>
          <w:bCs/>
          <w:color w:val="000000"/>
        </w:rPr>
        <w:t xml:space="preserve"> 2025 г.</w:t>
      </w:r>
    </w:p>
    <w:p w14:paraId="11692C3C" w14:textId="021CFB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14 февраля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DFB0234" w14:textId="01AC7F0B" w:rsidR="0063667C" w:rsidRDefault="0063667C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AF7929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4241EDAD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14 февраля 2025 г. по 26 февраля 2025 г. - в размере начальной цены продажи лота;</w:t>
      </w:r>
    </w:p>
    <w:p w14:paraId="7647E288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27 февраля 2025 г. по 10 марта 2025 г. - в размере 90,06% от начальной цены продажи лота;</w:t>
      </w:r>
    </w:p>
    <w:p w14:paraId="3ECA6FB2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11 марта 2025 г. по 22 марта 2025 г. - в размере 80,12% от начальной цены продажи лота;</w:t>
      </w:r>
    </w:p>
    <w:p w14:paraId="772BD5E7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70,18% от начальной цены продажи лота;</w:t>
      </w:r>
    </w:p>
    <w:p w14:paraId="67BA01BE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26 марта 2025 г. по 28 марта 2025 г. - в размере 60,24% от начальной цены продажи лота;</w:t>
      </w:r>
    </w:p>
    <w:p w14:paraId="65E1B58E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50,30% от начальной цены продажи лота;</w:t>
      </w:r>
    </w:p>
    <w:p w14:paraId="1EFEF921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01 апреля 2025 г. по 03 апреля 2025 г. - в размере 40,36% от начальной цены продажи лота;</w:t>
      </w:r>
    </w:p>
    <w:p w14:paraId="36A83A16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04 апреля 2025 г. по 06 апреля 2025 г. - в размере 30,42% от начальной цены продажи лота;</w:t>
      </w:r>
    </w:p>
    <w:p w14:paraId="6EC92253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07 апреля 2025 г. по 09 апреля 2025 г. - в размере 20,48% от начальной цены продажи лота;</w:t>
      </w:r>
    </w:p>
    <w:p w14:paraId="3536BD2B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10 апреля 2025 г. по 12 апреля 2025 г. - в размере 10,54% от начальной цены продажи лота;</w:t>
      </w:r>
    </w:p>
    <w:p w14:paraId="0615B9E1" w14:textId="13125F41" w:rsidR="00AF7929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13 апреля 2025 г. по 15 апреля 2025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5353A99" w14:textId="3848DAB4" w:rsidR="00AF7929" w:rsidRDefault="00AF7929" w:rsidP="00AF79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366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07B41B9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14 февраля 2025 г. по 26 февраля 2025 г. - в размере начальной цены продажи лота;</w:t>
      </w:r>
    </w:p>
    <w:p w14:paraId="03952051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27 февраля 2025 г. по 10 марта 2025 г. - в размере 94,50% от начальной цены продажи лота;</w:t>
      </w:r>
    </w:p>
    <w:p w14:paraId="519276A0" w14:textId="4B04B101" w:rsidR="00AF7929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11 марта 2025 г. по 22 марта 2025 г. - в размере 89,00%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ADC361A" w14:textId="56E351D8" w:rsidR="0063667C" w:rsidRPr="0063667C" w:rsidRDefault="00790085" w:rsidP="004F4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3</w:t>
      </w:r>
      <w:r w:rsidR="0063667C" w:rsidRPr="0063667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F8A22F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14 февраля 2025 г. по 26 февраля 2025 г. - в размере начальной цены продажи лота;</w:t>
      </w:r>
    </w:p>
    <w:p w14:paraId="6272BED6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27 февраля 2025 г. по 10 марта 2025 г. - в размере 96,30% от начальной цены продажи лота;</w:t>
      </w:r>
    </w:p>
    <w:p w14:paraId="671008CF" w14:textId="77777777" w:rsidR="008D7BEF" w:rsidRPr="008D7BEF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11 марта 2025 г. по 22 марта 2025 г. - в размере 92,60% от начальной цены продажи лота;</w:t>
      </w:r>
    </w:p>
    <w:p w14:paraId="5DFAF558" w14:textId="2A73289A" w:rsidR="00AF7929" w:rsidRDefault="008D7BEF" w:rsidP="008D7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BEF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88,90%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</w:t>
      </w:r>
      <w:r w:rsidRPr="00747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71825BDC" w:rsidR="00BC3796" w:rsidRDefault="004F426A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</w:t>
      </w:r>
      <w:r w:rsidR="0063667C" w:rsidRPr="0063667C">
        <w:rPr>
          <w:rFonts w:ascii="Times New Roman" w:hAnsi="Times New Roman" w:cs="Times New Roman"/>
          <w:color w:val="000000"/>
          <w:sz w:val="24"/>
          <w:szCs w:val="24"/>
        </w:rPr>
        <w:t xml:space="preserve">у КУ </w:t>
      </w:r>
      <w:r w:rsidR="00AF7929" w:rsidRPr="00AF7929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по адресу: г. Москва, </w:t>
      </w:r>
      <w:r w:rsidR="00AF7929" w:rsidRPr="00EF3A23">
        <w:rPr>
          <w:rFonts w:ascii="Times New Roman" w:hAnsi="Times New Roman" w:cs="Times New Roman"/>
          <w:color w:val="000000"/>
          <w:sz w:val="24"/>
          <w:szCs w:val="24"/>
        </w:rPr>
        <w:t>Павелецкая наб., д. 8, тел. 8-800-200-08-05, 8-800-505-80-32, электронная почта etorgi@asv.org.ru</w:t>
      </w:r>
      <w:r w:rsidRPr="00EF3A2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F3A23" w:rsidRPr="00EF3A23">
        <w:rPr>
          <w:rFonts w:ascii="Times New Roman" w:hAnsi="Times New Roman" w:cs="Times New Roman"/>
          <w:color w:val="000000"/>
          <w:sz w:val="24"/>
          <w:szCs w:val="24"/>
        </w:rPr>
        <w:t xml:space="preserve">тел. 8-967-246-44-09, эл. почта:  </w:t>
      </w:r>
      <w:hyperlink r:id="rId9" w:history="1">
        <w:r w:rsidR="00EF3A23" w:rsidRPr="00EF3A23">
          <w:rPr>
            <w:rStyle w:val="a4"/>
            <w:rFonts w:ascii="Times New Roman" w:hAnsi="Times New Roman"/>
            <w:sz w:val="24"/>
            <w:szCs w:val="24"/>
          </w:rPr>
          <w:t>v.smirnova@auction-house.ru</w:t>
        </w:r>
      </w:hyperlink>
      <w:r w:rsidR="00EF3A23" w:rsidRPr="00EF3A23">
        <w:rPr>
          <w:rFonts w:ascii="Times New Roman" w:hAnsi="Times New Roman" w:cs="Times New Roman"/>
          <w:color w:val="000000"/>
          <w:sz w:val="24"/>
          <w:szCs w:val="24"/>
        </w:rPr>
        <w:t xml:space="preserve"> (лоты 1, 2), </w:t>
      </w:r>
      <w:r w:rsidR="00AB574F" w:rsidRPr="00EF3A23">
        <w:rPr>
          <w:rFonts w:ascii="Times New Roman" w:hAnsi="Times New Roman" w:cs="Times New Roman"/>
          <w:color w:val="000000"/>
          <w:sz w:val="24"/>
          <w:szCs w:val="24"/>
        </w:rPr>
        <w:t xml:space="preserve">тел. 8-916-864-57-10, эл. почта: </w:t>
      </w:r>
      <w:hyperlink r:id="rId10" w:history="1">
        <w:r w:rsidR="00AB574F" w:rsidRPr="00EF3A23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EF3A23" w:rsidRPr="00EF3A23">
        <w:rPr>
          <w:rFonts w:ascii="Times New Roman" w:hAnsi="Times New Roman" w:cs="Times New Roman"/>
          <w:color w:val="000000"/>
          <w:sz w:val="24"/>
          <w:szCs w:val="24"/>
        </w:rPr>
        <w:t xml:space="preserve"> (лот 3).</w:t>
      </w:r>
      <w:bookmarkStart w:id="0" w:name="_GoBack"/>
      <w:bookmarkEnd w:id="0"/>
      <w:proofErr w:type="gramEnd"/>
      <w:r w:rsidRPr="004F426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D7BEF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40CC7"/>
    <w:rsid w:val="00A46D67"/>
    <w:rsid w:val="00A52559"/>
    <w:rsid w:val="00A95FD6"/>
    <w:rsid w:val="00AB284E"/>
    <w:rsid w:val="00AB574F"/>
    <w:rsid w:val="00AE468F"/>
    <w:rsid w:val="00AF25EA"/>
    <w:rsid w:val="00AF7929"/>
    <w:rsid w:val="00B25137"/>
    <w:rsid w:val="00B308A6"/>
    <w:rsid w:val="00B4083B"/>
    <w:rsid w:val="00B40BC1"/>
    <w:rsid w:val="00B40D21"/>
    <w:rsid w:val="00B919C6"/>
    <w:rsid w:val="00BA096F"/>
    <w:rsid w:val="00BC165C"/>
    <w:rsid w:val="00BC1D91"/>
    <w:rsid w:val="00BC3796"/>
    <w:rsid w:val="00BD0E8E"/>
    <w:rsid w:val="00BD567B"/>
    <w:rsid w:val="00BE7B38"/>
    <w:rsid w:val="00BF697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0398"/>
    <w:rsid w:val="00E72AD4"/>
    <w:rsid w:val="00E83474"/>
    <w:rsid w:val="00E83A1A"/>
    <w:rsid w:val="00E85BEE"/>
    <w:rsid w:val="00EC3310"/>
    <w:rsid w:val="00EC59C2"/>
    <w:rsid w:val="00ED14F8"/>
    <w:rsid w:val="00ED514C"/>
    <w:rsid w:val="00EF3A23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aut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smir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6855-EE8F-4730-9DCA-758F0E26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2185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141</cp:revision>
  <dcterms:created xsi:type="dcterms:W3CDTF">2019-07-23T07:47:00Z</dcterms:created>
  <dcterms:modified xsi:type="dcterms:W3CDTF">2024-10-28T06:01:00Z</dcterms:modified>
</cp:coreProperties>
</file>